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BD67AA" w:rsidRPr="004029AF" w:rsidRDefault="00BD67AA" w:rsidP="004029AF">
      <w:pPr>
        <w:keepLines/>
        <w:widowControl w:val="0"/>
        <w:spacing w:before="120"/>
        <w:jc w:val="center"/>
        <w:rPr>
          <w:rFonts w:ascii="Arial" w:hAnsi="Arial" w:cs="Arial"/>
          <w:b/>
          <w:sz w:val="28"/>
        </w:rPr>
      </w:pPr>
      <w:r>
        <w:rPr>
          <w:rFonts w:ascii="Arial" w:hAnsi="Arial" w:cs="Arial"/>
          <w:b/>
          <w:sz w:val="28"/>
        </w:rPr>
        <w:t>HOSPITAL DE CLÍNICAS</w:t>
      </w:r>
      <w:r w:rsidR="00AC0119">
        <w:rPr>
          <w:rFonts w:ascii="Arial" w:hAnsi="Arial" w:cs="Arial"/>
          <w:b/>
          <w:sz w:val="28"/>
        </w:rPr>
        <w:t xml:space="preserve"> / 150233</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8A68CB" w:rsidRDefault="004029AF" w:rsidP="004029AF">
      <w:pPr>
        <w:keepLines/>
        <w:widowControl w:val="0"/>
        <w:spacing w:before="120"/>
        <w:jc w:val="center"/>
        <w:rPr>
          <w:rFonts w:ascii="Arial" w:hAnsi="Arial" w:cs="Arial"/>
          <w:b/>
          <w:sz w:val="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4062D1"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4062D1" w:rsidRPr="00256233">
        <w:rPr>
          <w:rFonts w:ascii="Arial" w:hAnsi="Arial" w:cs="Arial"/>
          <w:b/>
          <w:sz w:val="28"/>
        </w:rPr>
      </w:r>
      <w:r w:rsidR="004062D1" w:rsidRPr="00256233">
        <w:rPr>
          <w:rFonts w:ascii="Arial" w:hAnsi="Arial" w:cs="Arial"/>
          <w:b/>
          <w:sz w:val="28"/>
        </w:rPr>
        <w:fldChar w:fldCharType="separate"/>
      </w:r>
      <w:r w:rsidR="00430D68">
        <w:rPr>
          <w:rFonts w:ascii="Arial" w:hAnsi="Arial" w:cs="Arial"/>
          <w:b/>
          <w:sz w:val="28"/>
        </w:rPr>
        <w:t>224</w:t>
      </w:r>
      <w:r w:rsidR="004062D1" w:rsidRPr="00256233">
        <w:rPr>
          <w:rFonts w:ascii="Arial" w:hAnsi="Arial" w:cs="Arial"/>
          <w:b/>
          <w:sz w:val="28"/>
        </w:rPr>
        <w:fldChar w:fldCharType="end"/>
      </w:r>
      <w:bookmarkEnd w:id="0"/>
      <w:r w:rsidRPr="00256233">
        <w:rPr>
          <w:rFonts w:ascii="Arial" w:hAnsi="Arial" w:cs="Arial"/>
          <w:b/>
          <w:sz w:val="28"/>
        </w:rPr>
        <w:t>/20</w:t>
      </w:r>
      <w:r w:rsidR="004062D1"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4062D1" w:rsidRPr="00256233">
        <w:rPr>
          <w:rFonts w:ascii="Arial" w:hAnsi="Arial" w:cs="Arial"/>
          <w:b/>
          <w:sz w:val="28"/>
        </w:rPr>
      </w:r>
      <w:r w:rsidR="004062D1" w:rsidRPr="00256233">
        <w:rPr>
          <w:rFonts w:ascii="Arial" w:hAnsi="Arial" w:cs="Arial"/>
          <w:b/>
          <w:sz w:val="28"/>
        </w:rPr>
        <w:fldChar w:fldCharType="separate"/>
      </w:r>
      <w:r w:rsidR="00430D68">
        <w:rPr>
          <w:rFonts w:ascii="Arial" w:hAnsi="Arial" w:cs="Arial"/>
          <w:b/>
          <w:sz w:val="28"/>
        </w:rPr>
        <w:t>16</w:t>
      </w:r>
      <w:r w:rsidR="004062D1"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PROCESSO ADMINISTRATIVO Nº: </w:t>
      </w:r>
      <w:proofErr w:type="gramStart"/>
      <w:r w:rsidRPr="00256233">
        <w:rPr>
          <w:rFonts w:ascii="Arial" w:hAnsi="Arial" w:cs="Arial"/>
          <w:b/>
          <w:sz w:val="28"/>
        </w:rPr>
        <w:t>23117.</w:t>
      </w:r>
      <w:proofErr w:type="gramEnd"/>
      <w:r w:rsidR="004062D1"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4062D1" w:rsidRPr="00256233">
        <w:rPr>
          <w:rFonts w:ascii="Arial" w:hAnsi="Arial" w:cs="Arial"/>
          <w:b/>
          <w:sz w:val="28"/>
        </w:rPr>
      </w:r>
      <w:r w:rsidR="004062D1" w:rsidRPr="00256233">
        <w:rPr>
          <w:rFonts w:ascii="Arial" w:hAnsi="Arial" w:cs="Arial"/>
          <w:b/>
          <w:sz w:val="28"/>
        </w:rPr>
        <w:fldChar w:fldCharType="separate"/>
      </w:r>
      <w:r w:rsidR="00430D68">
        <w:rPr>
          <w:rFonts w:ascii="Arial" w:hAnsi="Arial" w:cs="Arial"/>
          <w:b/>
          <w:sz w:val="28"/>
        </w:rPr>
        <w:t>007819</w:t>
      </w:r>
      <w:r w:rsidR="004062D1" w:rsidRPr="00256233">
        <w:rPr>
          <w:rFonts w:ascii="Arial" w:hAnsi="Arial" w:cs="Arial"/>
          <w:b/>
          <w:sz w:val="28"/>
        </w:rPr>
        <w:fldChar w:fldCharType="end"/>
      </w:r>
      <w:bookmarkEnd w:id="2"/>
      <w:r w:rsidRPr="00256233">
        <w:rPr>
          <w:rFonts w:ascii="Arial" w:hAnsi="Arial" w:cs="Arial"/>
          <w:b/>
          <w:sz w:val="28"/>
        </w:rPr>
        <w:t>/20</w:t>
      </w:r>
      <w:r w:rsidR="004062D1"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4062D1" w:rsidRPr="00256233">
        <w:rPr>
          <w:rFonts w:ascii="Arial" w:hAnsi="Arial" w:cs="Arial"/>
          <w:b/>
          <w:sz w:val="28"/>
        </w:rPr>
      </w:r>
      <w:r w:rsidR="004062D1" w:rsidRPr="00256233">
        <w:rPr>
          <w:rFonts w:ascii="Arial" w:hAnsi="Arial" w:cs="Arial"/>
          <w:b/>
          <w:sz w:val="28"/>
        </w:rPr>
        <w:fldChar w:fldCharType="separate"/>
      </w:r>
      <w:r w:rsidR="00430D68">
        <w:rPr>
          <w:rFonts w:ascii="Arial" w:hAnsi="Arial" w:cs="Arial"/>
          <w:b/>
          <w:sz w:val="28"/>
        </w:rPr>
        <w:t>16</w:t>
      </w:r>
      <w:r w:rsidR="004062D1" w:rsidRPr="00256233">
        <w:rPr>
          <w:rFonts w:ascii="Arial" w:hAnsi="Arial" w:cs="Arial"/>
          <w:b/>
          <w:sz w:val="28"/>
        </w:rPr>
        <w:fldChar w:fldCharType="end"/>
      </w:r>
      <w:bookmarkEnd w:id="3"/>
      <w:r w:rsidRPr="00256233">
        <w:rPr>
          <w:rFonts w:ascii="Arial" w:hAnsi="Arial" w:cs="Arial"/>
          <w:b/>
          <w:sz w:val="28"/>
        </w:rPr>
        <w:t>-</w:t>
      </w:r>
      <w:r w:rsidR="004062D1"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4062D1" w:rsidRPr="00256233">
        <w:rPr>
          <w:rFonts w:ascii="Arial" w:hAnsi="Arial" w:cs="Arial"/>
          <w:b/>
          <w:sz w:val="28"/>
        </w:rPr>
      </w:r>
      <w:r w:rsidR="004062D1" w:rsidRPr="00256233">
        <w:rPr>
          <w:rFonts w:ascii="Arial" w:hAnsi="Arial" w:cs="Arial"/>
          <w:b/>
          <w:sz w:val="28"/>
        </w:rPr>
        <w:fldChar w:fldCharType="separate"/>
      </w:r>
      <w:r w:rsidR="00430D68">
        <w:rPr>
          <w:rFonts w:ascii="Arial" w:hAnsi="Arial" w:cs="Arial"/>
          <w:b/>
          <w:sz w:val="28"/>
        </w:rPr>
        <w:t>61</w:t>
      </w:r>
      <w:r w:rsidR="004062D1" w:rsidRPr="00256233">
        <w:rPr>
          <w:rFonts w:ascii="Arial" w:hAnsi="Arial" w:cs="Arial"/>
          <w:b/>
          <w:sz w:val="28"/>
        </w:rPr>
        <w:fldChar w:fldCharType="end"/>
      </w:r>
      <w:bookmarkEnd w:id="4"/>
    </w:p>
    <w:p w:rsidR="004029AF" w:rsidRPr="008A68CB" w:rsidRDefault="004029AF" w:rsidP="008A68CB">
      <w:pPr>
        <w:keepLines/>
        <w:widowControl w:val="0"/>
        <w:spacing w:before="120"/>
        <w:jc w:val="center"/>
        <w:rPr>
          <w:rFonts w:ascii="Arial" w:hAnsi="Arial" w:cs="Arial"/>
          <w:b/>
          <w:sz w:val="8"/>
        </w:rPr>
      </w:pPr>
    </w:p>
    <w:p w:rsidR="004029AF" w:rsidRPr="00256233" w:rsidRDefault="00BD67AA" w:rsidP="008A68CB">
      <w:pPr>
        <w:keepLines/>
        <w:widowControl w:val="0"/>
        <w:spacing w:before="80"/>
        <w:ind w:firstLine="567"/>
        <w:jc w:val="both"/>
        <w:rPr>
          <w:rFonts w:ascii="Arial" w:hAnsi="Arial" w:cs="Arial"/>
        </w:rPr>
      </w:pPr>
      <w:r>
        <w:rPr>
          <w:rFonts w:ascii="Arial" w:hAnsi="Arial" w:cs="Arial"/>
        </w:rPr>
        <w:t xml:space="preserve">Torna-se público, para conhecimento dos interessados, que a </w:t>
      </w:r>
      <w:r>
        <w:rPr>
          <w:rFonts w:ascii="Arial" w:hAnsi="Arial" w:cs="Times New Roman"/>
          <w:b/>
          <w:noProof/>
        </w:rPr>
        <w:t>UNIVERSIDADE FEDERAL DE UBERLÂNDIA</w:t>
      </w:r>
      <w:r>
        <w:rPr>
          <w:rFonts w:ascii="Arial" w:hAnsi="Arial" w:cs="Times New Roman"/>
          <w:noProof/>
        </w:rPr>
        <w:t xml:space="preserve">, por intermédio de sua </w:t>
      </w:r>
      <w:r>
        <w:rPr>
          <w:rFonts w:ascii="Arial" w:hAnsi="Arial" w:cs="Times New Roman"/>
          <w:b/>
          <w:noProof/>
        </w:rPr>
        <w:t>DIRETORIA DE COMPRAS E LICITAÇÕES</w:t>
      </w:r>
      <w:r>
        <w:rPr>
          <w:rFonts w:ascii="Arial" w:hAnsi="Arial" w:cs="Times New Roman"/>
          <w:noProof/>
        </w:rPr>
        <w:t xml:space="preserve">, em atendimento à unidade gestora: </w:t>
      </w:r>
      <w:r>
        <w:rPr>
          <w:rFonts w:ascii="Arial" w:hAnsi="Arial" w:cs="Times New Roman"/>
          <w:b/>
          <w:noProof/>
        </w:rPr>
        <w:t>HOSPITAL DE CLÍNICAS da UNIVERSIDADE FEDERAL DE UBERLÂNDIA</w:t>
      </w:r>
      <w:r w:rsidR="004029AF" w:rsidRPr="00256233">
        <w:rPr>
          <w:rFonts w:ascii="Arial" w:hAnsi="Arial" w:cs="Arial"/>
        </w:rPr>
        <w:t>, com sede e administração na Av. João Naves de Ávila, 2121, Bloco 3P, Campus Santa Mônica, Uberlândia-MG, CEP 38400-902, realizará licitação</w:t>
      </w:r>
      <w:r w:rsidR="004029AF">
        <w:rPr>
          <w:rFonts w:ascii="Arial" w:hAnsi="Arial" w:cs="Arial"/>
        </w:rPr>
        <w:t xml:space="preserve"> para </w:t>
      </w:r>
      <w:r w:rsidR="004029AF" w:rsidRPr="004029AF">
        <w:rPr>
          <w:rFonts w:ascii="Arial" w:hAnsi="Arial" w:cs="Arial"/>
        </w:rPr>
        <w:t>REGISTRO DE PREÇOS,</w:t>
      </w:r>
      <w:r w:rsidR="004029AF" w:rsidRPr="00256233">
        <w:rPr>
          <w:rFonts w:ascii="Arial" w:hAnsi="Arial" w:cs="Arial"/>
        </w:rPr>
        <w:t xml:space="preserve"> na modalidade PREGÃO, na forma ELETRÔNICA, </w:t>
      </w:r>
      <w:r w:rsidR="004029AF" w:rsidRPr="002757CC">
        <w:rPr>
          <w:rFonts w:ascii="Arial" w:hAnsi="Arial" w:cs="Arial"/>
          <w:b/>
        </w:rPr>
        <w:t>do tipo</w:t>
      </w:r>
      <w:r w:rsidR="004029AF" w:rsidRPr="00256233">
        <w:rPr>
          <w:rFonts w:ascii="Arial" w:hAnsi="Arial" w:cs="Arial"/>
        </w:rPr>
        <w:t xml:space="preserve"> </w:t>
      </w:r>
      <w:r w:rsidR="004029AF" w:rsidRPr="002757CC">
        <w:rPr>
          <w:rFonts w:ascii="Arial" w:hAnsi="Arial" w:cs="Arial"/>
          <w:b/>
        </w:rPr>
        <w:t xml:space="preserve">menor preço </w:t>
      </w:r>
      <w:r w:rsidR="004062D1" w:rsidRPr="002757CC">
        <w:rPr>
          <w:rFonts w:ascii="Arial" w:hAnsi="Arial" w:cs="Arial"/>
          <w:b/>
        </w:rPr>
        <w:fldChar w:fldCharType="begin">
          <w:ffData>
            <w:name w:val="Texto6"/>
            <w:enabled/>
            <w:calcOnExit w:val="0"/>
            <w:textInput/>
          </w:ffData>
        </w:fldChar>
      </w:r>
      <w:bookmarkStart w:id="5" w:name="Texto6"/>
      <w:r w:rsidR="004029AF" w:rsidRPr="002757CC">
        <w:rPr>
          <w:rFonts w:ascii="Arial" w:hAnsi="Arial" w:cs="Arial"/>
          <w:b/>
        </w:rPr>
        <w:instrText xml:space="preserve"> FORMTEXT </w:instrText>
      </w:r>
      <w:r w:rsidR="004062D1" w:rsidRPr="002757CC">
        <w:rPr>
          <w:rFonts w:ascii="Arial" w:hAnsi="Arial" w:cs="Arial"/>
          <w:b/>
        </w:rPr>
      </w:r>
      <w:r w:rsidR="004062D1" w:rsidRPr="002757CC">
        <w:rPr>
          <w:rFonts w:ascii="Arial" w:hAnsi="Arial" w:cs="Arial"/>
          <w:b/>
        </w:rPr>
        <w:fldChar w:fldCharType="separate"/>
      </w:r>
      <w:r w:rsidR="00430D68">
        <w:rPr>
          <w:b/>
        </w:rPr>
        <w:t>por item</w:t>
      </w:r>
      <w:r w:rsidR="004062D1" w:rsidRPr="002757CC">
        <w:rPr>
          <w:rFonts w:ascii="Arial" w:hAnsi="Arial" w:cs="Arial"/>
          <w:b/>
        </w:rPr>
        <w:fldChar w:fldCharType="end"/>
      </w:r>
      <w:bookmarkEnd w:id="5"/>
      <w:r w:rsidR="004029AF" w:rsidRPr="002757CC">
        <w:rPr>
          <w:rFonts w:ascii="Arial" w:hAnsi="Arial" w:cs="Arial"/>
          <w:b/>
        </w:rPr>
        <w:t>,</w:t>
      </w:r>
      <w:r w:rsidR="004029AF" w:rsidRPr="00256233">
        <w:rPr>
          <w:rFonts w:ascii="Arial" w:hAnsi="Arial" w:cs="Arial"/>
        </w:rPr>
        <w:t xml:space="preserve"> </w:t>
      </w:r>
      <w:r w:rsidR="004029AF" w:rsidRPr="004029AF">
        <w:rPr>
          <w:rFonts w:ascii="Arial" w:hAnsi="Arial" w:cs="Arial"/>
        </w:rPr>
        <w:t xml:space="preserve">nos termos da Lei nº 10.520, de 17 de julho de 2002, do Decreto nº 5.450, de 31 de maio de 2005, do Decreto </w:t>
      </w:r>
      <w:proofErr w:type="gramStart"/>
      <w:r w:rsidR="004029AF" w:rsidRPr="004029AF">
        <w:rPr>
          <w:rFonts w:ascii="Arial" w:hAnsi="Arial" w:cs="Arial"/>
        </w:rPr>
        <w:t>nº 7.892, de 23 de janeiro de 2013, da Instrução Normativa SLTI/MPOG nº 2, de 11 de outubro de 2010, da Lei Complementar n° 123, de 14 de dezembro de 2006, da Lei nº 11.488, de 15 de junho de 2007, do Decreto n° 8.538, de 06 de outubro de 2015, aplicando-se, subsidiariamente, a Lei nº</w:t>
      </w:r>
      <w:proofErr w:type="gramEnd"/>
      <w:r w:rsidR="004029AF" w:rsidRPr="004029AF">
        <w:rPr>
          <w:rFonts w:ascii="Arial" w:hAnsi="Arial" w:cs="Arial"/>
        </w:rPr>
        <w:t xml:space="preserve"> 8.666, de 21 de junho de 1993, e as exigências estabelecidas neste Edital</w:t>
      </w:r>
      <w:r w:rsidR="004029AF" w:rsidRPr="00256233">
        <w:rPr>
          <w:rFonts w:ascii="Arial" w:hAnsi="Arial" w:cs="Arial"/>
        </w:rPr>
        <w:t xml:space="preserve">. </w:t>
      </w:r>
    </w:p>
    <w:p w:rsidR="004029AF" w:rsidRPr="002757CC" w:rsidRDefault="004029AF" w:rsidP="008A68CB">
      <w:pPr>
        <w:keepLines/>
        <w:widowControl w:val="0"/>
        <w:spacing w:before="80"/>
        <w:ind w:left="567"/>
        <w:jc w:val="both"/>
        <w:rPr>
          <w:rFonts w:ascii="Arial" w:hAnsi="Arial" w:cs="Arial"/>
          <w:b/>
        </w:rPr>
      </w:pPr>
      <w:r w:rsidRPr="002757CC">
        <w:rPr>
          <w:rFonts w:ascii="Arial" w:hAnsi="Arial" w:cs="Arial"/>
          <w:b/>
        </w:rPr>
        <w:t xml:space="preserve">Data da sessão: </w:t>
      </w:r>
      <w:r w:rsidR="004062D1"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4062D1" w:rsidRPr="002757CC">
        <w:rPr>
          <w:rFonts w:ascii="Arial" w:hAnsi="Arial" w:cs="Arial"/>
          <w:b/>
        </w:rPr>
      </w:r>
      <w:r w:rsidR="004062D1" w:rsidRPr="002757CC">
        <w:rPr>
          <w:rFonts w:ascii="Arial" w:hAnsi="Arial" w:cs="Arial"/>
          <w:b/>
        </w:rPr>
        <w:fldChar w:fldCharType="separate"/>
      </w:r>
      <w:r w:rsidR="00BA0A38">
        <w:rPr>
          <w:rFonts w:ascii="Arial" w:hAnsi="Arial" w:cs="Arial"/>
          <w:b/>
        </w:rPr>
        <w:t>14</w:t>
      </w:r>
      <w:r w:rsidR="004062D1" w:rsidRPr="002757CC">
        <w:rPr>
          <w:rFonts w:ascii="Arial" w:hAnsi="Arial" w:cs="Arial"/>
          <w:b/>
        </w:rPr>
        <w:fldChar w:fldCharType="end"/>
      </w:r>
      <w:bookmarkEnd w:id="6"/>
      <w:r w:rsidRPr="002757CC">
        <w:rPr>
          <w:rFonts w:ascii="Arial" w:hAnsi="Arial" w:cs="Arial"/>
          <w:b/>
        </w:rPr>
        <w:t>/</w:t>
      </w:r>
      <w:r w:rsidR="004062D1"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4062D1" w:rsidRPr="002757CC">
        <w:rPr>
          <w:rFonts w:ascii="Arial" w:hAnsi="Arial" w:cs="Arial"/>
          <w:b/>
        </w:rPr>
      </w:r>
      <w:r w:rsidR="004062D1" w:rsidRPr="002757CC">
        <w:rPr>
          <w:rFonts w:ascii="Arial" w:hAnsi="Arial" w:cs="Arial"/>
          <w:b/>
        </w:rPr>
        <w:fldChar w:fldCharType="separate"/>
      </w:r>
      <w:r w:rsidR="00BA0A38">
        <w:rPr>
          <w:rFonts w:ascii="Arial" w:hAnsi="Arial" w:cs="Arial"/>
          <w:b/>
        </w:rPr>
        <w:t>11</w:t>
      </w:r>
      <w:r w:rsidR="004062D1" w:rsidRPr="002757CC">
        <w:rPr>
          <w:rFonts w:ascii="Arial" w:hAnsi="Arial" w:cs="Arial"/>
          <w:b/>
        </w:rPr>
        <w:fldChar w:fldCharType="end"/>
      </w:r>
      <w:bookmarkEnd w:id="7"/>
      <w:r w:rsidRPr="002757CC">
        <w:rPr>
          <w:rFonts w:ascii="Arial" w:hAnsi="Arial" w:cs="Arial"/>
          <w:b/>
        </w:rPr>
        <w:t>/20</w:t>
      </w:r>
      <w:r w:rsidR="004062D1"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4062D1" w:rsidRPr="002757CC">
        <w:rPr>
          <w:rFonts w:ascii="Arial" w:hAnsi="Arial" w:cs="Arial"/>
          <w:b/>
        </w:rPr>
      </w:r>
      <w:r w:rsidR="004062D1" w:rsidRPr="002757CC">
        <w:rPr>
          <w:rFonts w:ascii="Arial" w:hAnsi="Arial" w:cs="Arial"/>
          <w:b/>
        </w:rPr>
        <w:fldChar w:fldCharType="separate"/>
      </w:r>
      <w:r w:rsidR="00AC0119">
        <w:rPr>
          <w:rFonts w:ascii="Arial" w:hAnsi="Arial" w:cs="Arial"/>
          <w:b/>
        </w:rPr>
        <w:t>16</w:t>
      </w:r>
      <w:r w:rsidR="004062D1" w:rsidRPr="002757CC">
        <w:rPr>
          <w:rFonts w:ascii="Arial" w:hAnsi="Arial" w:cs="Arial"/>
          <w:b/>
        </w:rPr>
        <w:fldChar w:fldCharType="end"/>
      </w:r>
      <w:bookmarkEnd w:id="8"/>
      <w:r w:rsidRPr="002757CC">
        <w:rPr>
          <w:rFonts w:ascii="Arial" w:hAnsi="Arial" w:cs="Arial"/>
          <w:b/>
        </w:rPr>
        <w:t>.</w:t>
      </w:r>
    </w:p>
    <w:p w:rsidR="00750801" w:rsidRDefault="00750801" w:rsidP="008A68CB">
      <w:pPr>
        <w:keepLines/>
        <w:widowControl w:val="0"/>
        <w:spacing w:before="80"/>
        <w:ind w:left="567"/>
        <w:jc w:val="both"/>
        <w:rPr>
          <w:rFonts w:ascii="Arial" w:hAnsi="Arial" w:cs="Arial"/>
          <w:b/>
        </w:rPr>
      </w:pPr>
      <w:r>
        <w:rPr>
          <w:rFonts w:ascii="Arial" w:hAnsi="Arial" w:cs="Arial"/>
          <w:b/>
        </w:rPr>
        <w:t xml:space="preserve">Horário: </w:t>
      </w:r>
      <w:r w:rsidR="004062D1">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4062D1">
        <w:rPr>
          <w:rFonts w:ascii="Arial" w:hAnsi="Arial" w:cs="Arial"/>
          <w:b/>
        </w:rPr>
      </w:r>
      <w:r w:rsidR="004062D1">
        <w:rPr>
          <w:rFonts w:ascii="Arial" w:hAnsi="Arial" w:cs="Arial"/>
          <w:b/>
        </w:rPr>
        <w:fldChar w:fldCharType="separate"/>
      </w:r>
      <w:r w:rsidR="00AC0119">
        <w:rPr>
          <w:rFonts w:ascii="Arial" w:hAnsi="Arial" w:cs="Arial"/>
          <w:b/>
          <w:noProof/>
        </w:rPr>
        <w:t>9</w:t>
      </w:r>
      <w:r w:rsidR="004062D1">
        <w:fldChar w:fldCharType="end"/>
      </w:r>
      <w:bookmarkEnd w:id="9"/>
      <w:r>
        <w:rPr>
          <w:rFonts w:ascii="Arial" w:hAnsi="Arial" w:cs="Arial"/>
          <w:b/>
        </w:rPr>
        <w:t>h</w:t>
      </w:r>
      <w:r w:rsidR="004062D1">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4062D1">
        <w:rPr>
          <w:rFonts w:ascii="Arial" w:hAnsi="Arial" w:cs="Arial"/>
          <w:b/>
        </w:rPr>
      </w:r>
      <w:r w:rsidR="004062D1">
        <w:rPr>
          <w:rFonts w:ascii="Arial" w:hAnsi="Arial" w:cs="Arial"/>
          <w:b/>
        </w:rPr>
        <w:fldChar w:fldCharType="separate"/>
      </w:r>
      <w:r w:rsidR="00AC0119">
        <w:rPr>
          <w:rFonts w:ascii="Arial" w:hAnsi="Arial" w:cs="Arial"/>
          <w:b/>
          <w:noProof/>
        </w:rPr>
        <w:t>00</w:t>
      </w:r>
      <w:r w:rsidR="004062D1">
        <w:fldChar w:fldCharType="end"/>
      </w:r>
      <w:bookmarkEnd w:id="10"/>
      <w:r>
        <w:rPr>
          <w:rFonts w:ascii="Arial" w:hAnsi="Arial" w:cs="Arial"/>
          <w:b/>
        </w:rPr>
        <w:t>min.</w:t>
      </w:r>
    </w:p>
    <w:p w:rsidR="004029AF" w:rsidRDefault="004029AF" w:rsidP="008A68CB">
      <w:pPr>
        <w:keepLines/>
        <w:widowControl w:val="0"/>
        <w:spacing w:before="8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8A68CB">
      <w:pPr>
        <w:keepLines/>
        <w:widowControl w:val="0"/>
        <w:spacing w:before="8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8A68CB">
      <w:pPr>
        <w:pStyle w:val="PargrafodaLista"/>
        <w:keepLines/>
        <w:widowControl w:val="0"/>
        <w:numPr>
          <w:ilvl w:val="0"/>
          <w:numId w:val="36"/>
        </w:numPr>
        <w:tabs>
          <w:tab w:val="clear" w:pos="390"/>
        </w:tabs>
        <w:spacing w:before="80"/>
        <w:contextualSpacing w:val="0"/>
        <w:jc w:val="both"/>
        <w:rPr>
          <w:rFonts w:ascii="Arial" w:hAnsi="Arial" w:cs="Arial"/>
          <w:b/>
        </w:rPr>
      </w:pPr>
      <w:r w:rsidRPr="002757CC">
        <w:rPr>
          <w:rFonts w:ascii="Arial" w:hAnsi="Arial" w:cs="Arial"/>
          <w:b/>
        </w:rPr>
        <w:t>DO OBJETO</w:t>
      </w:r>
    </w:p>
    <w:p w:rsidR="004029AF" w:rsidRPr="002757CC" w:rsidRDefault="004029AF"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4062D1"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4062D1" w:rsidRPr="009602F4">
        <w:rPr>
          <w:rFonts w:ascii="Arial" w:hAnsi="Arial" w:cs="Arial"/>
          <w:b/>
        </w:rPr>
      </w:r>
      <w:r w:rsidR="004062D1" w:rsidRPr="009602F4">
        <w:rPr>
          <w:rFonts w:ascii="Arial" w:hAnsi="Arial" w:cs="Arial"/>
          <w:b/>
        </w:rPr>
        <w:fldChar w:fldCharType="separate"/>
      </w:r>
      <w:r w:rsidR="00430D68">
        <w:rPr>
          <w:rFonts w:ascii="Arial" w:hAnsi="Arial" w:cs="Arial"/>
          <w:b/>
        </w:rPr>
        <w:t>MATERIAL ODONTOLÓGICO, ENTRE OUTROS</w:t>
      </w:r>
      <w:r w:rsidR="004062D1"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6B1FA8">
      <w:pPr>
        <w:pStyle w:val="PargrafodaLista"/>
        <w:keepLines/>
        <w:widowControl w:val="0"/>
        <w:numPr>
          <w:ilvl w:val="0"/>
          <w:numId w:val="36"/>
        </w:numPr>
        <w:tabs>
          <w:tab w:val="clear" w:pos="390"/>
        </w:tabs>
        <w:spacing w:before="8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934F87">
        <w:rPr>
          <w:rFonts w:ascii="Arial" w:hAnsi="Arial" w:cs="Arial"/>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934F87">
        <w:rPr>
          <w:rFonts w:ascii="Arial" w:hAnsi="Arial" w:cs="Arial"/>
        </w:rPr>
        <w:t>couber</w:t>
      </w:r>
      <w:proofErr w:type="gramEnd"/>
      <w:r w:rsidRPr="00934F87">
        <w:rPr>
          <w:rFonts w:ascii="Arial" w:hAnsi="Arial" w:cs="Arial"/>
        </w:rPr>
        <w:t>, as condições e as regras estabelecidas na Lei nº 8.666, de 1993 e no Decreto nº 7.892, de 2013.</w:t>
      </w:r>
    </w:p>
    <w:p w:rsidR="00507B91" w:rsidRPr="009602F4" w:rsidRDefault="00507B9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proofErr w:type="gramStart"/>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roofErr w:type="gramEnd"/>
    </w:p>
    <w:p w:rsidR="00E21097" w:rsidRPr="006B1FA8" w:rsidRDefault="00E21097" w:rsidP="006B1FA8">
      <w:pPr>
        <w:pStyle w:val="PargrafodaLista"/>
        <w:keepLines/>
        <w:widowControl w:val="0"/>
        <w:numPr>
          <w:ilvl w:val="0"/>
          <w:numId w:val="36"/>
        </w:numPr>
        <w:tabs>
          <w:tab w:val="clear" w:pos="390"/>
        </w:tabs>
        <w:spacing w:before="80"/>
        <w:contextualSpacing w:val="0"/>
        <w:jc w:val="both"/>
        <w:rPr>
          <w:rFonts w:ascii="Arial" w:hAnsi="Arial" w:cs="Arial"/>
          <w:b/>
        </w:rPr>
      </w:pPr>
      <w:r w:rsidRPr="006B1FA8">
        <w:rPr>
          <w:rFonts w:ascii="Arial" w:hAnsi="Arial" w:cs="Arial"/>
          <w:b/>
        </w:rPr>
        <w:t>DO ATO DE DESIGNAÇÃO DO PREGOEIRO E DE SUA EQUIPE DE APOIO</w:t>
      </w:r>
    </w:p>
    <w:p w:rsidR="00E21097" w:rsidRPr="008B3FF1"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4062D1"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4062D1" w:rsidRPr="00884F30">
        <w:rPr>
          <w:rFonts w:ascii="Arial" w:hAnsi="Arial" w:cs="Arial"/>
        </w:rPr>
      </w:r>
      <w:r w:rsidR="004062D1" w:rsidRPr="00884F30">
        <w:rPr>
          <w:rFonts w:ascii="Arial" w:hAnsi="Arial" w:cs="Arial"/>
        </w:rPr>
        <w:fldChar w:fldCharType="separate"/>
      </w:r>
      <w:r>
        <w:rPr>
          <w:rFonts w:ascii="Arial" w:hAnsi="Arial" w:cs="Arial"/>
        </w:rPr>
        <w:t>228</w:t>
      </w:r>
      <w:r w:rsidR="004062D1" w:rsidRPr="00884F30">
        <w:rPr>
          <w:rFonts w:ascii="Arial" w:hAnsi="Arial" w:cs="Arial"/>
        </w:rPr>
        <w:fldChar w:fldCharType="end"/>
      </w:r>
      <w:r w:rsidRPr="00884F30">
        <w:rPr>
          <w:rFonts w:ascii="Arial" w:hAnsi="Arial" w:cs="Arial"/>
        </w:rPr>
        <w:t xml:space="preserve">, de </w:t>
      </w:r>
      <w:r w:rsidR="004062D1"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4062D1" w:rsidRPr="00884F30">
        <w:rPr>
          <w:rFonts w:ascii="Arial" w:hAnsi="Arial" w:cs="Arial"/>
        </w:rPr>
      </w:r>
      <w:r w:rsidR="004062D1" w:rsidRPr="00884F30">
        <w:rPr>
          <w:rFonts w:ascii="Arial" w:hAnsi="Arial" w:cs="Arial"/>
        </w:rPr>
        <w:fldChar w:fldCharType="separate"/>
      </w:r>
      <w:r>
        <w:rPr>
          <w:rFonts w:ascii="Arial" w:hAnsi="Arial" w:cs="Arial"/>
        </w:rPr>
        <w:t>15</w:t>
      </w:r>
      <w:r w:rsidR="004062D1" w:rsidRPr="00884F30">
        <w:rPr>
          <w:rFonts w:ascii="Arial" w:hAnsi="Arial" w:cs="Arial"/>
        </w:rPr>
        <w:fldChar w:fldCharType="end"/>
      </w:r>
      <w:r w:rsidRPr="00884F30">
        <w:rPr>
          <w:rFonts w:ascii="Arial" w:hAnsi="Arial" w:cs="Arial"/>
        </w:rPr>
        <w:t xml:space="preserve"> de </w:t>
      </w:r>
      <w:r w:rsidR="004062D1"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4062D1" w:rsidRPr="00884F30">
        <w:rPr>
          <w:rFonts w:ascii="Arial" w:hAnsi="Arial" w:cs="Arial"/>
        </w:rPr>
      </w:r>
      <w:r w:rsidR="004062D1" w:rsidRPr="00884F30">
        <w:rPr>
          <w:rFonts w:ascii="Arial" w:hAnsi="Arial" w:cs="Arial"/>
        </w:rPr>
        <w:fldChar w:fldCharType="separate"/>
      </w:r>
      <w:r>
        <w:rPr>
          <w:rFonts w:ascii="Arial" w:hAnsi="Arial" w:cs="Arial"/>
        </w:rPr>
        <w:t>março</w:t>
      </w:r>
      <w:r w:rsidR="004062D1" w:rsidRPr="00884F30">
        <w:rPr>
          <w:rFonts w:ascii="Arial" w:hAnsi="Arial" w:cs="Arial"/>
        </w:rPr>
        <w:fldChar w:fldCharType="end"/>
      </w:r>
      <w:r w:rsidRPr="00884F30">
        <w:rPr>
          <w:rFonts w:ascii="Arial" w:hAnsi="Arial" w:cs="Arial"/>
        </w:rPr>
        <w:t xml:space="preserve"> de 20</w:t>
      </w:r>
      <w:r w:rsidR="004062D1"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4062D1" w:rsidRPr="00884F30">
        <w:rPr>
          <w:rFonts w:ascii="Arial" w:hAnsi="Arial" w:cs="Arial"/>
        </w:rPr>
      </w:r>
      <w:r w:rsidR="004062D1" w:rsidRPr="00884F30">
        <w:rPr>
          <w:rFonts w:ascii="Arial" w:hAnsi="Arial" w:cs="Arial"/>
        </w:rPr>
        <w:fldChar w:fldCharType="separate"/>
      </w:r>
      <w:r>
        <w:rPr>
          <w:rFonts w:ascii="Arial" w:hAnsi="Arial" w:cs="Arial"/>
        </w:rPr>
        <w:t>16</w:t>
      </w:r>
      <w:r w:rsidR="004062D1" w:rsidRPr="00884F30">
        <w:rPr>
          <w:rFonts w:ascii="Arial" w:hAnsi="Arial" w:cs="Arial"/>
        </w:rPr>
        <w:fldChar w:fldCharType="end"/>
      </w:r>
      <w:r w:rsidRPr="00884F30">
        <w:rPr>
          <w:rFonts w:ascii="Arial" w:hAnsi="Arial" w:cs="Arial"/>
        </w:rPr>
        <w:t xml:space="preserve"> e sua respectiva Equipe de apoio, nomeada pela Portaria R nº </w:t>
      </w:r>
      <w:r w:rsidR="004062D1"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4062D1" w:rsidRPr="00884F30">
        <w:rPr>
          <w:rFonts w:ascii="Arial" w:hAnsi="Arial" w:cs="Arial"/>
        </w:rPr>
      </w:r>
      <w:r w:rsidR="004062D1" w:rsidRPr="00884F30">
        <w:rPr>
          <w:rFonts w:ascii="Arial" w:hAnsi="Arial" w:cs="Arial"/>
        </w:rPr>
        <w:fldChar w:fldCharType="separate"/>
      </w:r>
      <w:r w:rsidR="00341D52">
        <w:rPr>
          <w:rFonts w:ascii="Arial" w:hAnsi="Arial" w:cs="Arial"/>
        </w:rPr>
        <w:t>868</w:t>
      </w:r>
      <w:r w:rsidR="004062D1" w:rsidRPr="00884F30">
        <w:rPr>
          <w:rFonts w:ascii="Arial" w:hAnsi="Arial" w:cs="Arial"/>
        </w:rPr>
        <w:fldChar w:fldCharType="end"/>
      </w:r>
      <w:r w:rsidRPr="00884F30">
        <w:rPr>
          <w:rFonts w:ascii="Arial" w:hAnsi="Arial" w:cs="Arial"/>
        </w:rPr>
        <w:t xml:space="preserve">, </w:t>
      </w:r>
      <w:proofErr w:type="gramStart"/>
      <w:r w:rsidRPr="00884F30">
        <w:rPr>
          <w:rFonts w:ascii="Arial" w:hAnsi="Arial" w:cs="Arial"/>
        </w:rPr>
        <w:t xml:space="preserve">datada de </w:t>
      </w:r>
      <w:proofErr w:type="gramEnd"/>
      <w:r w:rsidR="004062D1"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4062D1" w:rsidRPr="00884F30">
        <w:rPr>
          <w:rFonts w:ascii="Arial" w:hAnsi="Arial" w:cs="Arial"/>
        </w:rPr>
      </w:r>
      <w:r w:rsidR="004062D1" w:rsidRPr="00884F30">
        <w:rPr>
          <w:rFonts w:ascii="Arial" w:hAnsi="Arial" w:cs="Arial"/>
        </w:rPr>
        <w:fldChar w:fldCharType="separate"/>
      </w:r>
      <w:r w:rsidR="00341D52">
        <w:rPr>
          <w:rFonts w:ascii="Arial" w:hAnsi="Arial" w:cs="Arial"/>
        </w:rPr>
        <w:t>16</w:t>
      </w:r>
      <w:r w:rsidR="004062D1" w:rsidRPr="00884F30">
        <w:rPr>
          <w:rFonts w:ascii="Arial" w:hAnsi="Arial" w:cs="Arial"/>
        </w:rPr>
        <w:fldChar w:fldCharType="end"/>
      </w:r>
      <w:proofErr w:type="gramStart"/>
      <w:r w:rsidRPr="00884F30">
        <w:rPr>
          <w:rFonts w:ascii="Arial" w:hAnsi="Arial" w:cs="Arial"/>
        </w:rPr>
        <w:t xml:space="preserve"> de </w:t>
      </w:r>
      <w:proofErr w:type="gramEnd"/>
      <w:r w:rsidR="004062D1"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4062D1" w:rsidRPr="00884F30">
        <w:rPr>
          <w:rFonts w:ascii="Arial" w:hAnsi="Arial" w:cs="Arial"/>
        </w:rPr>
      </w:r>
      <w:r w:rsidR="004062D1" w:rsidRPr="00884F30">
        <w:rPr>
          <w:rFonts w:ascii="Arial" w:hAnsi="Arial" w:cs="Arial"/>
        </w:rPr>
        <w:fldChar w:fldCharType="separate"/>
      </w:r>
      <w:r>
        <w:rPr>
          <w:rFonts w:ascii="Arial" w:hAnsi="Arial" w:cs="Arial"/>
        </w:rPr>
        <w:t>agosto</w:t>
      </w:r>
      <w:r w:rsidR="004062D1" w:rsidRPr="00884F30">
        <w:rPr>
          <w:rFonts w:ascii="Arial" w:hAnsi="Arial" w:cs="Arial"/>
        </w:rPr>
        <w:fldChar w:fldCharType="end"/>
      </w:r>
      <w:proofErr w:type="gramStart"/>
      <w:r w:rsidRPr="00884F30">
        <w:rPr>
          <w:rFonts w:ascii="Arial" w:hAnsi="Arial" w:cs="Arial"/>
        </w:rPr>
        <w:t xml:space="preserve"> de 20</w:t>
      </w:r>
      <w:proofErr w:type="gramEnd"/>
      <w:r w:rsidR="004062D1"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4062D1" w:rsidRPr="00884F30">
        <w:rPr>
          <w:rFonts w:ascii="Arial" w:hAnsi="Arial" w:cs="Arial"/>
        </w:rPr>
      </w:r>
      <w:r w:rsidR="004062D1" w:rsidRPr="00884F30">
        <w:rPr>
          <w:rFonts w:ascii="Arial" w:hAnsi="Arial" w:cs="Arial"/>
        </w:rPr>
        <w:fldChar w:fldCharType="separate"/>
      </w:r>
      <w:r w:rsidR="00341D52">
        <w:rPr>
          <w:rFonts w:ascii="Arial" w:hAnsi="Arial" w:cs="Arial"/>
        </w:rPr>
        <w:t>16</w:t>
      </w:r>
      <w:r w:rsidR="004062D1" w:rsidRPr="00884F30">
        <w:rPr>
          <w:rFonts w:ascii="Arial" w:hAnsi="Arial" w:cs="Arial"/>
        </w:rPr>
        <w:fldChar w:fldCharType="end"/>
      </w:r>
      <w:r w:rsidRPr="008B3FF1">
        <w:rPr>
          <w:rFonts w:ascii="Arial" w:hAnsi="Arial" w:cs="Arial"/>
        </w:rPr>
        <w:t>.</w:t>
      </w:r>
    </w:p>
    <w:p w:rsidR="00E21097" w:rsidRPr="008B3FF1"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w:t>
      </w:r>
      <w:proofErr w:type="gramStart"/>
      <w:r w:rsidRPr="008B3FF1">
        <w:rPr>
          <w:rFonts w:ascii="Arial" w:hAnsi="Arial" w:cs="Arial"/>
        </w:rPr>
        <w:t>es</w:t>
      </w:r>
      <w:proofErr w:type="gramEnd"/>
      <w:r w:rsidRPr="008B3FF1">
        <w:rPr>
          <w:rFonts w:ascii="Arial" w:hAnsi="Arial" w:cs="Arial"/>
        </w:rPr>
        <w:t>)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6B1FA8">
      <w:pPr>
        <w:pStyle w:val="PargrafodaLista"/>
        <w:keepLines/>
        <w:widowControl w:val="0"/>
        <w:numPr>
          <w:ilvl w:val="0"/>
          <w:numId w:val="36"/>
        </w:numPr>
        <w:tabs>
          <w:tab w:val="clear" w:pos="390"/>
        </w:tabs>
        <w:spacing w:before="80"/>
        <w:contextualSpacing w:val="0"/>
        <w:jc w:val="both"/>
        <w:rPr>
          <w:rFonts w:ascii="Arial" w:hAnsi="Arial" w:cs="Arial"/>
          <w:b/>
        </w:rPr>
      </w:pPr>
      <w:r w:rsidRPr="002757CC">
        <w:rPr>
          <w:rFonts w:ascii="Arial" w:hAnsi="Arial" w:cs="Arial"/>
          <w:b/>
        </w:rPr>
        <w:t>DO CREDENCIAMENTO</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w:t>
      </w:r>
      <w:proofErr w:type="spellStart"/>
      <w:r w:rsidRPr="002757CC">
        <w:rPr>
          <w:rFonts w:ascii="Arial" w:hAnsi="Arial" w:cs="Arial"/>
        </w:rPr>
        <w:t>login</w:t>
      </w:r>
      <w:proofErr w:type="spellEnd"/>
      <w:r w:rsidRPr="002757CC">
        <w:rPr>
          <w:rFonts w:ascii="Arial" w:hAnsi="Arial" w:cs="Arial"/>
        </w:rPr>
        <w:t>” e senha pelo interessado.</w:t>
      </w:r>
    </w:p>
    <w:p w:rsidR="00E21097"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O uso da senha de acesso pela licitante é de sua responsabilidade exclusiva, incluindo qualquer transação efetuada diretamente ou </w:t>
      </w:r>
      <w:proofErr w:type="gramStart"/>
      <w:r w:rsidRPr="002757CC">
        <w:rPr>
          <w:rFonts w:ascii="Arial" w:hAnsi="Arial" w:cs="Arial"/>
        </w:rPr>
        <w:t>por seu representante, não cabendo ao provedor do sistema, ou ao órgão ou entidade responsável por esta licitação, responsabilidade por eventuais danos decorrentes de uso indevido da senha, ainda que por</w:t>
      </w:r>
      <w:proofErr w:type="gramEnd"/>
      <w:r w:rsidRPr="002757CC">
        <w:rPr>
          <w:rFonts w:ascii="Arial" w:hAnsi="Arial" w:cs="Arial"/>
        </w:rPr>
        <w:t xml:space="preserve"> terceiros.</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E21097" w:rsidRPr="002757CC" w:rsidRDefault="00E21097" w:rsidP="006B1FA8">
      <w:pPr>
        <w:pStyle w:val="PargrafodaLista"/>
        <w:keepLines/>
        <w:widowControl w:val="0"/>
        <w:numPr>
          <w:ilvl w:val="0"/>
          <w:numId w:val="36"/>
        </w:numPr>
        <w:tabs>
          <w:tab w:val="clear" w:pos="390"/>
        </w:tabs>
        <w:spacing w:before="80"/>
        <w:contextualSpacing w:val="0"/>
        <w:jc w:val="both"/>
        <w:rPr>
          <w:rFonts w:ascii="Arial" w:hAnsi="Arial" w:cs="Arial"/>
          <w:b/>
        </w:rPr>
      </w:pPr>
      <w:r w:rsidRPr="002757CC">
        <w:rPr>
          <w:rFonts w:ascii="Arial" w:hAnsi="Arial" w:cs="Arial"/>
          <w:b/>
        </w:rPr>
        <w:lastRenderedPageBreak/>
        <w:t>DA PARTICIPAÇÃO NO PREGÃO</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w:t>
      </w:r>
      <w:proofErr w:type="gramStart"/>
      <w:r w:rsidR="00E21097" w:rsidRPr="002757CC">
        <w:rPr>
          <w:rFonts w:ascii="Arial" w:hAnsi="Arial" w:cs="Arial"/>
        </w:rPr>
        <w:t>sob falência</w:t>
      </w:r>
      <w:proofErr w:type="gramEnd"/>
      <w:r w:rsidR="00E21097" w:rsidRPr="002757CC">
        <w:rPr>
          <w:rFonts w:ascii="Arial" w:hAnsi="Arial" w:cs="Arial"/>
        </w:rPr>
        <w:t>, em recuperação judicial ou extrajudicial, concurso de credores, concordata ou insolvência, em processo de dissolução ou liquidação;</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w:t>
      </w:r>
      <w:proofErr w:type="spellStart"/>
      <w:r w:rsidR="00E21097" w:rsidRPr="002757CC">
        <w:rPr>
          <w:rFonts w:ascii="Arial" w:hAnsi="Arial" w:cs="Arial"/>
        </w:rPr>
        <w:t>arts</w:t>
      </w:r>
      <w:proofErr w:type="spellEnd"/>
      <w:r w:rsidR="00E21097" w:rsidRPr="002757CC">
        <w:rPr>
          <w:rFonts w:ascii="Arial" w:hAnsi="Arial" w:cs="Arial"/>
        </w:rPr>
        <w:t xml:space="preserve">. 42 a 49; </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6B1FA8">
      <w:pPr>
        <w:pStyle w:val="PargrafodaLista"/>
        <w:keepLines/>
        <w:widowControl w:val="0"/>
        <w:numPr>
          <w:ilvl w:val="2"/>
          <w:numId w:val="36"/>
        </w:numPr>
        <w:spacing w:before="120"/>
        <w:ind w:left="1985"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a proposta foi elaborada de forma independente, nos termos da Instrução Normativa SLTI/MPOG nº 2, de 16 de setembro de 2009.</w:t>
      </w:r>
    </w:p>
    <w:p w:rsidR="00E21097" w:rsidRPr="002757CC" w:rsidRDefault="00E21097" w:rsidP="006B1FA8">
      <w:pPr>
        <w:pStyle w:val="PargrafodaLista"/>
        <w:keepLines/>
        <w:widowControl w:val="0"/>
        <w:numPr>
          <w:ilvl w:val="0"/>
          <w:numId w:val="36"/>
        </w:numPr>
        <w:tabs>
          <w:tab w:val="clear" w:pos="390"/>
        </w:tabs>
        <w:spacing w:before="80"/>
        <w:contextualSpacing w:val="0"/>
        <w:jc w:val="both"/>
        <w:rPr>
          <w:rFonts w:ascii="Arial" w:hAnsi="Arial" w:cs="Arial"/>
          <w:b/>
        </w:rPr>
      </w:pPr>
      <w:r w:rsidRPr="002757CC">
        <w:rPr>
          <w:rFonts w:ascii="Arial" w:hAnsi="Arial" w:cs="Arial"/>
          <w:b/>
        </w:rPr>
        <w:lastRenderedPageBreak/>
        <w:t>DO ENVIO DA PROPOSTA</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A licitante deverá encaminhar a proposta por meio do sistema eletrônico até a data e </w:t>
      </w:r>
      <w:proofErr w:type="gramStart"/>
      <w:r w:rsidRPr="002757CC">
        <w:rPr>
          <w:rFonts w:ascii="Arial" w:hAnsi="Arial" w:cs="Arial"/>
        </w:rPr>
        <w:t>horário marcados</w:t>
      </w:r>
      <w:proofErr w:type="gramEnd"/>
      <w:r w:rsidRPr="002757CC">
        <w:rPr>
          <w:rFonts w:ascii="Arial" w:hAnsi="Arial" w:cs="Arial"/>
        </w:rPr>
        <w:t xml:space="preserve">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D54B95" w:rsidRPr="002757CC" w:rsidRDefault="00D54B95"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Valor unitário e total do item;</w:t>
      </w:r>
    </w:p>
    <w:p w:rsidR="00D54B95" w:rsidRPr="002757CC" w:rsidRDefault="00D54B95"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Marca;</w:t>
      </w:r>
    </w:p>
    <w:p w:rsidR="00D54B95" w:rsidRPr="002757CC" w:rsidRDefault="00D54B95"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Fabricante; </w:t>
      </w:r>
    </w:p>
    <w:p w:rsidR="00D54B95" w:rsidRPr="00865345" w:rsidRDefault="00D54B95" w:rsidP="006B1FA8">
      <w:pPr>
        <w:pStyle w:val="PargrafodaLista"/>
        <w:keepLines/>
        <w:widowControl w:val="0"/>
        <w:numPr>
          <w:ilvl w:val="2"/>
          <w:numId w:val="36"/>
        </w:numPr>
        <w:spacing w:before="120"/>
        <w:ind w:left="1985" w:hanging="851"/>
        <w:contextualSpacing w:val="0"/>
        <w:jc w:val="both"/>
        <w:rPr>
          <w:rFonts w:ascii="Arial" w:hAnsi="Arial" w:cs="Arial"/>
        </w:rPr>
      </w:pPr>
      <w:r>
        <w:rPr>
          <w:rFonts w:ascii="Arial" w:hAnsi="Arial" w:cs="Arial"/>
        </w:rPr>
        <w:t>N</w:t>
      </w:r>
      <w:r w:rsidRPr="00865345">
        <w:rPr>
          <w:rFonts w:ascii="Arial" w:hAnsi="Arial" w:cs="Arial"/>
        </w:rPr>
        <w:t>ome do fabricante e nome comercial do(s) produto(s);</w:t>
      </w:r>
    </w:p>
    <w:p w:rsidR="00D54B95" w:rsidRDefault="00D54B95"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D54B95" w:rsidRPr="00225B1A" w:rsidRDefault="00D54B95" w:rsidP="006B1FA8">
      <w:pPr>
        <w:pStyle w:val="PargrafodaLista"/>
        <w:keepLines/>
        <w:widowControl w:val="0"/>
        <w:numPr>
          <w:ilvl w:val="3"/>
          <w:numId w:val="36"/>
        </w:numPr>
        <w:tabs>
          <w:tab w:val="clear" w:pos="2268"/>
          <w:tab w:val="num" w:pos="2977"/>
        </w:tabs>
        <w:spacing w:before="80"/>
        <w:ind w:left="2977" w:hanging="992"/>
        <w:contextualSpacing w:val="0"/>
        <w:jc w:val="both"/>
        <w:rPr>
          <w:rFonts w:ascii="Arial" w:hAnsi="Arial" w:cs="Arial"/>
          <w:color w:val="FF0000"/>
        </w:rPr>
      </w:pPr>
      <w:r w:rsidRPr="001F7001">
        <w:rPr>
          <w:rFonts w:ascii="Arial" w:hAnsi="Arial" w:cs="Arial"/>
        </w:rPr>
        <w:t>No</w:t>
      </w:r>
      <w:r w:rsidRPr="001F7001">
        <w:rPr>
          <w:rFonts w:ascii="Arial" w:hAnsi="Arial" w:cs="Arial"/>
          <w:color w:val="FF0000"/>
        </w:rPr>
        <w:t xml:space="preserve"> </w:t>
      </w:r>
      <w:r w:rsidRPr="001F7001">
        <w:rPr>
          <w:rFonts w:ascii="Arial" w:hAnsi="Arial" w:cs="Arial"/>
          <w:noProof/>
        </w:rPr>
        <w:t>caso de validade dos bens ou produtos, a mesma deverá ser de no mínimo</w:t>
      </w:r>
      <w:r>
        <w:rPr>
          <w:rFonts w:ascii="Arial" w:hAnsi="Arial" w:cs="Arial"/>
          <w:noProof/>
        </w:rPr>
        <w:t xml:space="preserve"> </w:t>
      </w:r>
      <w:r w:rsidR="004062D1">
        <w:rPr>
          <w:rFonts w:ascii="Arial" w:hAnsi="Arial" w:cs="Arial"/>
          <w:noProof/>
        </w:rPr>
        <w:fldChar w:fldCharType="begin">
          <w:ffData>
            <w:name w:val="Texto520"/>
            <w:enabled/>
            <w:calcOnExit w:val="0"/>
            <w:textInput/>
          </w:ffData>
        </w:fldChar>
      </w:r>
      <w:bookmarkStart w:id="12" w:name="Texto520"/>
      <w:r>
        <w:rPr>
          <w:rFonts w:ascii="Arial" w:hAnsi="Arial" w:cs="Arial"/>
          <w:noProof/>
        </w:rPr>
        <w:instrText xml:space="preserve"> FORMTEXT </w:instrText>
      </w:r>
      <w:r w:rsidR="004062D1">
        <w:rPr>
          <w:rFonts w:ascii="Arial" w:hAnsi="Arial" w:cs="Arial"/>
          <w:noProof/>
        </w:rPr>
      </w:r>
      <w:r w:rsidR="004062D1">
        <w:rPr>
          <w:rFonts w:ascii="Arial" w:hAnsi="Arial" w:cs="Arial"/>
          <w:noProof/>
        </w:rPr>
        <w:fldChar w:fldCharType="separate"/>
      </w:r>
      <w:r>
        <w:rPr>
          <w:rFonts w:ascii="Arial" w:hAnsi="Arial" w:cs="Arial"/>
          <w:noProof/>
        </w:rPr>
        <w:t>80%</w:t>
      </w:r>
      <w:r w:rsidR="004062D1">
        <w:rPr>
          <w:rFonts w:ascii="Arial" w:hAnsi="Arial" w:cs="Arial"/>
          <w:noProof/>
        </w:rPr>
        <w:fldChar w:fldCharType="end"/>
      </w:r>
      <w:bookmarkEnd w:id="12"/>
      <w:r>
        <w:rPr>
          <w:rFonts w:ascii="Arial" w:hAnsi="Arial" w:cs="Arial"/>
          <w:noProof/>
        </w:rPr>
        <w:t xml:space="preserve"> (</w:t>
      </w:r>
      <w:r w:rsidR="004062D1">
        <w:rPr>
          <w:rFonts w:ascii="Arial" w:hAnsi="Arial" w:cs="Arial"/>
          <w:noProof/>
        </w:rPr>
        <w:fldChar w:fldCharType="begin">
          <w:ffData>
            <w:name w:val="Texto521"/>
            <w:enabled/>
            <w:calcOnExit w:val="0"/>
            <w:textInput/>
          </w:ffData>
        </w:fldChar>
      </w:r>
      <w:bookmarkStart w:id="13" w:name="Texto521"/>
      <w:r>
        <w:rPr>
          <w:rFonts w:ascii="Arial" w:hAnsi="Arial" w:cs="Arial"/>
          <w:noProof/>
        </w:rPr>
        <w:instrText xml:space="preserve"> FORMTEXT </w:instrText>
      </w:r>
      <w:r w:rsidR="004062D1">
        <w:rPr>
          <w:rFonts w:ascii="Arial" w:hAnsi="Arial" w:cs="Arial"/>
          <w:noProof/>
        </w:rPr>
      </w:r>
      <w:r w:rsidR="004062D1">
        <w:rPr>
          <w:rFonts w:ascii="Arial" w:hAnsi="Arial" w:cs="Arial"/>
          <w:noProof/>
        </w:rPr>
        <w:fldChar w:fldCharType="separate"/>
      </w:r>
      <w:r>
        <w:rPr>
          <w:rFonts w:ascii="Arial" w:hAnsi="Arial" w:cs="Arial"/>
          <w:noProof/>
        </w:rPr>
        <w:t>oitenta por cento</w:t>
      </w:r>
      <w:r w:rsidR="004062D1">
        <w:rPr>
          <w:rFonts w:ascii="Arial" w:hAnsi="Arial" w:cs="Arial"/>
          <w:noProof/>
        </w:rPr>
        <w:fldChar w:fldCharType="end"/>
      </w:r>
      <w:bookmarkEnd w:id="13"/>
      <w:r>
        <w:rPr>
          <w:rFonts w:ascii="Arial" w:hAnsi="Arial" w:cs="Arial"/>
          <w:noProof/>
        </w:rPr>
        <w:t>) do prazo definido na embalagem a vencer.</w:t>
      </w:r>
      <w:r w:rsidRPr="00225B1A">
        <w:rPr>
          <w:rFonts w:ascii="Arial" w:hAnsi="Arial" w:cs="Arial"/>
          <w:color w:val="FF0000"/>
        </w:rPr>
        <w:t xml:space="preserve"> </w:t>
      </w:r>
    </w:p>
    <w:p w:rsidR="00D54B95" w:rsidRDefault="00D54B95" w:rsidP="006B1FA8">
      <w:pPr>
        <w:pStyle w:val="PargrafodaLista"/>
        <w:keepLines/>
        <w:widowControl w:val="0"/>
        <w:numPr>
          <w:ilvl w:val="3"/>
          <w:numId w:val="36"/>
        </w:numPr>
        <w:tabs>
          <w:tab w:val="clear" w:pos="2268"/>
          <w:tab w:val="num" w:pos="2977"/>
        </w:tabs>
        <w:spacing w:before="80"/>
        <w:ind w:left="2977" w:hanging="992"/>
        <w:contextualSpacing w:val="0"/>
        <w:jc w:val="both"/>
        <w:rPr>
          <w:rFonts w:ascii="Arial" w:hAnsi="Arial" w:cs="Arial"/>
        </w:rPr>
      </w:pPr>
      <w:r>
        <w:rPr>
          <w:rFonts w:ascii="Arial" w:hAnsi="Arial" w:cs="Arial"/>
        </w:rPr>
        <w:t xml:space="preserve">Em caso de garantia, a mesma não poderá ser inferior a </w:t>
      </w:r>
      <w:r w:rsidR="004062D1">
        <w:rPr>
          <w:rFonts w:ascii="Arial" w:hAnsi="Arial" w:cs="Arial"/>
        </w:rPr>
        <w:fldChar w:fldCharType="begin">
          <w:ffData>
            <w:name w:val="Texto518"/>
            <w:enabled/>
            <w:calcOnExit w:val="0"/>
            <w:textInput/>
          </w:ffData>
        </w:fldChar>
      </w:r>
      <w:bookmarkStart w:id="14" w:name="Texto518"/>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noProof/>
        </w:rPr>
        <w:t>12</w:t>
      </w:r>
      <w:r w:rsidR="004062D1">
        <w:rPr>
          <w:rFonts w:ascii="Arial" w:hAnsi="Arial" w:cs="Arial"/>
        </w:rPr>
        <w:fldChar w:fldCharType="end"/>
      </w:r>
      <w:bookmarkEnd w:id="14"/>
      <w:r>
        <w:rPr>
          <w:rFonts w:ascii="Arial" w:hAnsi="Arial" w:cs="Arial"/>
        </w:rPr>
        <w:t xml:space="preserve"> (</w:t>
      </w:r>
      <w:r w:rsidR="004062D1">
        <w:rPr>
          <w:rFonts w:ascii="Arial" w:hAnsi="Arial" w:cs="Arial"/>
        </w:rPr>
        <w:fldChar w:fldCharType="begin">
          <w:ffData>
            <w:name w:val="Texto519"/>
            <w:enabled/>
            <w:calcOnExit w:val="0"/>
            <w:textInput/>
          </w:ffData>
        </w:fldChar>
      </w:r>
      <w:bookmarkStart w:id="15" w:name="Texto519"/>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noProof/>
        </w:rPr>
        <w:t>doze</w:t>
      </w:r>
      <w:r w:rsidR="004062D1">
        <w:rPr>
          <w:rFonts w:ascii="Arial" w:hAnsi="Arial" w:cs="Arial"/>
        </w:rPr>
        <w:fldChar w:fldCharType="end"/>
      </w:r>
      <w:bookmarkEnd w:id="15"/>
      <w:r>
        <w:rPr>
          <w:rFonts w:ascii="Arial" w:hAnsi="Arial" w:cs="Arial"/>
        </w:rPr>
        <w:t>) meses.</w:t>
      </w:r>
    </w:p>
    <w:p w:rsidR="00D54B95" w:rsidRDefault="00D54B95" w:rsidP="006B1FA8">
      <w:pPr>
        <w:pStyle w:val="PargrafodaLista"/>
        <w:keepLines/>
        <w:widowControl w:val="0"/>
        <w:numPr>
          <w:ilvl w:val="4"/>
          <w:numId w:val="36"/>
        </w:numPr>
        <w:spacing w:before="80"/>
        <w:ind w:left="4111"/>
        <w:contextualSpacing w:val="0"/>
        <w:jc w:val="both"/>
        <w:rPr>
          <w:rFonts w:ascii="Arial" w:hAnsi="Arial" w:cs="Arial"/>
        </w:rPr>
      </w:pPr>
      <w:r>
        <w:rPr>
          <w:rFonts w:ascii="Arial" w:hAnsi="Arial" w:cs="Arial"/>
        </w:rPr>
        <w:t>Caso a descrição do item no Termo de Referência exija prazo de garantia distinto do especificado acima prevalecerá o maior deles.</w:t>
      </w:r>
    </w:p>
    <w:p w:rsidR="00D54B95" w:rsidRDefault="00D54B95" w:rsidP="006B1FA8">
      <w:pPr>
        <w:pStyle w:val="PargrafodaLista"/>
        <w:keepLines/>
        <w:widowControl w:val="0"/>
        <w:numPr>
          <w:ilvl w:val="4"/>
          <w:numId w:val="36"/>
        </w:numPr>
        <w:spacing w:before="80"/>
        <w:ind w:left="4111"/>
        <w:contextualSpacing w:val="0"/>
        <w:jc w:val="both"/>
        <w:rPr>
          <w:rFonts w:ascii="Arial" w:hAnsi="Arial" w:cs="Arial"/>
        </w:rPr>
      </w:pPr>
      <w:proofErr w:type="gramStart"/>
      <w:r>
        <w:rPr>
          <w:rFonts w:ascii="Arial" w:hAnsi="Arial" w:cs="Arial"/>
        </w:rPr>
        <w:t xml:space="preserve">Caso a garantia do fabricante seja menor que a acima descrita ou constante da descrição do item no Termo de Referência, a </w:t>
      </w:r>
      <w:r w:rsidRPr="00D965DD">
        <w:rPr>
          <w:rFonts w:ascii="Arial" w:hAnsi="Arial" w:cs="Arial"/>
          <w:b/>
        </w:rPr>
        <w:t>Licitante Vencedora</w:t>
      </w:r>
      <w:r>
        <w:rPr>
          <w:rFonts w:ascii="Arial" w:hAnsi="Arial" w:cs="Arial"/>
        </w:rPr>
        <w:t xml:space="preserve"> </w:t>
      </w:r>
      <w:r w:rsidRPr="002757CC">
        <w:rPr>
          <w:rFonts w:ascii="Arial" w:hAnsi="Arial" w:cs="Arial"/>
        </w:rPr>
        <w:t>deverá</w:t>
      </w:r>
      <w:r>
        <w:rPr>
          <w:rFonts w:ascii="Arial" w:hAnsi="Arial" w:cs="Arial"/>
        </w:rPr>
        <w:t xml:space="preserve"> constar em sua proposta de forma clara e legível, ficando obrigada a firmar Contrato com a </w:t>
      </w:r>
      <w:r w:rsidRPr="00D965DD">
        <w:rPr>
          <w:rFonts w:ascii="Arial" w:hAnsi="Arial" w:cs="Arial"/>
          <w:b/>
        </w:rPr>
        <w:t>Universidade</w:t>
      </w:r>
      <w:r>
        <w:rPr>
          <w:rFonts w:ascii="Arial" w:hAnsi="Arial" w:cs="Arial"/>
        </w:rPr>
        <w:t xml:space="preserve"> referente ao prazo que exceder a garantia máxima do fabricante.</w:t>
      </w:r>
      <w:proofErr w:type="gramEnd"/>
    </w:p>
    <w:p w:rsidR="00D54B95" w:rsidRPr="002757CC" w:rsidRDefault="00D54B95"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D54B95" w:rsidRPr="002757CC" w:rsidRDefault="00D54B95"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lastRenderedPageBreak/>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D54B95"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O prazo de validade da proposta não será inferior a </w:t>
      </w:r>
      <w:r w:rsidR="004062D1" w:rsidRPr="002757CC">
        <w:rPr>
          <w:rFonts w:ascii="Arial" w:hAnsi="Arial" w:cs="Arial"/>
        </w:rPr>
        <w:fldChar w:fldCharType="begin">
          <w:ffData>
            <w:name w:val="Texto15"/>
            <w:enabled/>
            <w:calcOnExit w:val="0"/>
            <w:textInput/>
          </w:ffData>
        </w:fldChar>
      </w:r>
      <w:bookmarkStart w:id="16" w:name="Texto15"/>
      <w:r w:rsidRPr="002757CC">
        <w:rPr>
          <w:rFonts w:ascii="Arial" w:hAnsi="Arial" w:cs="Arial"/>
        </w:rPr>
        <w:instrText xml:space="preserve"> FORMTEXT </w:instrText>
      </w:r>
      <w:r w:rsidR="004062D1" w:rsidRPr="002757CC">
        <w:rPr>
          <w:rFonts w:ascii="Arial" w:hAnsi="Arial" w:cs="Arial"/>
        </w:rPr>
      </w:r>
      <w:r w:rsidR="004062D1" w:rsidRPr="002757CC">
        <w:rPr>
          <w:rFonts w:ascii="Arial" w:hAnsi="Arial" w:cs="Arial"/>
        </w:rPr>
        <w:fldChar w:fldCharType="separate"/>
      </w:r>
      <w:r w:rsidRPr="002757CC">
        <w:rPr>
          <w:rFonts w:ascii="Arial" w:hAnsi="Arial" w:cs="Arial"/>
        </w:rPr>
        <w:t>60</w:t>
      </w:r>
      <w:r w:rsidR="004062D1" w:rsidRPr="002757CC">
        <w:rPr>
          <w:rFonts w:ascii="Arial" w:hAnsi="Arial" w:cs="Arial"/>
        </w:rPr>
        <w:fldChar w:fldCharType="end"/>
      </w:r>
      <w:bookmarkEnd w:id="16"/>
      <w:r w:rsidRPr="002757CC">
        <w:rPr>
          <w:rFonts w:ascii="Arial" w:hAnsi="Arial" w:cs="Arial"/>
        </w:rPr>
        <w:t xml:space="preserve"> (</w:t>
      </w:r>
      <w:r w:rsidR="004062D1" w:rsidRPr="002757CC">
        <w:rPr>
          <w:rFonts w:ascii="Arial" w:hAnsi="Arial" w:cs="Arial"/>
        </w:rPr>
        <w:fldChar w:fldCharType="begin">
          <w:ffData>
            <w:name w:val="Texto16"/>
            <w:enabled/>
            <w:calcOnExit w:val="0"/>
            <w:textInput/>
          </w:ffData>
        </w:fldChar>
      </w:r>
      <w:bookmarkStart w:id="17" w:name="Texto16"/>
      <w:r w:rsidRPr="002757CC">
        <w:rPr>
          <w:rFonts w:ascii="Arial" w:hAnsi="Arial" w:cs="Arial"/>
        </w:rPr>
        <w:instrText xml:space="preserve"> FORMTEXT </w:instrText>
      </w:r>
      <w:r w:rsidR="004062D1" w:rsidRPr="002757CC">
        <w:rPr>
          <w:rFonts w:ascii="Arial" w:hAnsi="Arial" w:cs="Arial"/>
        </w:rPr>
      </w:r>
      <w:r w:rsidR="004062D1" w:rsidRPr="002757CC">
        <w:rPr>
          <w:rFonts w:ascii="Arial" w:hAnsi="Arial" w:cs="Arial"/>
        </w:rPr>
        <w:fldChar w:fldCharType="separate"/>
      </w:r>
      <w:r w:rsidRPr="002757CC">
        <w:rPr>
          <w:rFonts w:ascii="Arial" w:hAnsi="Arial" w:cs="Arial"/>
        </w:rPr>
        <w:t>sessenta</w:t>
      </w:r>
      <w:r w:rsidR="004062D1" w:rsidRPr="002757CC">
        <w:rPr>
          <w:rFonts w:ascii="Arial" w:hAnsi="Arial" w:cs="Arial"/>
        </w:rPr>
        <w:fldChar w:fldCharType="end"/>
      </w:r>
      <w:bookmarkEnd w:id="17"/>
      <w:r w:rsidRPr="002757CC">
        <w:rPr>
          <w:rFonts w:ascii="Arial" w:hAnsi="Arial" w:cs="Arial"/>
        </w:rPr>
        <w:t>) dias corridos, a contar da data de sua apresentação</w:t>
      </w:r>
      <w:r w:rsidR="00B26507" w:rsidRPr="002757CC">
        <w:rPr>
          <w:rFonts w:ascii="Arial" w:hAnsi="Arial" w:cs="Arial"/>
        </w:rPr>
        <w:t xml:space="preserve">. </w:t>
      </w:r>
    </w:p>
    <w:p w:rsidR="00DD4982" w:rsidRPr="005319C2" w:rsidRDefault="00DD4982" w:rsidP="006B1FA8">
      <w:pPr>
        <w:pStyle w:val="PargrafodaLista"/>
        <w:keepLines/>
        <w:widowControl w:val="0"/>
        <w:numPr>
          <w:ilvl w:val="0"/>
          <w:numId w:val="36"/>
        </w:numPr>
        <w:tabs>
          <w:tab w:val="clear" w:pos="390"/>
        </w:tabs>
        <w:spacing w:before="8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 xml:space="preserve">A abertura da presente licitação dar-se-á em sessão pública, por meio de sistema eletrônico, na data, horário e </w:t>
      </w:r>
      <w:proofErr w:type="gramStart"/>
      <w:r w:rsidRPr="005319C2">
        <w:rPr>
          <w:rFonts w:ascii="Arial" w:hAnsi="Arial" w:cs="Arial"/>
        </w:rPr>
        <w:t>local indicados</w:t>
      </w:r>
      <w:proofErr w:type="gramEnd"/>
      <w:r w:rsidRPr="005319C2">
        <w:rPr>
          <w:rFonts w:ascii="Arial" w:hAnsi="Arial" w:cs="Arial"/>
        </w:rPr>
        <w:t xml:space="preserve"> neste Edital.</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FD2A97" w:rsidRDefault="00FD2A97" w:rsidP="006B1FA8">
      <w:pPr>
        <w:pStyle w:val="PargrafodaLista"/>
        <w:keepLines/>
        <w:widowControl w:val="0"/>
        <w:numPr>
          <w:ilvl w:val="2"/>
          <w:numId w:val="36"/>
        </w:numPr>
        <w:spacing w:before="120"/>
        <w:ind w:left="1985" w:hanging="851"/>
        <w:contextualSpacing w:val="0"/>
        <w:jc w:val="both"/>
        <w:rPr>
          <w:rFonts w:ascii="Arial" w:hAnsi="Arial" w:cs="Arial"/>
          <w:szCs w:val="20"/>
        </w:rPr>
      </w:pPr>
      <w:r>
        <w:rPr>
          <w:rFonts w:ascii="Arial" w:hAnsi="Arial" w:cs="Arial"/>
          <w:szCs w:val="20"/>
        </w:rPr>
        <w:t>Será desclassificada automaticamente:</w:t>
      </w:r>
    </w:p>
    <w:p w:rsidR="00FD2A97" w:rsidRDefault="00FD2A97" w:rsidP="006B1FA8">
      <w:pPr>
        <w:pStyle w:val="PargrafodaLista"/>
        <w:keepLines/>
        <w:widowControl w:val="0"/>
        <w:numPr>
          <w:ilvl w:val="3"/>
          <w:numId w:val="36"/>
        </w:numPr>
        <w:tabs>
          <w:tab w:val="left" w:pos="2977"/>
        </w:tabs>
        <w:spacing w:before="80"/>
        <w:ind w:left="2977" w:hanging="992"/>
        <w:contextualSpacing w:val="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w:t>
      </w:r>
      <w:proofErr w:type="spellStart"/>
      <w:r>
        <w:rPr>
          <w:rFonts w:ascii="Arial" w:hAnsi="Arial" w:cs="Arial"/>
          <w:szCs w:val="20"/>
        </w:rPr>
        <w:t>Ex</w:t>
      </w:r>
      <w:proofErr w:type="spellEnd"/>
      <w:r>
        <w:rPr>
          <w:rFonts w:ascii="Arial" w:hAnsi="Arial" w:cs="Arial"/>
          <w:szCs w:val="20"/>
        </w:rPr>
        <w:t>: valor total por item, ou valor global por serviço ou item).</w:t>
      </w:r>
    </w:p>
    <w:p w:rsidR="00FD2A97" w:rsidRDefault="00FD2A97" w:rsidP="006B1FA8">
      <w:pPr>
        <w:pStyle w:val="PargrafodaLista"/>
        <w:keepLines/>
        <w:widowControl w:val="0"/>
        <w:numPr>
          <w:ilvl w:val="3"/>
          <w:numId w:val="36"/>
        </w:numPr>
        <w:tabs>
          <w:tab w:val="left" w:pos="2977"/>
        </w:tabs>
        <w:spacing w:before="80"/>
        <w:ind w:left="2977" w:hanging="992"/>
        <w:contextualSpacing w:val="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w:t>
      </w:r>
      <w:proofErr w:type="gramStart"/>
      <w:r>
        <w:rPr>
          <w:rFonts w:ascii="Arial" w:hAnsi="Arial" w:cs="Arial"/>
          <w:szCs w:val="20"/>
        </w:rPr>
        <w:t>“DESCRIÇÃO DETALHADA DO OBJETO OFERTADO no sistema “</w:t>
      </w:r>
      <w:proofErr w:type="spellStart"/>
      <w:r>
        <w:rPr>
          <w:rFonts w:ascii="Arial" w:hAnsi="Arial" w:cs="Arial"/>
          <w:szCs w:val="20"/>
        </w:rPr>
        <w:t>comprasnet</w:t>
      </w:r>
      <w:proofErr w:type="spellEnd"/>
      <w:r>
        <w:rPr>
          <w:rFonts w:ascii="Arial" w:hAnsi="Arial" w:cs="Arial"/>
          <w:szCs w:val="20"/>
        </w:rPr>
        <w:t>” as informações necessárias ao seu detalhamento</w:t>
      </w:r>
      <w:proofErr w:type="gramEnd"/>
      <w:r>
        <w:rPr>
          <w:rFonts w:ascii="Arial" w:hAnsi="Arial" w:cs="Arial"/>
          <w:szCs w:val="20"/>
        </w:rPr>
        <w:t xml:space="preserve">, conforme item </w:t>
      </w:r>
      <w:r w:rsidR="004062D1" w:rsidRPr="00375527">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4062D1" w:rsidRPr="00375527">
        <w:rPr>
          <w:rFonts w:ascii="Arial" w:hAnsi="Arial" w:cs="Arial"/>
          <w:szCs w:val="20"/>
        </w:rPr>
      </w:r>
      <w:r w:rsidR="004062D1" w:rsidRPr="00375527">
        <w:rPr>
          <w:rFonts w:ascii="Arial" w:hAnsi="Arial" w:cs="Arial"/>
          <w:szCs w:val="20"/>
        </w:rPr>
        <w:fldChar w:fldCharType="separate"/>
      </w:r>
      <w:r>
        <w:rPr>
          <w:rFonts w:ascii="Arial" w:hAnsi="Arial" w:cs="Arial"/>
          <w:noProof/>
          <w:szCs w:val="20"/>
        </w:rPr>
        <w:t>6.6.</w:t>
      </w:r>
      <w:r w:rsidR="004062D1" w:rsidRPr="00375527">
        <w:rPr>
          <w:rFonts w:ascii="Arial" w:eastAsia="Calibri" w:hAnsi="Arial" w:cs="Arial"/>
          <w:szCs w:val="22"/>
        </w:rPr>
        <w:fldChar w:fldCharType="end"/>
      </w:r>
      <w:r>
        <w:rPr>
          <w:rFonts w:ascii="Arial" w:hAnsi="Arial" w:cs="Arial"/>
          <w:szCs w:val="20"/>
        </w:rPr>
        <w:t xml:space="preserve"> deste Edital.</w:t>
      </w:r>
    </w:p>
    <w:p w:rsidR="00FD2A97" w:rsidRDefault="00FD2A97" w:rsidP="006B1FA8">
      <w:pPr>
        <w:keepLines/>
        <w:widowControl w:val="0"/>
        <w:numPr>
          <w:ilvl w:val="4"/>
          <w:numId w:val="36"/>
        </w:numPr>
        <w:spacing w:before="100"/>
        <w:ind w:left="4111"/>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entre outras informações pertinentes.</w:t>
      </w:r>
    </w:p>
    <w:p w:rsidR="00DD4982" w:rsidRPr="006B1FA8" w:rsidRDefault="00DD4982" w:rsidP="006B1FA8">
      <w:pPr>
        <w:pStyle w:val="PargrafodaLista"/>
        <w:keepLines/>
        <w:widowControl w:val="0"/>
        <w:numPr>
          <w:ilvl w:val="2"/>
          <w:numId w:val="36"/>
        </w:numPr>
        <w:spacing w:before="120"/>
        <w:ind w:left="1985" w:hanging="851"/>
        <w:contextualSpacing w:val="0"/>
        <w:jc w:val="both"/>
        <w:rPr>
          <w:rFonts w:ascii="Arial" w:hAnsi="Arial" w:cs="Arial"/>
          <w:szCs w:val="20"/>
        </w:rPr>
      </w:pPr>
      <w:r w:rsidRPr="006B1FA8">
        <w:rPr>
          <w:rFonts w:ascii="Arial" w:hAnsi="Arial" w:cs="Arial"/>
          <w:szCs w:val="20"/>
        </w:rPr>
        <w:t>A desclassificação será sempre fundamentada e registrada no sistema, com acompanhamento em tempo real por todos os participantes.</w:t>
      </w:r>
    </w:p>
    <w:p w:rsidR="00DD4982" w:rsidRPr="005319C2" w:rsidRDefault="00DD4982" w:rsidP="006B1FA8">
      <w:pPr>
        <w:pStyle w:val="PargrafodaLista"/>
        <w:keepLines/>
        <w:widowControl w:val="0"/>
        <w:numPr>
          <w:ilvl w:val="2"/>
          <w:numId w:val="36"/>
        </w:numPr>
        <w:spacing w:before="120"/>
        <w:ind w:left="1985" w:hanging="851"/>
        <w:contextualSpacing w:val="0"/>
        <w:jc w:val="both"/>
        <w:rPr>
          <w:rFonts w:ascii="Arial" w:hAnsi="Arial" w:cs="Arial"/>
        </w:rPr>
      </w:pPr>
      <w:r w:rsidRPr="006B1FA8">
        <w:rPr>
          <w:rFonts w:ascii="Arial" w:hAnsi="Arial" w:cs="Arial"/>
          <w:szCs w:val="20"/>
        </w:rPr>
        <w:t>A não desclassificação da proposta não impede o seu julgamento</w:t>
      </w:r>
      <w:r w:rsidRPr="005319C2">
        <w:rPr>
          <w:rFonts w:ascii="Arial" w:hAnsi="Arial" w:cs="Arial"/>
        </w:rPr>
        <w:t xml:space="preserve">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O sistema ordenará automaticamente as propostas classificadas, sendo que somente estas participarão da fase de lances.</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231D5F" w:rsidRPr="00A92EC1" w:rsidRDefault="00231D5F" w:rsidP="00231D5F">
      <w:pPr>
        <w:pStyle w:val="PargrafodaLista"/>
        <w:keepLines/>
        <w:widowControl w:val="0"/>
        <w:numPr>
          <w:ilvl w:val="1"/>
          <w:numId w:val="36"/>
        </w:numPr>
        <w:tabs>
          <w:tab w:val="clear" w:pos="567"/>
        </w:tabs>
        <w:spacing w:before="80"/>
        <w:ind w:left="1134" w:hanging="567"/>
        <w:contextualSpacing w:val="0"/>
        <w:jc w:val="both"/>
        <w:rPr>
          <w:rFonts w:ascii="Arial" w:hAnsi="Arial" w:cs="Arial"/>
          <w:szCs w:val="20"/>
        </w:rPr>
      </w:pPr>
      <w:r w:rsidRPr="00A92EC1">
        <w:rPr>
          <w:rFonts w:ascii="Arial" w:hAnsi="Arial" w:cs="Arial"/>
        </w:rPr>
        <w:t xml:space="preserve">Ao formularem seus lances, os fornecedores participantes terão que oferecer lances em duas casas decimais após a vírgula (casa dos centavos). </w:t>
      </w:r>
    </w:p>
    <w:p w:rsidR="00231D5F" w:rsidRPr="00A92EC1" w:rsidRDefault="00231D5F" w:rsidP="00231D5F">
      <w:pPr>
        <w:pStyle w:val="PargrafodaLista"/>
        <w:keepLines/>
        <w:widowControl w:val="0"/>
        <w:numPr>
          <w:ilvl w:val="2"/>
          <w:numId w:val="36"/>
        </w:numPr>
        <w:spacing w:before="120"/>
        <w:ind w:left="1985" w:hanging="851"/>
        <w:contextualSpacing w:val="0"/>
        <w:jc w:val="both"/>
        <w:rPr>
          <w:rFonts w:ascii="Arial" w:hAnsi="Arial" w:cs="Arial"/>
        </w:rPr>
      </w:pPr>
      <w:r w:rsidRPr="00A92EC1">
        <w:rPr>
          <w:rFonts w:ascii="Arial" w:hAnsi="Arial" w:cs="Arial"/>
        </w:rPr>
        <w:lastRenderedPageBreak/>
        <w:t>Caso ocorra, lances com mais de 2 (duas) casas decimais, o Pregoeiro estará autorizado a adjudicar desprezando as terceiras e quartas casas decimais</w:t>
      </w:r>
      <w:r>
        <w:rPr>
          <w:rFonts w:ascii="Arial" w:hAnsi="Arial" w:cs="Arial"/>
        </w:rPr>
        <w:t>.</w:t>
      </w:r>
    </w:p>
    <w:p w:rsidR="000F6899" w:rsidRPr="005319C2" w:rsidRDefault="0011699C"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6B1FA8">
      <w:pPr>
        <w:pStyle w:val="PargrafodaLista"/>
        <w:keepLines/>
        <w:widowControl w:val="0"/>
        <w:numPr>
          <w:ilvl w:val="2"/>
          <w:numId w:val="36"/>
        </w:numPr>
        <w:spacing w:before="120"/>
        <w:ind w:left="1985" w:hanging="851"/>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6B1FA8">
      <w:pPr>
        <w:pStyle w:val="PargrafodaLista"/>
        <w:keepLines/>
        <w:widowControl w:val="0"/>
        <w:numPr>
          <w:ilvl w:val="2"/>
          <w:numId w:val="36"/>
        </w:numPr>
        <w:spacing w:before="120"/>
        <w:ind w:left="1985" w:hanging="851"/>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6B1FA8">
      <w:pPr>
        <w:pStyle w:val="PargrafodaLista"/>
        <w:keepLines/>
        <w:widowControl w:val="0"/>
        <w:numPr>
          <w:ilvl w:val="2"/>
          <w:numId w:val="36"/>
        </w:numPr>
        <w:spacing w:before="120"/>
        <w:ind w:left="1985" w:hanging="851"/>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6B1FA8">
      <w:pPr>
        <w:pStyle w:val="PargrafodaLista"/>
        <w:keepLines/>
        <w:widowControl w:val="0"/>
        <w:numPr>
          <w:ilvl w:val="2"/>
          <w:numId w:val="36"/>
        </w:numPr>
        <w:spacing w:before="120"/>
        <w:ind w:left="1985" w:hanging="851"/>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6B1FA8">
      <w:pPr>
        <w:pStyle w:val="PargrafodaLista"/>
        <w:keepLines/>
        <w:widowControl w:val="0"/>
        <w:numPr>
          <w:ilvl w:val="2"/>
          <w:numId w:val="36"/>
        </w:numPr>
        <w:spacing w:before="120"/>
        <w:ind w:left="1985" w:hanging="851"/>
        <w:contextualSpacing w:val="0"/>
        <w:jc w:val="both"/>
        <w:rPr>
          <w:rFonts w:ascii="Arial" w:hAnsi="Arial" w:cs="Arial"/>
        </w:rPr>
      </w:pPr>
      <w:r w:rsidRPr="005319C2">
        <w:rPr>
          <w:rFonts w:ascii="Arial" w:hAnsi="Arial" w:cs="Arial"/>
        </w:rPr>
        <w:lastRenderedPageBreak/>
        <w:t xml:space="preserve">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w:t>
      </w:r>
      <w:proofErr w:type="spellStart"/>
      <w:r w:rsidRPr="005319C2">
        <w:rPr>
          <w:rFonts w:ascii="Arial" w:hAnsi="Arial" w:cs="Arial"/>
        </w:rPr>
        <w:t>arts</w:t>
      </w:r>
      <w:proofErr w:type="spellEnd"/>
      <w:r w:rsidRPr="005319C2">
        <w:rPr>
          <w:rFonts w:ascii="Arial" w:hAnsi="Arial" w:cs="Arial"/>
        </w:rPr>
        <w:t>. 44 e 45 da LC nº 123, de 2006, regulamentado pelo Decreto nº 8.538, de 2015.</w:t>
      </w:r>
    </w:p>
    <w:p w:rsidR="00DD4982" w:rsidRPr="005319C2" w:rsidRDefault="002E2194"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DD4982" w:rsidRPr="005319C2" w:rsidRDefault="002E2194"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proofErr w:type="gramStart"/>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roofErr w:type="gramEnd"/>
    </w:p>
    <w:p w:rsidR="002E2194" w:rsidRPr="005319C2" w:rsidRDefault="002E2194"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6B1FA8">
      <w:pPr>
        <w:pStyle w:val="PargrafodaLista"/>
        <w:keepLines/>
        <w:widowControl w:val="0"/>
        <w:numPr>
          <w:ilvl w:val="2"/>
          <w:numId w:val="36"/>
        </w:numPr>
        <w:spacing w:before="120"/>
        <w:ind w:left="1985" w:hanging="851"/>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6B1FA8">
      <w:pPr>
        <w:pStyle w:val="PargrafodaLista"/>
        <w:keepLines/>
        <w:widowControl w:val="0"/>
        <w:numPr>
          <w:ilvl w:val="0"/>
          <w:numId w:val="36"/>
        </w:numPr>
        <w:tabs>
          <w:tab w:val="clear" w:pos="390"/>
        </w:tabs>
        <w:spacing w:before="8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Serão admitidas propostas com preços superiores aos de Referência da Universidade, até o limite de até 20% (vinte por cento), como critério de aceitabilidade de preço.</w:t>
      </w:r>
    </w:p>
    <w:p w:rsidR="00174CE1" w:rsidRPr="00174CE1" w:rsidRDefault="00174CE1" w:rsidP="006B1FA8">
      <w:pPr>
        <w:pStyle w:val="PargrafodaLista"/>
        <w:keepLines/>
        <w:widowControl w:val="0"/>
        <w:numPr>
          <w:ilvl w:val="2"/>
          <w:numId w:val="36"/>
        </w:numPr>
        <w:spacing w:before="120"/>
        <w:ind w:left="1985" w:hanging="851"/>
        <w:contextualSpacing w:val="0"/>
        <w:jc w:val="both"/>
        <w:rPr>
          <w:rFonts w:ascii="Arial" w:hAnsi="Arial" w:cs="Arial"/>
        </w:rPr>
      </w:pPr>
      <w:r w:rsidRPr="00174CE1">
        <w:rPr>
          <w:rFonts w:ascii="Arial" w:hAnsi="Arial" w:cs="Arial"/>
        </w:rPr>
        <w:t>Caso não haja propostas até o limite de 20% (vinte por cento) acima do valor de Referência, o item será cancelado.</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Será desclassificada a proposta ou o lance vencedor que apresentar preço manifestamente inexequível.</w:t>
      </w:r>
    </w:p>
    <w:p w:rsidR="00174CE1" w:rsidRPr="00174CE1" w:rsidRDefault="00174CE1" w:rsidP="006B1FA8">
      <w:pPr>
        <w:pStyle w:val="PargrafodaLista"/>
        <w:keepLines/>
        <w:widowControl w:val="0"/>
        <w:numPr>
          <w:ilvl w:val="2"/>
          <w:numId w:val="36"/>
        </w:numPr>
        <w:spacing w:before="120"/>
        <w:ind w:left="1985" w:hanging="851"/>
        <w:contextualSpacing w:val="0"/>
        <w:jc w:val="both"/>
        <w:rPr>
          <w:rFonts w:ascii="Arial" w:hAnsi="Arial" w:cs="Arial"/>
        </w:rPr>
      </w:pPr>
      <w:proofErr w:type="gramStart"/>
      <w:r w:rsidRPr="00174CE1">
        <w:rPr>
          <w:rFonts w:ascii="Arial" w:hAnsi="Arial" w:cs="Arial"/>
        </w:rPr>
        <w:lastRenderedPageBreak/>
        <w:t>Considera-se inexequível a proposta que apresente preços global ou unitário simbólicos, irrisório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ela renuncie a parcela ou à totalidade da remuneração.</w:t>
      </w:r>
      <w:proofErr w:type="gramEnd"/>
      <w:r w:rsidRPr="00174CE1">
        <w:rPr>
          <w:rFonts w:ascii="Arial" w:hAnsi="Arial" w:cs="Arial"/>
        </w:rPr>
        <w:t xml:space="preserve"> </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proofErr w:type="gramStart"/>
      <w:r w:rsidRPr="00174CE1">
        <w:rPr>
          <w:rFonts w:ascii="Arial" w:hAnsi="Arial" w:cs="Arial"/>
        </w:rPr>
        <w:t>Será desclassificada a proposta que não incluir o número de registro do produto junto à Agência de Vigilância Sanitária (ANVISA) ou a sua isenção e, de licenciamento dos estabelecimentos de saúde dos Estados, Distrito Federal ou Municípios, nos termos do Decreto nº 8.077, de 14 de agosto de 2013, que regulamentou a Lei nº 6.360, de 23 de setembro de 1976.</w:t>
      </w:r>
      <w:proofErr w:type="gramEnd"/>
    </w:p>
    <w:p w:rsidR="00174CE1" w:rsidRPr="00174CE1" w:rsidRDefault="00174CE1" w:rsidP="006B1FA8">
      <w:pPr>
        <w:pStyle w:val="PargrafodaLista"/>
        <w:keepLines/>
        <w:widowControl w:val="0"/>
        <w:numPr>
          <w:ilvl w:val="2"/>
          <w:numId w:val="36"/>
        </w:numPr>
        <w:spacing w:before="120"/>
        <w:ind w:left="1985" w:hanging="851"/>
        <w:contextualSpacing w:val="0"/>
        <w:jc w:val="both"/>
        <w:rPr>
          <w:rFonts w:ascii="Arial" w:hAnsi="Arial" w:cs="Arial"/>
        </w:rPr>
      </w:pPr>
      <w:r w:rsidRPr="00174CE1">
        <w:rPr>
          <w:rFonts w:ascii="Arial" w:hAnsi="Arial" w:cs="Arial"/>
        </w:rPr>
        <w:t xml:space="preserve">A </w:t>
      </w:r>
      <w:r w:rsidRPr="00174CE1">
        <w:rPr>
          <w:rFonts w:ascii="Arial" w:hAnsi="Arial" w:cs="Arial"/>
          <w:b/>
        </w:rPr>
        <w:t>Universidade</w:t>
      </w:r>
      <w:r w:rsidRPr="00174CE1">
        <w:rPr>
          <w:rFonts w:ascii="Arial" w:hAnsi="Arial" w:cs="Arial"/>
        </w:rPr>
        <w:t xml:space="preserve"> fará diligência no endereço eletrônico da Agência Nacional de Vigilância Sanitária - ANVISA para constatar a sua regularidade.</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 xml:space="preserve">Será desclassificada a proposta em </w:t>
      </w:r>
      <w:proofErr w:type="gramStart"/>
      <w:r w:rsidRPr="00174CE1">
        <w:rPr>
          <w:rFonts w:ascii="Arial" w:hAnsi="Arial" w:cs="Arial"/>
        </w:rPr>
        <w:t>que se constatar que o registro, ou a sua isenção, na ANVISA não está em vigor, que não corresponde ao produto oferecido, ou que</w:t>
      </w:r>
      <w:proofErr w:type="gramEnd"/>
      <w:r w:rsidRPr="00174CE1">
        <w:rPr>
          <w:rFonts w:ascii="Arial" w:hAnsi="Arial" w:cs="Arial"/>
        </w:rPr>
        <w:t xml:space="preserve"> os elementos apresentados não permitem a verificação de sua regularidade.</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 xml:space="preserve">O Pregoeiro poderá convocar a licitante para enviar documento digital, por meio de funcionalidade disponível no sistema, estabelecendo no “chat” prazo razoável para tanto, </w:t>
      </w:r>
      <w:proofErr w:type="gramStart"/>
      <w:r w:rsidRPr="00174CE1">
        <w:rPr>
          <w:rFonts w:ascii="Arial" w:hAnsi="Arial" w:cs="Arial"/>
        </w:rPr>
        <w:t>sob pena</w:t>
      </w:r>
      <w:proofErr w:type="gramEnd"/>
      <w:r w:rsidRPr="00174CE1">
        <w:rPr>
          <w:rFonts w:ascii="Arial" w:hAnsi="Arial" w:cs="Arial"/>
        </w:rPr>
        <w:t xml:space="preserve"> de não aceitação da proposta. </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174CE1">
        <w:rPr>
          <w:rFonts w:ascii="Arial" w:hAnsi="Arial" w:cs="Arial"/>
        </w:rPr>
        <w:t>sob pena</w:t>
      </w:r>
      <w:proofErr w:type="gramEnd"/>
      <w:r w:rsidRPr="00174CE1">
        <w:rPr>
          <w:rFonts w:ascii="Arial" w:hAnsi="Arial" w:cs="Arial"/>
        </w:rPr>
        <w:t xml:space="preserve"> de não aceitação da proposta.</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 xml:space="preserve">O prazo estabelecido pelo Pregoeiro poderá ser </w:t>
      </w:r>
      <w:proofErr w:type="gramStart"/>
      <w:r w:rsidRPr="00174CE1">
        <w:rPr>
          <w:rFonts w:ascii="Arial" w:hAnsi="Arial" w:cs="Arial"/>
        </w:rPr>
        <w:t>prorrogado por solicitação escrita e justificada da licitante, formulada antes de findo o prazo estabelecido, e formalmente aceita pelo Pregoeiro</w:t>
      </w:r>
      <w:proofErr w:type="gramEnd"/>
      <w:r w:rsidRPr="00174CE1">
        <w:rPr>
          <w:rFonts w:ascii="Arial" w:hAnsi="Arial" w:cs="Arial"/>
        </w:rPr>
        <w:t xml:space="preserve">. </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 xml:space="preserve">Caso a compatibilidade com as especificações demandadas, sobretudo quanto a padrões de qualidade e desempenho, não possa ser aferida pelos meios previstos nos subitens acima, o Pregoeiro exigirá que a licitante classificada em primeiro lugar apresente amostra, </w:t>
      </w:r>
      <w:proofErr w:type="gramStart"/>
      <w:r w:rsidRPr="00174CE1">
        <w:rPr>
          <w:rFonts w:ascii="Arial" w:hAnsi="Arial" w:cs="Arial"/>
        </w:rPr>
        <w:t>sob pena</w:t>
      </w:r>
      <w:proofErr w:type="gramEnd"/>
      <w:r w:rsidRPr="00174CE1">
        <w:rPr>
          <w:rFonts w:ascii="Arial" w:hAnsi="Arial" w:cs="Arial"/>
        </w:rPr>
        <w:t xml:space="preserve"> de não aceitação da proposta, dentro de 3 (três) dias úteis contados da solicitação via “chat”.</w:t>
      </w:r>
    </w:p>
    <w:p w:rsidR="00174CE1" w:rsidRPr="00174CE1" w:rsidRDefault="00174CE1" w:rsidP="006B1FA8">
      <w:pPr>
        <w:pStyle w:val="PargrafodaLista"/>
        <w:keepLines/>
        <w:widowControl w:val="0"/>
        <w:numPr>
          <w:ilvl w:val="2"/>
          <w:numId w:val="36"/>
        </w:numPr>
        <w:spacing w:before="120"/>
        <w:ind w:left="1985" w:hanging="851"/>
        <w:contextualSpacing w:val="0"/>
        <w:jc w:val="both"/>
        <w:rPr>
          <w:rFonts w:ascii="Arial" w:hAnsi="Arial" w:cs="Arial"/>
        </w:rPr>
      </w:pPr>
      <w:r w:rsidRPr="00174CE1">
        <w:rPr>
          <w:rFonts w:ascii="Arial" w:hAnsi="Arial" w:cs="Arial"/>
        </w:rPr>
        <w:t xml:space="preserve">A amostra deverá ser entregue na COLIC / Comissão Permanente de Licitação, na </w:t>
      </w:r>
      <w:proofErr w:type="spellStart"/>
      <w:r w:rsidRPr="00174CE1">
        <w:rPr>
          <w:rFonts w:ascii="Arial" w:hAnsi="Arial" w:cs="Arial"/>
        </w:rPr>
        <w:t>Av</w:t>
      </w:r>
      <w:proofErr w:type="spellEnd"/>
      <w:r w:rsidRPr="00174CE1">
        <w:rPr>
          <w:rFonts w:ascii="Arial" w:hAnsi="Arial" w:cs="Arial"/>
        </w:rPr>
        <w:t xml:space="preserve"> João Naves de Ávila, nº 2121, térreo, Bloco 3P, “Reitoria”, não sendo admitido em hipótese alguma o recebimento de amostra fora do prazo estipulado, mesmo àquelas enviadas a outros locais.</w:t>
      </w:r>
    </w:p>
    <w:p w:rsidR="00174CE1" w:rsidRPr="00174CE1" w:rsidRDefault="00174CE1" w:rsidP="006B1FA8">
      <w:pPr>
        <w:pStyle w:val="PargrafodaLista"/>
        <w:keepLines/>
        <w:widowControl w:val="0"/>
        <w:numPr>
          <w:ilvl w:val="2"/>
          <w:numId w:val="36"/>
        </w:numPr>
        <w:spacing w:before="120"/>
        <w:ind w:left="1985" w:hanging="851"/>
        <w:contextualSpacing w:val="0"/>
        <w:jc w:val="both"/>
        <w:rPr>
          <w:rFonts w:ascii="Arial" w:hAnsi="Arial" w:cs="Arial"/>
        </w:rPr>
      </w:pPr>
      <w:r w:rsidRPr="00174CE1">
        <w:rPr>
          <w:rFonts w:ascii="Arial" w:hAnsi="Arial" w:cs="Arial"/>
        </w:rPr>
        <w:lastRenderedPageBreak/>
        <w:t>A amostra deverá ser entregue acompanhada de declaração de garantia de conformidade com as especificações exigidas neste Edital, contendo o número completo do registro do produto cotado.</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Por meio de mensagem no sistema, será divulgado o local e horário de realização do procedimento para a avaliação das amostras, cuja presença será facultada a todos os interessados, incluindo as demais licitantes.</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Os resultados das avaliações serão divulgados por meio de mensagem no sistema.</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Serão avaliados os seguintes aspectos e padrões mínimos de aceitabilidade:</w:t>
      </w:r>
    </w:p>
    <w:p w:rsidR="00174CE1" w:rsidRPr="00174CE1" w:rsidRDefault="00174CE1" w:rsidP="006B1FA8">
      <w:pPr>
        <w:pStyle w:val="PargrafodaLista"/>
        <w:keepLines/>
        <w:widowControl w:val="0"/>
        <w:numPr>
          <w:ilvl w:val="2"/>
          <w:numId w:val="36"/>
        </w:numPr>
        <w:spacing w:before="120"/>
        <w:ind w:left="1985" w:hanging="851"/>
        <w:contextualSpacing w:val="0"/>
        <w:jc w:val="both"/>
        <w:rPr>
          <w:rFonts w:ascii="Arial" w:hAnsi="Arial" w:cs="Arial"/>
        </w:rPr>
      </w:pPr>
      <w:r w:rsidRPr="00174CE1">
        <w:rPr>
          <w:rFonts w:ascii="Arial" w:hAnsi="Arial" w:cs="Arial"/>
        </w:rPr>
        <w:t>Especificações contidas na tabela do item</w:t>
      </w:r>
      <w:r w:rsidR="00F71001">
        <w:rPr>
          <w:rFonts w:ascii="Arial" w:hAnsi="Arial" w:cs="Arial"/>
        </w:rPr>
        <w:t xml:space="preserve"> </w:t>
      </w:r>
      <w:r w:rsidR="004062D1">
        <w:rPr>
          <w:rFonts w:ascii="Arial" w:hAnsi="Arial" w:cs="Arial"/>
        </w:rPr>
        <w:fldChar w:fldCharType="begin">
          <w:ffData>
            <w:name w:val="Texto551"/>
            <w:enabled/>
            <w:calcOnExit w:val="0"/>
            <w:textInput/>
          </w:ffData>
        </w:fldChar>
      </w:r>
      <w:bookmarkStart w:id="18" w:name="Texto551"/>
      <w:r w:rsidR="00F71001">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noProof/>
        </w:rPr>
        <w:t>12</w:t>
      </w:r>
      <w:r w:rsidR="004062D1">
        <w:rPr>
          <w:rFonts w:ascii="Arial" w:hAnsi="Arial" w:cs="Arial"/>
        </w:rPr>
        <w:fldChar w:fldCharType="end"/>
      </w:r>
      <w:bookmarkEnd w:id="18"/>
      <w:r w:rsidR="00F71001">
        <w:rPr>
          <w:rFonts w:ascii="Arial" w:hAnsi="Arial" w:cs="Arial"/>
        </w:rPr>
        <w:t xml:space="preserve"> </w:t>
      </w:r>
      <w:r w:rsidRPr="00174CE1">
        <w:rPr>
          <w:rFonts w:ascii="Arial" w:hAnsi="Arial" w:cs="Arial"/>
        </w:rPr>
        <w:t>do Termo de Referência, Anexo</w:t>
      </w:r>
      <w:r w:rsidR="00F71001">
        <w:rPr>
          <w:rFonts w:ascii="Arial" w:hAnsi="Arial" w:cs="Arial"/>
        </w:rPr>
        <w:t xml:space="preserve"> </w:t>
      </w:r>
      <w:r w:rsidR="004062D1">
        <w:rPr>
          <w:rFonts w:ascii="Arial" w:hAnsi="Arial" w:cs="Arial"/>
        </w:rPr>
        <w:fldChar w:fldCharType="begin">
          <w:ffData>
            <w:name w:val="Texto552"/>
            <w:enabled/>
            <w:calcOnExit w:val="0"/>
            <w:textInput/>
          </w:ffData>
        </w:fldChar>
      </w:r>
      <w:bookmarkStart w:id="19" w:name="Texto552"/>
      <w:r w:rsidR="00F71001">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noProof/>
        </w:rPr>
        <w:t>IV</w:t>
      </w:r>
      <w:r w:rsidR="004062D1">
        <w:rPr>
          <w:rFonts w:ascii="Arial" w:hAnsi="Arial" w:cs="Arial"/>
        </w:rPr>
        <w:fldChar w:fldCharType="end"/>
      </w:r>
      <w:bookmarkEnd w:id="19"/>
      <w:r w:rsidR="00F71001">
        <w:rPr>
          <w:rFonts w:ascii="Arial" w:hAnsi="Arial" w:cs="Arial"/>
        </w:rPr>
        <w:t xml:space="preserve"> </w:t>
      </w:r>
      <w:r w:rsidRPr="00174CE1">
        <w:rPr>
          <w:rFonts w:ascii="Arial" w:hAnsi="Arial" w:cs="Arial"/>
        </w:rPr>
        <w:t>deste Edital.</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 xml:space="preserve">Se a(s) amostra(s) apresentada(s) pela primeira classificada não for(em) aceita(s), o Pregoeiro analisará a aceitabilidade da proposta ou lance ofertado pela segunda classificada. Seguir-se-á com a verificação da(s) amostra(s) e, assim, sucessivamente, até a verificação de uma que atenda às especificações constantes no Termo de Referência. </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 xml:space="preserve">Os exemplares colocados à disposição da </w:t>
      </w:r>
      <w:r w:rsidRPr="00F71001">
        <w:rPr>
          <w:rFonts w:ascii="Arial" w:hAnsi="Arial" w:cs="Arial"/>
          <w:b/>
        </w:rPr>
        <w:t>Universidade</w:t>
      </w:r>
      <w:r w:rsidRPr="00174CE1">
        <w:rPr>
          <w:rFonts w:ascii="Arial" w:hAnsi="Arial" w:cs="Arial"/>
        </w:rPr>
        <w:t xml:space="preserve"> serão tratados como protótipos, podendo ser manuseados e desmontados pela equipe técnica responsável pela análise, não gerando direito a ressarcimento.</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Após a divulgação do resultado final da licitação, as amostras entregues deverão ser recolhidas pelas licitantes no prazo de 30 (trinta) dias corridos, após o qual poderão ser descartadas pela Universidade, sem direito a ressarcimento.</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 xml:space="preserve">As licitantes deverão colocar à disposição da </w:t>
      </w:r>
      <w:r w:rsidRPr="00F71001">
        <w:rPr>
          <w:rFonts w:ascii="Arial" w:hAnsi="Arial" w:cs="Arial"/>
          <w:b/>
        </w:rPr>
        <w:t>Universidade</w:t>
      </w:r>
      <w:r w:rsidRPr="00174CE1">
        <w:rPr>
          <w:rFonts w:ascii="Arial" w:hAnsi="Arial" w:cs="Arial"/>
        </w:rPr>
        <w:t xml:space="preserve"> todas as condições indispensáveis à realização de testes e fornecer, sem ônus, os manuais impressos em língua portuguesa, necessários ao seu perfeito manuseio, quando for o caso.</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Se a proposta ou la</w:t>
      </w:r>
      <w:r w:rsidR="00F71001">
        <w:rPr>
          <w:rFonts w:ascii="Arial" w:hAnsi="Arial" w:cs="Arial"/>
        </w:rPr>
        <w:t>nce vencedor for desclassificado</w:t>
      </w:r>
      <w:r w:rsidRPr="00174CE1">
        <w:rPr>
          <w:rFonts w:ascii="Arial" w:hAnsi="Arial" w:cs="Arial"/>
        </w:rPr>
        <w:t>, o Pregoeiro examinará a proposta ou lance subsequente, e, assim sucessivamente, na ordem de classificação.</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Havendo necessidade, o Pregoeiro suspenderá a sessão, informando no “chat” a nova data e horário para a continuidade da mesma.</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Também nas hipóteses em que o Pregoeiro não aceitar a proposta e passar à subsequente, poderá negociar com a licitante para que seja obtido preço melhor.</w:t>
      </w:r>
    </w:p>
    <w:p w:rsidR="00174CE1" w:rsidRPr="00174CE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lastRenderedPageBreak/>
        <w:t>A negociação será realizada por meio do sistema, podendo ser acompanhada pelas demais licitantes.</w:t>
      </w:r>
    </w:p>
    <w:p w:rsidR="00CB5CB5" w:rsidRPr="00F00F21" w:rsidRDefault="00174CE1"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174CE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r w:rsidR="00CB5CB5" w:rsidRPr="00F00F21">
        <w:rPr>
          <w:rFonts w:ascii="Arial" w:hAnsi="Arial" w:cs="Arial"/>
        </w:rPr>
        <w:t>.</w:t>
      </w:r>
    </w:p>
    <w:p w:rsidR="00445C88" w:rsidRPr="00217CC0" w:rsidRDefault="00445C88" w:rsidP="006B1FA8">
      <w:pPr>
        <w:pStyle w:val="PargrafodaLista"/>
        <w:keepNext/>
        <w:keepLines/>
        <w:widowControl w:val="0"/>
        <w:numPr>
          <w:ilvl w:val="0"/>
          <w:numId w:val="36"/>
        </w:numPr>
        <w:tabs>
          <w:tab w:val="clear" w:pos="390"/>
        </w:tabs>
        <w:spacing w:before="8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2757CC" w:rsidRDefault="00445C88"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Sistema de Cadastro Unificado de Fornecedores </w:t>
      </w:r>
      <w:r>
        <w:rPr>
          <w:rFonts w:ascii="Arial" w:hAnsi="Arial" w:cs="Arial"/>
        </w:rPr>
        <w:t>-</w:t>
      </w:r>
      <w:r w:rsidRPr="002757CC">
        <w:rPr>
          <w:rFonts w:ascii="Arial" w:hAnsi="Arial" w:cs="Arial"/>
        </w:rPr>
        <w:t xml:space="preserve"> SICAF;</w:t>
      </w:r>
    </w:p>
    <w:p w:rsidR="00445C88" w:rsidRPr="002757CC" w:rsidRDefault="00445C88"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9"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10"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2757CC" w:rsidRDefault="00445C88" w:rsidP="006B1FA8">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Lista de Inidôneos, mantida pelo Tribunal de Contas da União / TCU;</w:t>
      </w:r>
    </w:p>
    <w:p w:rsidR="00445C88" w:rsidRPr="002757CC" w:rsidRDefault="00445C88" w:rsidP="006B1FA8">
      <w:pPr>
        <w:pStyle w:val="PargrafodaLista"/>
        <w:keepLines/>
        <w:widowControl w:val="0"/>
        <w:numPr>
          <w:ilvl w:val="2"/>
          <w:numId w:val="36"/>
        </w:numPr>
        <w:spacing w:before="120"/>
        <w:ind w:left="1985" w:hanging="851"/>
        <w:contextualSpacing w:val="0"/>
        <w:jc w:val="both"/>
        <w:rPr>
          <w:rFonts w:ascii="Arial" w:hAnsi="Arial" w:cs="Arial"/>
        </w:rPr>
      </w:pPr>
      <w:proofErr w:type="gramStart"/>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roofErr w:type="gramEnd"/>
    </w:p>
    <w:p w:rsidR="00445C88" w:rsidRPr="002B2D41" w:rsidRDefault="00445C88" w:rsidP="006B1FA8">
      <w:pPr>
        <w:pStyle w:val="PargrafodaLista"/>
        <w:keepLines/>
        <w:widowControl w:val="0"/>
        <w:numPr>
          <w:ilvl w:val="2"/>
          <w:numId w:val="36"/>
        </w:numPr>
        <w:spacing w:before="120"/>
        <w:ind w:left="1985" w:hanging="851"/>
        <w:contextualSpacing w:val="0"/>
        <w:jc w:val="both"/>
        <w:rPr>
          <w:rFonts w:ascii="Arial" w:hAnsi="Arial" w:cs="Arial"/>
        </w:rPr>
      </w:pPr>
      <w:r w:rsidRPr="002B2D41">
        <w:rPr>
          <w:rFonts w:ascii="Arial" w:hAnsi="Arial" w:cs="Arial"/>
        </w:rPr>
        <w:t xml:space="preserve">Constatada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w:t>
      </w:r>
      <w:proofErr w:type="spellStart"/>
      <w:r w:rsidRPr="002757CC">
        <w:rPr>
          <w:rFonts w:ascii="Arial" w:hAnsi="Arial" w:cs="Arial"/>
        </w:rPr>
        <w:t>arts</w:t>
      </w:r>
      <w:proofErr w:type="spellEnd"/>
      <w:r w:rsidRPr="002757CC">
        <w:rPr>
          <w:rFonts w:ascii="Arial" w:hAnsi="Arial" w:cs="Arial"/>
        </w:rPr>
        <w:t>. 4º, caput, 8º, § 3º, 13, 14 e 43, III, da Instrução Normativa SLTI/MPOG nº 2, de 2010.</w:t>
      </w:r>
    </w:p>
    <w:p w:rsidR="00445C88" w:rsidRPr="002757CC" w:rsidRDefault="00445C88"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lastRenderedPageBreak/>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4062D1" w:rsidRPr="002757CC">
        <w:rPr>
          <w:rFonts w:ascii="Arial" w:hAnsi="Arial" w:cs="Arial"/>
        </w:rPr>
        <w:fldChar w:fldCharType="begin">
          <w:ffData>
            <w:name w:val="Texto23"/>
            <w:enabled/>
            <w:calcOnExit w:val="0"/>
            <w:textInput/>
          </w:ffData>
        </w:fldChar>
      </w:r>
      <w:bookmarkStart w:id="20" w:name="Texto23"/>
      <w:r w:rsidRPr="002757CC">
        <w:rPr>
          <w:rFonts w:ascii="Arial" w:hAnsi="Arial" w:cs="Arial"/>
        </w:rPr>
        <w:instrText xml:space="preserve"> FORMTEXT </w:instrText>
      </w:r>
      <w:r w:rsidR="004062D1" w:rsidRPr="002757CC">
        <w:rPr>
          <w:rFonts w:ascii="Arial" w:hAnsi="Arial" w:cs="Arial"/>
        </w:rPr>
      </w:r>
      <w:r w:rsidR="004062D1" w:rsidRPr="002757CC">
        <w:rPr>
          <w:rFonts w:ascii="Arial" w:hAnsi="Arial" w:cs="Arial"/>
        </w:rPr>
        <w:fldChar w:fldCharType="separate"/>
      </w:r>
      <w:r w:rsidRPr="002757CC">
        <w:rPr>
          <w:rFonts w:ascii="Arial" w:hAnsi="Arial" w:cs="Arial"/>
        </w:rPr>
        <w:t>2</w:t>
      </w:r>
      <w:r w:rsidR="004062D1" w:rsidRPr="002757CC">
        <w:rPr>
          <w:rFonts w:ascii="Arial" w:hAnsi="Arial" w:cs="Arial"/>
        </w:rPr>
        <w:fldChar w:fldCharType="end"/>
      </w:r>
      <w:bookmarkEnd w:id="20"/>
      <w:r w:rsidRPr="002757CC">
        <w:rPr>
          <w:rFonts w:ascii="Arial" w:hAnsi="Arial" w:cs="Arial"/>
        </w:rPr>
        <w:t xml:space="preserve"> (</w:t>
      </w:r>
      <w:r w:rsidR="004062D1" w:rsidRPr="002757CC">
        <w:rPr>
          <w:rFonts w:ascii="Arial" w:hAnsi="Arial" w:cs="Arial"/>
        </w:rPr>
        <w:fldChar w:fldCharType="begin">
          <w:ffData>
            <w:name w:val="Texto24"/>
            <w:enabled/>
            <w:calcOnExit w:val="0"/>
            <w:textInput/>
          </w:ffData>
        </w:fldChar>
      </w:r>
      <w:bookmarkStart w:id="21" w:name="Texto24"/>
      <w:r w:rsidRPr="002757CC">
        <w:rPr>
          <w:rFonts w:ascii="Arial" w:hAnsi="Arial" w:cs="Arial"/>
        </w:rPr>
        <w:instrText xml:space="preserve"> FORMTEXT </w:instrText>
      </w:r>
      <w:r w:rsidR="004062D1" w:rsidRPr="002757CC">
        <w:rPr>
          <w:rFonts w:ascii="Arial" w:hAnsi="Arial" w:cs="Arial"/>
        </w:rPr>
      </w:r>
      <w:r w:rsidR="004062D1" w:rsidRPr="002757CC">
        <w:rPr>
          <w:rFonts w:ascii="Arial" w:hAnsi="Arial" w:cs="Arial"/>
        </w:rPr>
        <w:fldChar w:fldCharType="separate"/>
      </w:r>
      <w:r w:rsidRPr="002757CC">
        <w:rPr>
          <w:rFonts w:ascii="Arial" w:hAnsi="Arial" w:cs="Arial"/>
        </w:rPr>
        <w:t>duas</w:t>
      </w:r>
      <w:r w:rsidR="004062D1" w:rsidRPr="002757CC">
        <w:rPr>
          <w:rFonts w:ascii="Arial" w:hAnsi="Arial" w:cs="Arial"/>
        </w:rPr>
        <w:fldChar w:fldCharType="end"/>
      </w:r>
      <w:bookmarkEnd w:id="21"/>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proofErr w:type="gramStart"/>
      <w:r w:rsidRPr="002757CC">
        <w:rPr>
          <w:rFonts w:ascii="Arial" w:hAnsi="Arial" w:cs="Arial"/>
        </w:rPr>
        <w:t>sob pena</w:t>
      </w:r>
      <w:proofErr w:type="gramEnd"/>
      <w:r w:rsidRPr="002757CC">
        <w:rPr>
          <w:rFonts w:ascii="Arial" w:hAnsi="Arial" w:cs="Arial"/>
        </w:rPr>
        <w:t xml:space="preserve">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6B1FA8">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6B1FA8">
      <w:pPr>
        <w:pStyle w:val="PargrafodaLista"/>
        <w:keepLines/>
        <w:widowControl w:val="0"/>
        <w:numPr>
          <w:ilvl w:val="2"/>
          <w:numId w:val="36"/>
        </w:numPr>
        <w:spacing w:before="120"/>
        <w:ind w:left="1985" w:hanging="851"/>
        <w:contextualSpacing w:val="0"/>
        <w:jc w:val="both"/>
        <w:rPr>
          <w:rFonts w:ascii="Arial" w:hAnsi="Arial" w:cs="Arial"/>
          <w:b/>
        </w:rPr>
      </w:pPr>
      <w:r w:rsidRPr="00217CC0">
        <w:rPr>
          <w:rFonts w:ascii="Arial" w:hAnsi="Arial" w:cs="Arial"/>
          <w:b/>
        </w:rPr>
        <w:t xml:space="preserve">Habilitação jurídica: </w:t>
      </w:r>
    </w:p>
    <w:p w:rsidR="00445C88" w:rsidRPr="002757CC" w:rsidRDefault="00445C88"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445C88" w:rsidRPr="002757CC" w:rsidRDefault="00445C88"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2757CC" w:rsidRDefault="00445C88"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2757CC" w:rsidRDefault="00445C88"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445C88" w:rsidRPr="002757CC" w:rsidRDefault="00445C88"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t>No caso de empresa ou sociedade estrangeira em funcionamento no País: decreto de autorização.</w:t>
      </w:r>
    </w:p>
    <w:p w:rsidR="00445C88" w:rsidRPr="00217CC0" w:rsidRDefault="00445C88" w:rsidP="006B1FA8">
      <w:pPr>
        <w:pStyle w:val="PargrafodaLista"/>
        <w:keepLines/>
        <w:widowControl w:val="0"/>
        <w:numPr>
          <w:ilvl w:val="2"/>
          <w:numId w:val="36"/>
        </w:numPr>
        <w:spacing w:before="120"/>
        <w:ind w:left="1985" w:hanging="851"/>
        <w:contextualSpacing w:val="0"/>
        <w:jc w:val="both"/>
        <w:rPr>
          <w:rFonts w:ascii="Arial" w:hAnsi="Arial" w:cs="Arial"/>
          <w:b/>
        </w:rPr>
      </w:pPr>
      <w:r w:rsidRPr="00217CC0">
        <w:rPr>
          <w:rFonts w:ascii="Arial" w:hAnsi="Arial" w:cs="Arial"/>
          <w:b/>
        </w:rPr>
        <w:t>Regularidade fiscal e trabalhista:</w:t>
      </w:r>
    </w:p>
    <w:p w:rsidR="00445C88" w:rsidRPr="002757CC" w:rsidRDefault="0011699C"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lastRenderedPageBreak/>
        <w:t>Prova</w:t>
      </w:r>
      <w:r w:rsidR="00445C88" w:rsidRPr="002757CC">
        <w:rPr>
          <w:rFonts w:ascii="Arial" w:hAnsi="Arial" w:cs="Arial"/>
        </w:rPr>
        <w:t xml:space="preserve"> de inscrição no Cadastro Nacional de Pessoas Jurídicas ou no Cadastro de Pessoas Físicas, conforme o caso;</w:t>
      </w:r>
    </w:p>
    <w:p w:rsidR="00445C88" w:rsidRPr="002757CC" w:rsidRDefault="0011699C"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proofErr w:type="gramStart"/>
      <w:r w:rsidRPr="002757CC">
        <w:rPr>
          <w:rFonts w:ascii="Arial" w:hAnsi="Arial" w:cs="Arial"/>
        </w:rPr>
        <w:t>Prova</w:t>
      </w:r>
      <w:r w:rsidR="00445C8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roofErr w:type="gramEnd"/>
    </w:p>
    <w:p w:rsidR="00445C88" w:rsidRPr="002757CC" w:rsidRDefault="00445C88"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regularidade com o Fundo de Garantia do Tempo de Serviço (FGTS);</w:t>
      </w:r>
    </w:p>
    <w:p w:rsidR="00445C88" w:rsidRPr="002757CC" w:rsidRDefault="0011699C"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t>Prova</w:t>
      </w:r>
      <w:r w:rsidR="00445C88"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1699C"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2757CC">
        <w:rPr>
          <w:rFonts w:ascii="Arial" w:hAnsi="Arial" w:cs="Arial"/>
        </w:rPr>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 xml:space="preserve">como microempresa ou empresa de pequeno porte deverá apresentar toda a documentação exigida para efeito de comprovação de regularidade fiscal, mesmo que esta apresente alguma restrição, </w:t>
      </w:r>
      <w:proofErr w:type="gramStart"/>
      <w:r w:rsidR="00445C88" w:rsidRPr="002757CC">
        <w:rPr>
          <w:rFonts w:ascii="Arial" w:hAnsi="Arial" w:cs="Arial"/>
        </w:rPr>
        <w:t>sob pena</w:t>
      </w:r>
      <w:proofErr w:type="gramEnd"/>
      <w:r w:rsidR="00445C88" w:rsidRPr="002757CC">
        <w:rPr>
          <w:rFonts w:ascii="Arial" w:hAnsi="Arial" w:cs="Arial"/>
        </w:rPr>
        <w:t xml:space="preserve"> de inabilitação.</w:t>
      </w:r>
    </w:p>
    <w:p w:rsidR="00514DA7" w:rsidRPr="002D3F3D" w:rsidRDefault="00514DA7" w:rsidP="002D3F3D">
      <w:pPr>
        <w:pStyle w:val="PargrafodaLista"/>
        <w:keepLines/>
        <w:widowControl w:val="0"/>
        <w:numPr>
          <w:ilvl w:val="2"/>
          <w:numId w:val="36"/>
        </w:numPr>
        <w:spacing w:before="120"/>
        <w:ind w:left="1985" w:hanging="851"/>
        <w:contextualSpacing w:val="0"/>
        <w:jc w:val="both"/>
        <w:rPr>
          <w:rFonts w:ascii="Arial" w:hAnsi="Arial" w:cs="Arial"/>
          <w:b/>
        </w:rPr>
      </w:pPr>
      <w:r w:rsidRPr="00514DA7">
        <w:rPr>
          <w:rFonts w:ascii="Arial" w:hAnsi="Arial" w:cs="Arial"/>
          <w:b/>
        </w:rPr>
        <w:t>Qualificação Técnica dos produtos:</w:t>
      </w:r>
      <w:r w:rsidR="002D3F3D">
        <w:rPr>
          <w:rFonts w:ascii="Arial" w:hAnsi="Arial" w:cs="Arial"/>
          <w:b/>
        </w:rPr>
        <w:t xml:space="preserve"> </w:t>
      </w:r>
      <w:proofErr w:type="gramStart"/>
      <w:r w:rsidR="002D3F3D">
        <w:rPr>
          <w:rFonts w:ascii="Arial" w:hAnsi="Arial" w:cs="Arial"/>
        </w:rPr>
        <w:t>a</w:t>
      </w:r>
      <w:r w:rsidRPr="002D3F3D">
        <w:rPr>
          <w:rFonts w:ascii="Arial" w:hAnsi="Arial" w:cs="Arial"/>
        </w:rPr>
        <w:t xml:space="preserve">inda, como requisito para participação neste Pregão Eletrônico, </w:t>
      </w:r>
      <w:r w:rsidR="002D3F3D">
        <w:rPr>
          <w:rFonts w:ascii="Arial" w:hAnsi="Arial" w:cs="Arial"/>
        </w:rPr>
        <w:t>tod</w:t>
      </w:r>
      <w:r w:rsidRPr="002D3F3D">
        <w:rPr>
          <w:rFonts w:ascii="Arial" w:hAnsi="Arial" w:cs="Arial"/>
        </w:rPr>
        <w:t>a(s)</w:t>
      </w:r>
      <w:r w:rsidR="002D3F3D">
        <w:rPr>
          <w:rFonts w:ascii="Arial" w:hAnsi="Arial" w:cs="Arial"/>
        </w:rPr>
        <w:t xml:space="preserve"> a(s)</w:t>
      </w:r>
      <w:r w:rsidRPr="002D3F3D">
        <w:rPr>
          <w:rFonts w:ascii="Arial" w:hAnsi="Arial" w:cs="Arial"/>
        </w:rPr>
        <w:t xml:space="preserve"> licitante(s) </w:t>
      </w:r>
      <w:r w:rsidR="002D3F3D">
        <w:rPr>
          <w:rFonts w:ascii="Arial" w:hAnsi="Arial" w:cs="Arial"/>
        </w:rPr>
        <w:t xml:space="preserve">cadastrada(s) ou não no SICAF, </w:t>
      </w:r>
      <w:r w:rsidRPr="002D3F3D">
        <w:rPr>
          <w:rFonts w:ascii="Arial" w:hAnsi="Arial" w:cs="Arial"/>
        </w:rPr>
        <w:t>deverá(</w:t>
      </w:r>
      <w:proofErr w:type="spellStart"/>
      <w:r w:rsidRPr="002D3F3D">
        <w:rPr>
          <w:rFonts w:ascii="Arial" w:hAnsi="Arial" w:cs="Arial"/>
        </w:rPr>
        <w:t>ão</w:t>
      </w:r>
      <w:proofErr w:type="spellEnd"/>
      <w:r w:rsidRPr="002D3F3D">
        <w:rPr>
          <w:rFonts w:ascii="Arial" w:hAnsi="Arial" w:cs="Arial"/>
        </w:rPr>
        <w:t>) manifestar/declarar, em campo próprio do sistema eletrônico, que cumpre plenamente os requisitos de habilitação, inclusive quanto à autorização expedida pelo Ministério da Saúde / Agência de Vigilância Sanitária – ANVISA, na forma prevista pela lei 5.991/73 e pelo Decreto 8.077/13 que regulamentou a Lei 6.360/76.</w:t>
      </w:r>
      <w:proofErr w:type="gramEnd"/>
    </w:p>
    <w:p w:rsidR="00514DA7" w:rsidRPr="00514DA7" w:rsidRDefault="00514DA7" w:rsidP="002D3F3D">
      <w:pPr>
        <w:pStyle w:val="PargrafodaLista"/>
        <w:keepLines/>
        <w:widowControl w:val="0"/>
        <w:numPr>
          <w:ilvl w:val="3"/>
          <w:numId w:val="36"/>
        </w:numPr>
        <w:tabs>
          <w:tab w:val="left" w:pos="2977"/>
        </w:tabs>
        <w:spacing w:before="120"/>
        <w:ind w:left="2977" w:hanging="992"/>
        <w:contextualSpacing w:val="0"/>
        <w:jc w:val="both"/>
        <w:rPr>
          <w:rFonts w:ascii="Arial" w:hAnsi="Arial" w:cs="Arial"/>
        </w:rPr>
      </w:pPr>
      <w:r w:rsidRPr="00514DA7">
        <w:rPr>
          <w:rFonts w:ascii="Arial" w:hAnsi="Arial" w:cs="Arial"/>
        </w:rPr>
        <w:t xml:space="preserve">A comprovação poderá ser feita por meio de original ou cópia autenticada do Registro dos Produtos no Ministério da Saúde, emitido pela Secretaria de Vigilância Sanitária, do Ministério da Saúde, ou impresso original retirado por via eletrônica (internet) retirados diretamente da página da ANVISA do Registro do produto, da publicação no D.O.U., ou a isenção, ou de notificação ou cadastramento, ou ainda, se for o caso, comprovar que o produto não está </w:t>
      </w:r>
      <w:proofErr w:type="gramStart"/>
      <w:r w:rsidRPr="00514DA7">
        <w:rPr>
          <w:rFonts w:ascii="Arial" w:hAnsi="Arial" w:cs="Arial"/>
        </w:rPr>
        <w:t>sob controle</w:t>
      </w:r>
      <w:proofErr w:type="gramEnd"/>
      <w:r w:rsidRPr="00514DA7">
        <w:rPr>
          <w:rFonts w:ascii="Arial" w:hAnsi="Arial" w:cs="Arial"/>
        </w:rPr>
        <w:t xml:space="preserve"> sanitário;</w:t>
      </w:r>
    </w:p>
    <w:p w:rsidR="00514DA7" w:rsidRPr="00514DA7" w:rsidRDefault="00514DA7" w:rsidP="002D3F3D">
      <w:pPr>
        <w:pStyle w:val="PargrafodaLista"/>
        <w:keepLines/>
        <w:widowControl w:val="0"/>
        <w:numPr>
          <w:ilvl w:val="4"/>
          <w:numId w:val="36"/>
        </w:numPr>
        <w:spacing w:before="120"/>
        <w:ind w:left="4111"/>
        <w:contextualSpacing w:val="0"/>
        <w:jc w:val="both"/>
        <w:rPr>
          <w:rFonts w:ascii="Arial" w:hAnsi="Arial" w:cs="Arial"/>
        </w:rPr>
      </w:pPr>
      <w:r w:rsidRPr="00514DA7">
        <w:rPr>
          <w:rFonts w:ascii="Arial" w:hAnsi="Arial" w:cs="Arial"/>
        </w:rPr>
        <w:lastRenderedPageBreak/>
        <w:t>Serão aceitas as petições de revalidação do Certificado de Registro de Produtos, desde que, requeridas até 6 (seis) meses antes do vencimento do produto;</w:t>
      </w:r>
    </w:p>
    <w:p w:rsidR="00514DA7" w:rsidRPr="00514DA7" w:rsidRDefault="00514DA7" w:rsidP="002D3F3D">
      <w:pPr>
        <w:pStyle w:val="PargrafodaLista"/>
        <w:keepLines/>
        <w:widowControl w:val="0"/>
        <w:numPr>
          <w:ilvl w:val="4"/>
          <w:numId w:val="36"/>
        </w:numPr>
        <w:spacing w:before="120"/>
        <w:ind w:left="4111"/>
        <w:contextualSpacing w:val="0"/>
        <w:jc w:val="both"/>
        <w:rPr>
          <w:rFonts w:ascii="Arial" w:hAnsi="Arial" w:cs="Arial"/>
        </w:rPr>
      </w:pPr>
      <w:proofErr w:type="gramStart"/>
      <w:r w:rsidRPr="00514DA7">
        <w:rPr>
          <w:rFonts w:ascii="Arial" w:hAnsi="Arial" w:cs="Arial"/>
        </w:rPr>
        <w:t>A(s) licitante(s) deverá(</w:t>
      </w:r>
      <w:proofErr w:type="spellStart"/>
      <w:r w:rsidRPr="00514DA7">
        <w:rPr>
          <w:rFonts w:ascii="Arial" w:hAnsi="Arial" w:cs="Arial"/>
        </w:rPr>
        <w:t>ão</w:t>
      </w:r>
      <w:proofErr w:type="spellEnd"/>
      <w:r w:rsidRPr="00514DA7">
        <w:rPr>
          <w:rFonts w:ascii="Arial" w:hAnsi="Arial" w:cs="Arial"/>
        </w:rPr>
        <w:t>) comprovar, por meio de original ou cópia autenticada de Certificado de Boas Práticas de Fabricação e Controle por Linha de Produção/Produtos, emitido pela Secretaria de Vigilância Sanitária, do Ministério da Saúde, ou impresso original retirado por via eletrônica (internet) retirados diretamente da página da ANVISA do Certificado do produto;</w:t>
      </w:r>
      <w:proofErr w:type="gramEnd"/>
    </w:p>
    <w:p w:rsidR="00514DA7" w:rsidRPr="00514DA7" w:rsidRDefault="00514DA7" w:rsidP="002D3F3D">
      <w:pPr>
        <w:pStyle w:val="PargrafodaLista"/>
        <w:keepLines/>
        <w:widowControl w:val="0"/>
        <w:numPr>
          <w:ilvl w:val="5"/>
          <w:numId w:val="36"/>
        </w:numPr>
        <w:tabs>
          <w:tab w:val="clear" w:pos="390"/>
        </w:tabs>
        <w:spacing w:before="120"/>
        <w:ind w:left="5529" w:hanging="1418"/>
        <w:contextualSpacing w:val="0"/>
        <w:jc w:val="both"/>
        <w:rPr>
          <w:rFonts w:ascii="Arial" w:hAnsi="Arial" w:cs="Arial"/>
        </w:rPr>
      </w:pPr>
      <w:r w:rsidRPr="00514DA7">
        <w:rPr>
          <w:rFonts w:ascii="Arial" w:hAnsi="Arial" w:cs="Arial"/>
        </w:rPr>
        <w:t>Não serão aceitas as petições de revalidação do Certificado de Boas Práticas de Fabricação e Controle por Linha de Produção/Produtos;</w:t>
      </w:r>
    </w:p>
    <w:p w:rsidR="00514DA7" w:rsidRPr="00514DA7" w:rsidRDefault="00514DA7" w:rsidP="002D3F3D">
      <w:pPr>
        <w:pStyle w:val="PargrafodaLista"/>
        <w:keepLines/>
        <w:widowControl w:val="0"/>
        <w:numPr>
          <w:ilvl w:val="4"/>
          <w:numId w:val="36"/>
        </w:numPr>
        <w:spacing w:before="120"/>
        <w:ind w:left="4111"/>
        <w:contextualSpacing w:val="0"/>
        <w:jc w:val="both"/>
        <w:rPr>
          <w:rFonts w:ascii="Arial" w:hAnsi="Arial" w:cs="Arial"/>
        </w:rPr>
      </w:pPr>
      <w:r w:rsidRPr="00514DA7">
        <w:rPr>
          <w:rFonts w:ascii="Arial" w:hAnsi="Arial" w:cs="Arial"/>
        </w:rPr>
        <w:t>Em se tratando de produto importado, deverá apresentar o Certificado de Boas Práticas de Fabricação e Controle do país de origem, traduzido para o português por tradutor juramentado e com autenticação do consulado no Brasil;</w:t>
      </w:r>
    </w:p>
    <w:p w:rsidR="00514DA7" w:rsidRPr="00514DA7" w:rsidRDefault="00514DA7" w:rsidP="002D3F3D">
      <w:pPr>
        <w:pStyle w:val="PargrafodaLista"/>
        <w:keepLines/>
        <w:widowControl w:val="0"/>
        <w:numPr>
          <w:ilvl w:val="4"/>
          <w:numId w:val="36"/>
        </w:numPr>
        <w:spacing w:before="120"/>
        <w:ind w:left="4111"/>
        <w:contextualSpacing w:val="0"/>
        <w:jc w:val="both"/>
        <w:rPr>
          <w:rFonts w:ascii="Arial" w:hAnsi="Arial" w:cs="Arial"/>
        </w:rPr>
      </w:pPr>
      <w:r w:rsidRPr="00514DA7">
        <w:rPr>
          <w:rFonts w:ascii="Arial" w:hAnsi="Arial" w:cs="Arial"/>
        </w:rPr>
        <w:t xml:space="preserve">Para os itens saneantes de uso </w:t>
      </w:r>
      <w:proofErr w:type="spellStart"/>
      <w:r w:rsidRPr="00514DA7">
        <w:rPr>
          <w:rFonts w:ascii="Arial" w:hAnsi="Arial" w:cs="Arial"/>
        </w:rPr>
        <w:t>domissanitário</w:t>
      </w:r>
      <w:proofErr w:type="spellEnd"/>
      <w:r w:rsidRPr="00514DA7">
        <w:rPr>
          <w:rFonts w:ascii="Arial" w:hAnsi="Arial" w:cs="Arial"/>
        </w:rPr>
        <w:t xml:space="preserve"> os mesmos deverão possuir o Registro de Produtos Saneantes </w:t>
      </w:r>
      <w:proofErr w:type="spellStart"/>
      <w:r w:rsidRPr="00514DA7">
        <w:rPr>
          <w:rFonts w:ascii="Arial" w:hAnsi="Arial" w:cs="Arial"/>
        </w:rPr>
        <w:t>Domissanitários</w:t>
      </w:r>
      <w:proofErr w:type="spellEnd"/>
      <w:r w:rsidRPr="00514DA7">
        <w:rPr>
          <w:rFonts w:ascii="Arial" w:hAnsi="Arial" w:cs="Arial"/>
        </w:rPr>
        <w:t xml:space="preserve"> e Afins, de Uso Domiciliar, Institucional e Profissional, de acordo com a Resolução - RDC nº 184, de 22 de outubro 2001 - ANVISA.</w:t>
      </w:r>
    </w:p>
    <w:p w:rsidR="00514DA7" w:rsidRPr="00514DA7" w:rsidRDefault="00514DA7" w:rsidP="002D3F3D">
      <w:pPr>
        <w:pStyle w:val="PargrafodaLista"/>
        <w:keepLines/>
        <w:widowControl w:val="0"/>
        <w:numPr>
          <w:ilvl w:val="2"/>
          <w:numId w:val="36"/>
        </w:numPr>
        <w:spacing w:before="120"/>
        <w:ind w:left="1985" w:hanging="851"/>
        <w:contextualSpacing w:val="0"/>
        <w:jc w:val="both"/>
        <w:rPr>
          <w:rFonts w:ascii="Arial" w:hAnsi="Arial" w:cs="Arial"/>
        </w:rPr>
      </w:pPr>
      <w:proofErr w:type="gramStart"/>
      <w:r w:rsidRPr="00514DA7">
        <w:rPr>
          <w:rFonts w:ascii="Arial" w:hAnsi="Arial" w:cs="Arial"/>
        </w:rPr>
        <w:t>Os documentos acima relacionados, que comprovam a qualidade técnica dos produtos, deverão ser apresentados para todo produto cotado, enumerado de acordo com a numeração dos itens no Termo de Referência e organizados e separados por tipo (Registro do Produto no Ministério da Saúde e Certificado de Boas Práticas), de forma sequencial e consecutiva e identificada de acordo com a mesma numeração citada.</w:t>
      </w:r>
      <w:proofErr w:type="gramEnd"/>
    </w:p>
    <w:p w:rsidR="00514DA7" w:rsidRPr="00514DA7" w:rsidRDefault="00514DA7" w:rsidP="002D3F3D">
      <w:pPr>
        <w:pStyle w:val="PargrafodaLista"/>
        <w:keepLines/>
        <w:widowControl w:val="0"/>
        <w:numPr>
          <w:ilvl w:val="2"/>
          <w:numId w:val="36"/>
        </w:numPr>
        <w:spacing w:before="120"/>
        <w:ind w:left="1985" w:hanging="851"/>
        <w:contextualSpacing w:val="0"/>
        <w:jc w:val="both"/>
        <w:rPr>
          <w:rFonts w:ascii="Arial" w:hAnsi="Arial" w:cs="Arial"/>
        </w:rPr>
      </w:pPr>
      <w:r w:rsidRPr="00514DA7">
        <w:rPr>
          <w:rFonts w:ascii="Arial" w:hAnsi="Arial" w:cs="Arial"/>
        </w:rPr>
        <w:t>No caso de medicamento importado serão aceitos aqueles que apresentarem cópia autenticada do Registro do Produto emitido pelo Ministério da Saúde e Certificado de Boas Práticas do país de origem traduzido ou da ANVISA.</w:t>
      </w:r>
    </w:p>
    <w:p w:rsidR="00514DA7" w:rsidRDefault="00514DA7" w:rsidP="002D3F3D">
      <w:pPr>
        <w:pStyle w:val="PargrafodaLista"/>
        <w:keepLines/>
        <w:widowControl w:val="0"/>
        <w:numPr>
          <w:ilvl w:val="2"/>
          <w:numId w:val="36"/>
        </w:numPr>
        <w:spacing w:before="120"/>
        <w:ind w:left="1985" w:hanging="851"/>
        <w:contextualSpacing w:val="0"/>
        <w:jc w:val="both"/>
        <w:rPr>
          <w:rFonts w:ascii="Arial" w:hAnsi="Arial" w:cs="Arial"/>
        </w:rPr>
      </w:pPr>
      <w:r w:rsidRPr="00514DA7">
        <w:rPr>
          <w:rFonts w:ascii="Arial" w:hAnsi="Arial" w:cs="Arial"/>
        </w:rPr>
        <w:lastRenderedPageBreak/>
        <w:t xml:space="preserve">A licitante enquadrada como microempreendedor individual que pretenda auferir os benefícios do tratamento diferenciado previstos na Lei Complementar n. 123, de 2006, estará </w:t>
      </w:r>
      <w:proofErr w:type="gramStart"/>
      <w:r w:rsidRPr="00514DA7">
        <w:rPr>
          <w:rFonts w:ascii="Arial" w:hAnsi="Arial" w:cs="Arial"/>
        </w:rPr>
        <w:t>dispensado</w:t>
      </w:r>
      <w:proofErr w:type="gramEnd"/>
      <w:r w:rsidRPr="00514DA7">
        <w:rPr>
          <w:rFonts w:ascii="Arial" w:hAnsi="Arial" w:cs="Arial"/>
        </w:rPr>
        <w:t xml:space="preserve"> (a) da prova de inscrição nos cadastros de contribuintes estadual e municipal e (b) da apresentação do balanço patrimonial e das demonstrações contábeis do último exercício</w:t>
      </w:r>
      <w:r w:rsidR="008A68CB">
        <w:rPr>
          <w:rFonts w:ascii="Arial" w:hAnsi="Arial" w:cs="Arial"/>
        </w:rPr>
        <w:t>.</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s licitantes, por meio de funcionalidade presente no sistema (upload), no prazo de 2 (duas) horas após solicitação do Pregoeiro no sistema eletrônico.</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F14170">
        <w:rPr>
          <w:rFonts w:ascii="Arial" w:hAnsi="Arial" w:cs="Arial"/>
          <w:i/>
        </w:rPr>
        <w:t>chat</w:t>
      </w:r>
      <w:r>
        <w:rPr>
          <w:rFonts w:ascii="Arial" w:hAnsi="Arial" w:cs="Arial"/>
        </w:rPr>
        <w:t>”</w:t>
      </w:r>
      <w:r w:rsidRPr="002757CC">
        <w:rPr>
          <w:rFonts w:ascii="Arial" w:hAnsi="Arial" w:cs="Arial"/>
        </w:rPr>
        <w:t>.</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w:t>
      </w:r>
      <w:proofErr w:type="gramStart"/>
      <w:r w:rsidRPr="002757CC">
        <w:rPr>
          <w:rFonts w:ascii="Arial" w:hAnsi="Arial" w:cs="Arial"/>
        </w:rPr>
        <w:t>após</w:t>
      </w:r>
      <w:proofErr w:type="gramEnd"/>
      <w:r w:rsidRPr="002757CC">
        <w:rPr>
          <w:rFonts w:ascii="Arial" w:hAnsi="Arial" w:cs="Arial"/>
        </w:rPr>
        <w:t xml:space="preserve"> encerrado o prazo para o encaminhamento via funcionalidade do sistema (upload), por e-mail.</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da vencedora, comprovar a regularização. </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O prazo poderá ser prorrogado por igual período, a critério da </w:t>
      </w:r>
      <w:r w:rsidR="00963901" w:rsidRPr="00514DA7">
        <w:rPr>
          <w:rFonts w:ascii="Arial" w:hAnsi="Arial" w:cs="Arial"/>
          <w:b/>
        </w:rPr>
        <w:t>Universidade</w:t>
      </w:r>
      <w:r w:rsidRPr="002757CC">
        <w:rPr>
          <w:rFonts w:ascii="Arial" w:hAnsi="Arial" w:cs="Arial"/>
        </w:rPr>
        <w:t>, quando requerida pela licitante, mediante apresentação de justificativa.</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lastRenderedPageBreak/>
        <w:t xml:space="preserve">A </w:t>
      </w:r>
      <w:proofErr w:type="gramStart"/>
      <w:r w:rsidRPr="002757CC">
        <w:rPr>
          <w:rFonts w:ascii="Arial" w:hAnsi="Arial" w:cs="Arial"/>
        </w:rPr>
        <w:t>não-regularização</w:t>
      </w:r>
      <w:proofErr w:type="gramEnd"/>
      <w:r w:rsidRPr="002757CC">
        <w:rPr>
          <w:rFonts w:ascii="Arial" w:hAnsi="Arial" w:cs="Arial"/>
        </w:rPr>
        <w:t xml:space="preserve"> fiscal no prazo previsto no subitem anterior acarretará a inabilitação da licitante, sem prejuízo das sanções previstas neste Edital, com a reabertura da sessão pública.</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Nas hipóteses de provimento de recurso </w:t>
      </w:r>
      <w:proofErr w:type="gramStart"/>
      <w:r w:rsidRPr="002757CC">
        <w:rPr>
          <w:rFonts w:ascii="Arial" w:hAnsi="Arial" w:cs="Arial"/>
        </w:rPr>
        <w:t>que leve à anulação de atos anteriores à realização da sessão pública precedente ou em que seja anulada a própria sessão pública, situação em que serão repetidos os atos anulados e os que</w:t>
      </w:r>
      <w:proofErr w:type="gramEnd"/>
      <w:r w:rsidRPr="002757CC">
        <w:rPr>
          <w:rFonts w:ascii="Arial" w:hAnsi="Arial" w:cs="Arial"/>
        </w:rPr>
        <w:t xml:space="preserve"> dele dependam.</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proofErr w:type="gramStart"/>
      <w:r>
        <w:rPr>
          <w:rFonts w:ascii="Arial" w:hAnsi="Arial" w:cs="Arial"/>
        </w:rPr>
        <w:t>Todos a</w:t>
      </w:r>
      <w:r w:rsidR="00445C88" w:rsidRPr="002757CC">
        <w:rPr>
          <w:rFonts w:ascii="Arial" w:hAnsi="Arial" w:cs="Arial"/>
        </w:rPr>
        <w:t>s</w:t>
      </w:r>
      <w:proofErr w:type="gramEnd"/>
      <w:r w:rsidR="00445C88" w:rsidRPr="002757CC">
        <w:rPr>
          <w:rFonts w:ascii="Arial" w:hAnsi="Arial" w:cs="Arial"/>
        </w:rPr>
        <w:t xml:space="preserve">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A convocação se dará por meio do sistema eletrônico (“</w:t>
      </w:r>
      <w:r w:rsidRPr="002D3F3D">
        <w:rPr>
          <w:rFonts w:ascii="Arial" w:hAnsi="Arial" w:cs="Arial"/>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2D3F3D">
        <w:rPr>
          <w:rFonts w:ascii="Arial" w:hAnsi="Arial" w:cs="Arial"/>
        </w:rPr>
        <w:t>chat</w:t>
      </w:r>
      <w:r>
        <w:rPr>
          <w:rFonts w:ascii="Arial" w:hAnsi="Arial" w:cs="Arial"/>
        </w:rPr>
        <w:t>”</w:t>
      </w:r>
      <w:r w:rsidRPr="002757CC">
        <w:rPr>
          <w:rFonts w:ascii="Arial" w:hAnsi="Arial" w:cs="Arial"/>
        </w:rPr>
        <w:t>, de acordo com a fase do procedimento licitatório.</w:t>
      </w:r>
    </w:p>
    <w:p w:rsidR="00445C88" w:rsidRPr="002757CC" w:rsidRDefault="00445C8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r>
        <w:rPr>
          <w:rFonts w:ascii="Arial" w:hAnsi="Arial" w:cs="Arial"/>
        </w:rPr>
        <w:t>2</w:t>
      </w:r>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2D3F3D">
      <w:pPr>
        <w:pStyle w:val="PargrafodaLista"/>
        <w:keepLines/>
        <w:widowControl w:val="0"/>
        <w:numPr>
          <w:ilvl w:val="2"/>
          <w:numId w:val="36"/>
        </w:numPr>
        <w:spacing w:before="120"/>
        <w:ind w:left="1985" w:hanging="851"/>
        <w:contextualSpacing w:val="0"/>
        <w:jc w:val="both"/>
        <w:rPr>
          <w:rFonts w:ascii="Arial" w:hAnsi="Arial" w:cs="Arial"/>
        </w:rPr>
      </w:pPr>
      <w:r>
        <w:rPr>
          <w:rFonts w:ascii="Arial" w:hAnsi="Arial" w:cs="Arial"/>
        </w:rPr>
        <w:lastRenderedPageBreak/>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2D3F3D">
      <w:pPr>
        <w:pStyle w:val="PargrafodaLista"/>
        <w:keepLines/>
        <w:widowControl w:val="0"/>
        <w:numPr>
          <w:ilvl w:val="2"/>
          <w:numId w:val="36"/>
        </w:numPr>
        <w:spacing w:before="120"/>
        <w:ind w:left="1985" w:hanging="851"/>
        <w:contextualSpacing w:val="0"/>
        <w:jc w:val="both"/>
        <w:rPr>
          <w:rFonts w:ascii="Arial" w:hAnsi="Arial" w:cs="Arial"/>
        </w:rPr>
      </w:pPr>
      <w:r>
        <w:rPr>
          <w:rFonts w:ascii="Arial" w:hAnsi="Arial" w:cs="Arial"/>
        </w:rPr>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2D3F3D">
      <w:pPr>
        <w:pStyle w:val="PargrafodaLista"/>
        <w:keepLines/>
        <w:widowControl w:val="0"/>
        <w:numPr>
          <w:ilvl w:val="2"/>
          <w:numId w:val="36"/>
        </w:numPr>
        <w:spacing w:before="120"/>
        <w:ind w:left="1985" w:hanging="851"/>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2D3F3D">
      <w:pPr>
        <w:keepLines/>
        <w:widowControl w:val="0"/>
        <w:spacing w:before="120"/>
        <w:ind w:left="1985"/>
        <w:jc w:val="both"/>
        <w:rPr>
          <w:rFonts w:ascii="Arial" w:hAnsi="Arial" w:cs="Arial"/>
        </w:rPr>
      </w:pPr>
      <w:r w:rsidRPr="0002544A">
        <w:rPr>
          <w:rFonts w:ascii="Arial" w:hAnsi="Arial" w:cs="Arial"/>
        </w:rPr>
        <w:t>1º - no caso de proprietário ou sócio, através de consulta “</w:t>
      </w:r>
      <w:proofErr w:type="spellStart"/>
      <w:r w:rsidRPr="0002544A">
        <w:rPr>
          <w:rFonts w:ascii="Arial" w:hAnsi="Arial" w:cs="Arial"/>
          <w:i/>
        </w:rPr>
        <w:t>on</w:t>
      </w:r>
      <w:proofErr w:type="spellEnd"/>
      <w:r w:rsidRPr="0002544A">
        <w:rPr>
          <w:rFonts w:ascii="Arial" w:hAnsi="Arial" w:cs="Arial"/>
          <w:i/>
        </w:rPr>
        <w:t xml:space="preserve"> </w:t>
      </w:r>
      <w:proofErr w:type="spellStart"/>
      <w:r w:rsidRPr="0002544A">
        <w:rPr>
          <w:rFonts w:ascii="Arial" w:hAnsi="Arial" w:cs="Arial"/>
          <w:i/>
        </w:rPr>
        <w:t>line</w:t>
      </w:r>
      <w:proofErr w:type="spellEnd"/>
      <w:r w:rsidRPr="0002544A">
        <w:rPr>
          <w:rFonts w:ascii="Arial" w:hAnsi="Arial" w:cs="Arial"/>
        </w:rPr>
        <w:t>” ao SICAF;</w:t>
      </w:r>
    </w:p>
    <w:p w:rsidR="00712568" w:rsidRPr="0002544A" w:rsidRDefault="00712568" w:rsidP="002D3F3D">
      <w:pPr>
        <w:keepLines/>
        <w:widowControl w:val="0"/>
        <w:spacing w:before="120"/>
        <w:ind w:left="1985"/>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2D3F3D">
      <w:pPr>
        <w:keepLines/>
        <w:widowControl w:val="0"/>
        <w:spacing w:before="120"/>
        <w:ind w:left="1985"/>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2D3F3D">
      <w:pPr>
        <w:pStyle w:val="PargrafodaLista"/>
        <w:keepLines/>
        <w:widowControl w:val="0"/>
        <w:numPr>
          <w:ilvl w:val="2"/>
          <w:numId w:val="36"/>
        </w:numPr>
        <w:spacing w:before="120"/>
        <w:ind w:left="1985" w:hanging="851"/>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142D0D">
        <w:rPr>
          <w:rFonts w:ascii="Arial" w:hAnsi="Arial" w:cs="Arial"/>
          <w:b/>
        </w:rPr>
        <w:t>DOS RECURSOS</w:t>
      </w:r>
    </w:p>
    <w:p w:rsidR="00712568" w:rsidRPr="002757CC" w:rsidRDefault="0071256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proofErr w:type="gramStart"/>
      <w:r w:rsidRPr="002757CC">
        <w:rPr>
          <w:rFonts w:ascii="Arial" w:hAnsi="Arial" w:cs="Arial"/>
        </w:rPr>
        <w:t>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qual(</w:t>
      </w:r>
      <w:proofErr w:type="spellStart"/>
      <w:r w:rsidRPr="002757CC">
        <w:rPr>
          <w:rFonts w:ascii="Arial" w:hAnsi="Arial" w:cs="Arial"/>
        </w:rPr>
        <w:t>is</w:t>
      </w:r>
      <w:proofErr w:type="spellEnd"/>
      <w:r w:rsidRPr="002757CC">
        <w:rPr>
          <w:rFonts w:ascii="Arial" w:hAnsi="Arial" w:cs="Arial"/>
        </w:rPr>
        <w:t>) decisão(</w:t>
      </w:r>
      <w:proofErr w:type="spellStart"/>
      <w:r w:rsidRPr="002757CC">
        <w:rPr>
          <w:rFonts w:ascii="Arial" w:hAnsi="Arial" w:cs="Arial"/>
        </w:rPr>
        <w:t>ões</w:t>
      </w:r>
      <w:proofErr w:type="spellEnd"/>
      <w:r w:rsidRPr="002757CC">
        <w:rPr>
          <w:rFonts w:ascii="Arial" w:hAnsi="Arial" w:cs="Arial"/>
        </w:rPr>
        <w:t>) pretende recorrer e por quais motivos, em campo próprio do sistema.</w:t>
      </w:r>
      <w:proofErr w:type="gramEnd"/>
    </w:p>
    <w:p w:rsidR="00712568" w:rsidRPr="002757CC" w:rsidRDefault="0071256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2D3F3D">
      <w:pPr>
        <w:pStyle w:val="PargrafodaLista"/>
        <w:keepLines/>
        <w:widowControl w:val="0"/>
        <w:numPr>
          <w:ilvl w:val="2"/>
          <w:numId w:val="36"/>
        </w:numPr>
        <w:spacing w:before="120"/>
        <w:ind w:left="1985" w:hanging="851"/>
        <w:contextualSpacing w:val="0"/>
        <w:jc w:val="both"/>
        <w:rPr>
          <w:rFonts w:ascii="Arial" w:hAnsi="Arial" w:cs="Arial"/>
        </w:rPr>
      </w:pPr>
      <w:proofErr w:type="gramStart"/>
      <w:r w:rsidRPr="002757CC">
        <w:rPr>
          <w:rFonts w:ascii="Arial" w:hAnsi="Arial" w:cs="Arial"/>
        </w:rPr>
        <w:lastRenderedPageBreak/>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roofErr w:type="gramEnd"/>
    </w:p>
    <w:p w:rsidR="00712568" w:rsidRPr="002757CC" w:rsidRDefault="0071256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53625C">
        <w:rPr>
          <w:rFonts w:ascii="Arial" w:hAnsi="Arial" w:cs="Arial"/>
          <w:b/>
        </w:rPr>
        <w:t>DA ATA DE REGISTRO DE PREÇOS</w:t>
      </w:r>
    </w:p>
    <w:p w:rsidR="00E16B10" w:rsidRPr="0053625C" w:rsidRDefault="00E16B10"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w:t>
      </w:r>
      <w:proofErr w:type="gramStart"/>
      <w:r w:rsidRPr="0053625C">
        <w:rPr>
          <w:rFonts w:ascii="Arial" w:hAnsi="Arial" w:cs="Arial"/>
        </w:rPr>
        <w:t>sob pena</w:t>
      </w:r>
      <w:proofErr w:type="gramEnd"/>
      <w:r w:rsidRPr="0053625C">
        <w:rPr>
          <w:rFonts w:ascii="Arial" w:hAnsi="Arial" w:cs="Arial"/>
        </w:rPr>
        <w:t xml:space="preserve"> de decair do direito à contratação, sem prejuízo das sanções previstas neste Edital. </w:t>
      </w:r>
    </w:p>
    <w:p w:rsidR="00E16B10" w:rsidRPr="0053625C" w:rsidRDefault="00E16B10"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3625C">
        <w:rPr>
          <w:rFonts w:ascii="Arial" w:hAnsi="Arial" w:cs="Arial"/>
        </w:rPr>
        <w:t xml:space="preserve">Alternativamente à convocação </w:t>
      </w:r>
      <w:proofErr w:type="gramStart"/>
      <w:r w:rsidRPr="0053625C">
        <w:rPr>
          <w:rFonts w:ascii="Arial" w:hAnsi="Arial" w:cs="Arial"/>
        </w:rPr>
        <w:t xml:space="preserve">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w:t>
      </w:r>
      <w:proofErr w:type="gramEnd"/>
      <w:r w:rsidRPr="0053625C">
        <w:rPr>
          <w:rFonts w:ascii="Arial" w:hAnsi="Arial" w:cs="Arial"/>
        </w:rPr>
        <w:t xml:space="preserve">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2D3F3D">
      <w:pPr>
        <w:pStyle w:val="PargrafodaLista"/>
        <w:keepLines/>
        <w:widowControl w:val="0"/>
        <w:numPr>
          <w:ilvl w:val="2"/>
          <w:numId w:val="36"/>
        </w:numPr>
        <w:spacing w:before="120"/>
        <w:ind w:left="1985" w:hanging="851"/>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a descrição do(s) item(</w:t>
      </w:r>
      <w:proofErr w:type="spellStart"/>
      <w:r w:rsidRPr="005E3612">
        <w:rPr>
          <w:rFonts w:ascii="Arial" w:hAnsi="Arial" w:cs="Arial"/>
        </w:rPr>
        <w:t>ns</w:t>
      </w:r>
      <w:proofErr w:type="spellEnd"/>
      <w:r w:rsidRPr="005E3612">
        <w:rPr>
          <w:rFonts w:ascii="Arial" w:hAnsi="Arial" w:cs="Arial"/>
        </w:rPr>
        <w:t>), as respectivas quantidades, preços registrados e demais condições.</w:t>
      </w:r>
    </w:p>
    <w:p w:rsidR="008C455B" w:rsidRPr="005E3612" w:rsidRDefault="008C455B"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proofErr w:type="gramStart"/>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roofErr w:type="gramEnd"/>
    </w:p>
    <w:p w:rsidR="00DD4982" w:rsidRPr="00232B32" w:rsidRDefault="00DD4982"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C0805">
        <w:rPr>
          <w:rFonts w:ascii="Arial" w:hAnsi="Arial" w:cs="Arial"/>
        </w:rPr>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2D3F3D">
      <w:pPr>
        <w:pStyle w:val="PargrafodaLista"/>
        <w:keepLines/>
        <w:widowControl w:val="0"/>
        <w:numPr>
          <w:ilvl w:val="2"/>
          <w:numId w:val="36"/>
        </w:numPr>
        <w:spacing w:before="120"/>
        <w:ind w:left="1985" w:hanging="851"/>
        <w:contextualSpacing w:val="0"/>
        <w:jc w:val="both"/>
        <w:rPr>
          <w:rFonts w:ascii="Arial" w:hAnsi="Arial" w:cs="Arial"/>
        </w:rPr>
      </w:pPr>
      <w:r w:rsidRPr="002C0805">
        <w:rPr>
          <w:rFonts w:ascii="Arial" w:hAnsi="Arial" w:cs="Arial"/>
        </w:rPr>
        <w:lastRenderedPageBreak/>
        <w:t xml:space="preserve">A adjudicatária terá </w:t>
      </w:r>
      <w:r w:rsidRPr="00DA5C6E">
        <w:rPr>
          <w:rFonts w:ascii="Arial" w:hAnsi="Arial" w:cs="Arial"/>
        </w:rPr>
        <w:t xml:space="preserve">o prazo de 5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w:t>
      </w:r>
      <w:proofErr w:type="gramStart"/>
      <w:r w:rsidRPr="002C0805">
        <w:rPr>
          <w:rFonts w:ascii="Arial" w:hAnsi="Arial" w:cs="Arial"/>
        </w:rPr>
        <w:t>sob pena</w:t>
      </w:r>
      <w:proofErr w:type="gramEnd"/>
      <w:r w:rsidRPr="002C0805">
        <w:rPr>
          <w:rFonts w:ascii="Arial" w:hAnsi="Arial" w:cs="Arial"/>
        </w:rPr>
        <w:t xml:space="preserve">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2D3F3D">
      <w:pPr>
        <w:pStyle w:val="PargrafodaLista"/>
        <w:keepLines/>
        <w:widowControl w:val="0"/>
        <w:numPr>
          <w:ilvl w:val="2"/>
          <w:numId w:val="36"/>
        </w:numPr>
        <w:spacing w:before="120"/>
        <w:ind w:left="1985" w:hanging="851"/>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2C0805">
        <w:rPr>
          <w:rFonts w:ascii="Arial" w:hAnsi="Arial" w:cs="Arial"/>
          <w:b/>
        </w:rPr>
        <w:t>DO PREÇO</w:t>
      </w:r>
    </w:p>
    <w:p w:rsidR="002C0805" w:rsidRPr="002C0805" w:rsidRDefault="002C0805"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2D3F3D">
      <w:pPr>
        <w:pStyle w:val="PargrafodaLista"/>
        <w:keepLines/>
        <w:widowControl w:val="0"/>
        <w:numPr>
          <w:ilvl w:val="1"/>
          <w:numId w:val="36"/>
        </w:numPr>
        <w:tabs>
          <w:tab w:val="clear" w:pos="567"/>
        </w:tabs>
        <w:spacing w:before="80"/>
        <w:ind w:left="1134" w:hanging="567"/>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2D3F3D">
      <w:pPr>
        <w:pStyle w:val="PargrafodaLista"/>
        <w:keepNext/>
        <w:keepLines/>
        <w:widowControl w:val="0"/>
        <w:numPr>
          <w:ilvl w:val="0"/>
          <w:numId w:val="36"/>
        </w:numPr>
        <w:tabs>
          <w:tab w:val="clear" w:pos="390"/>
        </w:tabs>
        <w:spacing w:before="80"/>
        <w:contextualSpacing w:val="0"/>
        <w:jc w:val="both"/>
        <w:rPr>
          <w:rFonts w:ascii="Arial" w:hAnsi="Arial" w:cs="Arial"/>
          <w:b/>
        </w:rPr>
      </w:pPr>
      <w:r w:rsidRPr="007E0FFE">
        <w:rPr>
          <w:rFonts w:ascii="Arial" w:hAnsi="Arial" w:cs="Arial"/>
          <w:b/>
        </w:rPr>
        <w:t>DO PAGAMENTO</w:t>
      </w:r>
    </w:p>
    <w:p w:rsidR="00BD67AA" w:rsidRDefault="00BD67AA"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b/>
        </w:rPr>
      </w:pPr>
      <w:r>
        <w:rPr>
          <w:rFonts w:ascii="Arial" w:hAnsi="Arial" w:cs="Arial"/>
        </w:rPr>
        <w:t>A Nota Fiscal / Fatura deverá</w:t>
      </w:r>
      <w:r>
        <w:rPr>
          <w:rFonts w:ascii="Arial" w:hAnsi="Arial" w:cs="Arial"/>
          <w:b/>
        </w:rPr>
        <w:t xml:space="preserve">, obrigatoriamente, </w:t>
      </w:r>
      <w:r>
        <w:rPr>
          <w:rFonts w:ascii="Arial" w:hAnsi="Arial" w:cs="Arial"/>
        </w:rPr>
        <w:t xml:space="preserve">ser </w:t>
      </w:r>
      <w:proofErr w:type="gramStart"/>
      <w:r>
        <w:rPr>
          <w:rFonts w:ascii="Arial" w:hAnsi="Arial" w:cs="Arial"/>
        </w:rPr>
        <w:t>emitida em nome da</w:t>
      </w:r>
      <w:r>
        <w:rPr>
          <w:rFonts w:ascii="Arial" w:hAnsi="Arial" w:cs="Arial"/>
          <w:b/>
        </w:rPr>
        <w:t xml:space="preserve"> Universidade Federal de Uberlândia / Hospital de Clínicas</w:t>
      </w:r>
      <w:proofErr w:type="gramEnd"/>
      <w:r>
        <w:rPr>
          <w:rFonts w:ascii="Arial" w:hAnsi="Arial" w:cs="Arial"/>
          <w:b/>
        </w:rPr>
        <w:t>, CNPJ nº 25.648.387/0002-07.</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w:t>
      </w:r>
      <w:proofErr w:type="gramStart"/>
      <w:r w:rsidRPr="002757CC">
        <w:rPr>
          <w:rFonts w:ascii="Arial" w:hAnsi="Arial" w:cs="Arial"/>
        </w:rPr>
        <w:t xml:space="preserve">corrente indicados pela </w:t>
      </w:r>
      <w:r w:rsidRPr="007E0FFE">
        <w:rPr>
          <w:rFonts w:ascii="Arial" w:hAnsi="Arial" w:cs="Arial"/>
          <w:b/>
        </w:rPr>
        <w:t>Licitante Vencedora</w:t>
      </w:r>
      <w:proofErr w:type="gramEnd"/>
      <w:r w:rsidRPr="002757CC">
        <w:rPr>
          <w:rFonts w:ascii="Arial" w:hAnsi="Arial" w:cs="Arial"/>
        </w:rPr>
        <w:t>.</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2D3F3D">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2D3F3D">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lastRenderedPageBreak/>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2D3F3D">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5 (cinco) dias corridos, regularize sua situação ou, no mesmo prazo, apresente sua defesa. </w:t>
      </w:r>
    </w:p>
    <w:p w:rsidR="00243874" w:rsidRPr="002757CC" w:rsidRDefault="00243874" w:rsidP="002D3F3D">
      <w:pPr>
        <w:pStyle w:val="PargrafodaLista"/>
        <w:keepLines/>
        <w:widowControl w:val="0"/>
        <w:numPr>
          <w:ilvl w:val="2"/>
          <w:numId w:val="36"/>
        </w:numPr>
        <w:spacing w:before="120"/>
        <w:ind w:left="1985" w:hanging="851"/>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2D3F3D">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proofErr w:type="gramStart"/>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bem como quanto à existência de pagamento a ser efetuado, para que sejam acionados os meios pertinentes e necessários para garantir o recebimento de seus créditos.</w:t>
      </w:r>
      <w:proofErr w:type="gramEnd"/>
      <w:r w:rsidRPr="002757CC">
        <w:rPr>
          <w:rFonts w:ascii="Arial" w:hAnsi="Arial" w:cs="Arial"/>
        </w:rPr>
        <w:t xml:space="preserve">  </w:t>
      </w:r>
    </w:p>
    <w:p w:rsidR="00243874" w:rsidRPr="002757CC" w:rsidRDefault="00243874" w:rsidP="002D3F3D">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2D3F3D">
      <w:pPr>
        <w:pStyle w:val="PargrafodaLista"/>
        <w:keepLines/>
        <w:widowControl w:val="0"/>
        <w:numPr>
          <w:ilvl w:val="1"/>
          <w:numId w:val="36"/>
        </w:numPr>
        <w:tabs>
          <w:tab w:val="clear" w:pos="567"/>
        </w:tabs>
        <w:spacing w:before="80"/>
        <w:ind w:left="1276" w:hanging="709"/>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proofErr w:type="gramStart"/>
      <w:r w:rsidRPr="004940F8">
        <w:rPr>
          <w:rFonts w:ascii="Arial" w:hAnsi="Arial" w:cs="Arial"/>
        </w:rPr>
        <w:t>Considerando</w:t>
      </w:r>
      <w:r w:rsidRPr="002757CC">
        <w:rPr>
          <w:rFonts w:ascii="Arial" w:hAnsi="Arial" w:cs="Arial"/>
        </w:rPr>
        <w:t xml:space="preserve">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roofErr w:type="gramEnd"/>
    </w:p>
    <w:p w:rsidR="008A5DB6" w:rsidRPr="002757CC" w:rsidRDefault="008A5DB6"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4940F8">
      <w:pPr>
        <w:tabs>
          <w:tab w:val="left" w:pos="1701"/>
        </w:tabs>
        <w:spacing w:before="120"/>
        <w:ind w:left="1276"/>
        <w:jc w:val="both"/>
        <w:rPr>
          <w:rFonts w:cs="Times New Roman"/>
          <w:color w:val="000000"/>
          <w:szCs w:val="20"/>
        </w:rPr>
      </w:pPr>
      <w:r w:rsidRPr="006432CD">
        <w:rPr>
          <w:rFonts w:cs="Times New Roman"/>
          <w:color w:val="000000"/>
          <w:szCs w:val="20"/>
        </w:rPr>
        <w:lastRenderedPageBreak/>
        <w:t>EM = I x N x VP, sendo:</w:t>
      </w:r>
    </w:p>
    <w:p w:rsidR="008A5DB6" w:rsidRPr="006432CD" w:rsidRDefault="008A5DB6" w:rsidP="004940F8">
      <w:pPr>
        <w:tabs>
          <w:tab w:val="left" w:pos="1701"/>
        </w:tabs>
        <w:spacing w:before="120"/>
        <w:ind w:left="1276"/>
        <w:jc w:val="both"/>
        <w:rPr>
          <w:snapToGrid w:val="0"/>
          <w:color w:val="000000"/>
          <w:szCs w:val="20"/>
        </w:rPr>
      </w:pPr>
      <w:r w:rsidRPr="006432CD">
        <w:rPr>
          <w:snapToGrid w:val="0"/>
          <w:color w:val="000000"/>
          <w:szCs w:val="20"/>
        </w:rPr>
        <w:t>EM = Encargos moratórios;</w:t>
      </w:r>
    </w:p>
    <w:p w:rsidR="008A5DB6" w:rsidRPr="006432CD" w:rsidRDefault="008A5DB6" w:rsidP="004940F8">
      <w:pPr>
        <w:tabs>
          <w:tab w:val="left" w:pos="1701"/>
        </w:tabs>
        <w:spacing w:before="120"/>
        <w:ind w:left="1276"/>
        <w:jc w:val="both"/>
        <w:rPr>
          <w:color w:val="000000"/>
          <w:szCs w:val="20"/>
        </w:rPr>
      </w:pPr>
      <w:r w:rsidRPr="006432CD">
        <w:rPr>
          <w:color w:val="000000"/>
          <w:szCs w:val="20"/>
        </w:rPr>
        <w:t>N = Número de dias entre a data prevista para o pagamento e a do efetivo pagamento;</w:t>
      </w:r>
    </w:p>
    <w:p w:rsidR="008A5DB6" w:rsidRPr="006432CD" w:rsidRDefault="008A5DB6" w:rsidP="004940F8">
      <w:pPr>
        <w:tabs>
          <w:tab w:val="left" w:pos="1701"/>
        </w:tabs>
        <w:spacing w:before="120"/>
        <w:ind w:left="1276"/>
        <w:jc w:val="both"/>
        <w:rPr>
          <w:color w:val="000000"/>
          <w:szCs w:val="20"/>
        </w:rPr>
      </w:pPr>
      <w:r w:rsidRPr="006432CD">
        <w:rPr>
          <w:color w:val="000000"/>
          <w:szCs w:val="20"/>
        </w:rPr>
        <w:t>VP = Valor da parcela a ser paga.</w:t>
      </w:r>
    </w:p>
    <w:p w:rsidR="008A5DB6" w:rsidRPr="006432CD" w:rsidRDefault="008A5DB6" w:rsidP="004940F8">
      <w:pPr>
        <w:tabs>
          <w:tab w:val="left" w:pos="1701"/>
        </w:tabs>
        <w:spacing w:before="120"/>
        <w:ind w:left="1276"/>
        <w:jc w:val="both"/>
        <w:rPr>
          <w:rFonts w:cs="Times New Roman"/>
          <w:color w:val="000000"/>
          <w:szCs w:val="20"/>
        </w:rPr>
      </w:pPr>
      <w:r w:rsidRPr="006432CD">
        <w:rPr>
          <w:rFonts w:cs="Times New Roman"/>
          <w:snapToGrid w:val="0"/>
          <w:color w:val="000000"/>
          <w:szCs w:val="20"/>
        </w:rPr>
        <w:t xml:space="preserve">I = Índice de compensação financeira = </w:t>
      </w:r>
      <w:proofErr w:type="gramStart"/>
      <w:r w:rsidRPr="006432CD">
        <w:rPr>
          <w:rFonts w:cs="Times New Roman"/>
          <w:color w:val="000000"/>
          <w:szCs w:val="20"/>
        </w:rPr>
        <w:t>0,00016438, assim apurado</w:t>
      </w:r>
      <w:proofErr w:type="gramEnd"/>
      <w:r w:rsidRPr="006432CD">
        <w:rPr>
          <w:rFonts w:cs="Times New Roman"/>
          <w:color w:val="000000"/>
          <w:szCs w:val="20"/>
        </w:rPr>
        <w:t>:</w:t>
      </w:r>
    </w:p>
    <w:tbl>
      <w:tblPr>
        <w:tblW w:w="8646" w:type="dxa"/>
        <w:tblInd w:w="1276" w:type="dxa"/>
        <w:tblLook w:val="04A0" w:firstRow="1" w:lastRow="0" w:firstColumn="1" w:lastColumn="0" w:noHBand="0" w:noVBand="1"/>
      </w:tblPr>
      <w:tblGrid>
        <w:gridCol w:w="1418"/>
        <w:gridCol w:w="567"/>
        <w:gridCol w:w="1417"/>
        <w:gridCol w:w="5244"/>
      </w:tblGrid>
      <w:tr w:rsidR="006B1FA8" w:rsidRPr="006432CD" w:rsidTr="00375527">
        <w:tc>
          <w:tcPr>
            <w:tcW w:w="1418" w:type="dxa"/>
            <w:vMerge w:val="restart"/>
            <w:shd w:val="clear" w:color="auto" w:fill="auto"/>
            <w:vAlign w:val="center"/>
          </w:tcPr>
          <w:p w:rsidR="008A5DB6" w:rsidRPr="00375527" w:rsidRDefault="008A5DB6" w:rsidP="00375527">
            <w:pPr>
              <w:keepLines/>
              <w:tabs>
                <w:tab w:val="left" w:pos="1701"/>
              </w:tabs>
              <w:spacing w:before="120"/>
              <w:rPr>
                <w:rFonts w:eastAsia="MS Mincho" w:cs="Arial"/>
                <w:color w:val="000000"/>
                <w:szCs w:val="20"/>
                <w:lang w:eastAsia="en-US"/>
              </w:rPr>
            </w:pPr>
            <w:r w:rsidRPr="00375527">
              <w:rPr>
                <w:rFonts w:eastAsia="MS Mincho" w:cs="Arial"/>
                <w:color w:val="000000"/>
                <w:szCs w:val="20"/>
                <w:lang w:eastAsia="en-US"/>
              </w:rPr>
              <w:t>I = (TX)</w:t>
            </w:r>
          </w:p>
        </w:tc>
        <w:tc>
          <w:tcPr>
            <w:tcW w:w="567" w:type="dxa"/>
            <w:vMerge w:val="restart"/>
            <w:shd w:val="clear" w:color="auto" w:fill="auto"/>
            <w:vAlign w:val="center"/>
          </w:tcPr>
          <w:p w:rsidR="008A5DB6" w:rsidRPr="00375527" w:rsidRDefault="008A5DB6" w:rsidP="00375527">
            <w:pPr>
              <w:keepLines/>
              <w:tabs>
                <w:tab w:val="left" w:pos="1701"/>
              </w:tabs>
              <w:spacing w:before="120"/>
              <w:rPr>
                <w:rFonts w:eastAsia="MS Mincho" w:cs="Arial"/>
                <w:color w:val="000000"/>
                <w:szCs w:val="20"/>
                <w:lang w:eastAsia="en-US"/>
              </w:rPr>
            </w:pPr>
            <w:r w:rsidRPr="00375527">
              <w:rPr>
                <w:rFonts w:eastAsia="MS Mincho" w:cs="Arial"/>
                <w:color w:val="000000"/>
                <w:szCs w:val="20"/>
                <w:lang w:eastAsia="en-US"/>
              </w:rPr>
              <w:t xml:space="preserve">I = </w:t>
            </w:r>
          </w:p>
        </w:tc>
        <w:tc>
          <w:tcPr>
            <w:tcW w:w="1417" w:type="dxa"/>
            <w:tcBorders>
              <w:bottom w:val="single" w:sz="4" w:space="0" w:color="auto"/>
            </w:tcBorders>
            <w:shd w:val="clear" w:color="auto" w:fill="auto"/>
          </w:tcPr>
          <w:p w:rsidR="008A5DB6" w:rsidRPr="00375527" w:rsidRDefault="008A5DB6" w:rsidP="00375527">
            <w:pPr>
              <w:keepLines/>
              <w:tabs>
                <w:tab w:val="left" w:pos="1701"/>
              </w:tabs>
              <w:spacing w:before="120"/>
              <w:jc w:val="center"/>
              <w:rPr>
                <w:rFonts w:eastAsia="MS Mincho" w:cs="Arial"/>
                <w:color w:val="000000"/>
                <w:szCs w:val="20"/>
                <w:lang w:eastAsia="en-US"/>
              </w:rPr>
            </w:pPr>
            <w:r w:rsidRPr="00375527">
              <w:rPr>
                <w:rFonts w:eastAsia="MS Mincho" w:cs="Arial"/>
                <w:color w:val="000000"/>
                <w:szCs w:val="20"/>
                <w:lang w:eastAsia="en-US"/>
              </w:rPr>
              <w:t>(6 / 100)</w:t>
            </w:r>
          </w:p>
        </w:tc>
        <w:tc>
          <w:tcPr>
            <w:tcW w:w="5244" w:type="dxa"/>
            <w:vMerge w:val="restart"/>
            <w:shd w:val="clear" w:color="auto" w:fill="auto"/>
            <w:vAlign w:val="center"/>
          </w:tcPr>
          <w:p w:rsidR="008A5DB6" w:rsidRPr="00375527" w:rsidRDefault="008A5DB6" w:rsidP="00375527">
            <w:pPr>
              <w:keepLines/>
              <w:tabs>
                <w:tab w:val="left" w:pos="1701"/>
              </w:tabs>
              <w:spacing w:before="120"/>
              <w:ind w:left="177"/>
              <w:rPr>
                <w:rFonts w:eastAsia="MS Mincho" w:cs="Arial"/>
                <w:color w:val="000000"/>
                <w:szCs w:val="20"/>
                <w:lang w:eastAsia="en-US"/>
              </w:rPr>
            </w:pPr>
            <w:r w:rsidRPr="00375527">
              <w:rPr>
                <w:rFonts w:eastAsia="MS Mincho" w:cs="Arial"/>
                <w:color w:val="000000"/>
                <w:szCs w:val="20"/>
                <w:lang w:eastAsia="en-US"/>
              </w:rPr>
              <w:t>I = 0,00016438</w:t>
            </w:r>
          </w:p>
          <w:p w:rsidR="008A5DB6" w:rsidRPr="00375527" w:rsidRDefault="008A5DB6" w:rsidP="00375527">
            <w:pPr>
              <w:keepLines/>
              <w:tabs>
                <w:tab w:val="left" w:pos="1701"/>
              </w:tabs>
              <w:spacing w:before="120"/>
              <w:ind w:left="177"/>
              <w:rPr>
                <w:rFonts w:eastAsia="MS Mincho" w:cs="Arial"/>
                <w:color w:val="000000"/>
                <w:szCs w:val="20"/>
                <w:lang w:eastAsia="en-US"/>
              </w:rPr>
            </w:pPr>
            <w:r w:rsidRPr="00375527">
              <w:rPr>
                <w:rFonts w:eastAsia="MS Mincho" w:cs="Arial"/>
                <w:color w:val="000000"/>
                <w:szCs w:val="20"/>
                <w:lang w:eastAsia="en-US"/>
              </w:rPr>
              <w:t>TX = Percentual da taxa anual = 6%</w:t>
            </w:r>
          </w:p>
        </w:tc>
      </w:tr>
      <w:tr w:rsidR="006B1FA8" w:rsidRPr="006432CD" w:rsidTr="00375527">
        <w:trPr>
          <w:trHeight w:val="353"/>
        </w:trPr>
        <w:tc>
          <w:tcPr>
            <w:tcW w:w="1418" w:type="dxa"/>
            <w:vMerge/>
            <w:shd w:val="clear" w:color="auto" w:fill="auto"/>
          </w:tcPr>
          <w:p w:rsidR="008A5DB6" w:rsidRPr="00375527" w:rsidRDefault="008A5DB6" w:rsidP="00375527">
            <w:pPr>
              <w:keepLines/>
              <w:tabs>
                <w:tab w:val="left" w:pos="1701"/>
              </w:tabs>
              <w:spacing w:before="120"/>
              <w:rPr>
                <w:rFonts w:eastAsia="MS Mincho" w:cs="Arial"/>
                <w:color w:val="000000"/>
                <w:szCs w:val="20"/>
                <w:lang w:eastAsia="en-US"/>
              </w:rPr>
            </w:pPr>
          </w:p>
        </w:tc>
        <w:tc>
          <w:tcPr>
            <w:tcW w:w="567" w:type="dxa"/>
            <w:vMerge/>
            <w:shd w:val="clear" w:color="auto" w:fill="auto"/>
          </w:tcPr>
          <w:p w:rsidR="008A5DB6" w:rsidRPr="00375527" w:rsidRDefault="008A5DB6" w:rsidP="00375527">
            <w:pPr>
              <w:keepLines/>
              <w:tabs>
                <w:tab w:val="left" w:pos="1701"/>
              </w:tabs>
              <w:spacing w:before="120"/>
              <w:jc w:val="both"/>
              <w:rPr>
                <w:rFonts w:eastAsia="MS Mincho" w:cs="Arial"/>
                <w:color w:val="000000"/>
                <w:szCs w:val="20"/>
                <w:lang w:eastAsia="en-US"/>
              </w:rPr>
            </w:pPr>
          </w:p>
        </w:tc>
        <w:tc>
          <w:tcPr>
            <w:tcW w:w="1417" w:type="dxa"/>
            <w:tcBorders>
              <w:top w:val="single" w:sz="4" w:space="0" w:color="auto"/>
            </w:tcBorders>
            <w:shd w:val="clear" w:color="auto" w:fill="auto"/>
          </w:tcPr>
          <w:p w:rsidR="008A5DB6" w:rsidRPr="00375527" w:rsidRDefault="008A5DB6" w:rsidP="00375527">
            <w:pPr>
              <w:keepLines/>
              <w:tabs>
                <w:tab w:val="left" w:pos="1701"/>
              </w:tabs>
              <w:spacing w:before="120"/>
              <w:jc w:val="center"/>
              <w:rPr>
                <w:rFonts w:eastAsia="MS Mincho" w:cs="Arial"/>
                <w:color w:val="000000"/>
                <w:szCs w:val="20"/>
                <w:lang w:eastAsia="en-US"/>
              </w:rPr>
            </w:pPr>
            <w:r w:rsidRPr="00375527">
              <w:rPr>
                <w:rFonts w:eastAsia="MS Mincho" w:cs="Arial"/>
                <w:color w:val="000000"/>
                <w:szCs w:val="20"/>
                <w:lang w:eastAsia="en-US"/>
              </w:rPr>
              <w:t>365</w:t>
            </w:r>
          </w:p>
        </w:tc>
        <w:tc>
          <w:tcPr>
            <w:tcW w:w="5244" w:type="dxa"/>
            <w:vMerge/>
            <w:shd w:val="clear" w:color="auto" w:fill="auto"/>
          </w:tcPr>
          <w:p w:rsidR="008A5DB6" w:rsidRPr="00375527" w:rsidRDefault="008A5DB6" w:rsidP="00375527">
            <w:pPr>
              <w:keepLines/>
              <w:tabs>
                <w:tab w:val="left" w:pos="1701"/>
              </w:tabs>
              <w:spacing w:before="120"/>
              <w:jc w:val="both"/>
              <w:rPr>
                <w:rFonts w:eastAsia="MS Mincho" w:cs="Arial"/>
                <w:color w:val="000000"/>
                <w:szCs w:val="20"/>
                <w:lang w:eastAsia="en-US"/>
              </w:rPr>
            </w:pPr>
          </w:p>
        </w:tc>
      </w:tr>
    </w:tbl>
    <w:p w:rsidR="00A80E0F" w:rsidRPr="00243874" w:rsidRDefault="00A80E0F" w:rsidP="004940F8">
      <w:pPr>
        <w:pStyle w:val="PargrafodaLista"/>
        <w:keepNext/>
        <w:keepLines/>
        <w:widowControl w:val="0"/>
        <w:numPr>
          <w:ilvl w:val="0"/>
          <w:numId w:val="36"/>
        </w:numPr>
        <w:tabs>
          <w:tab w:val="clear" w:pos="390"/>
        </w:tabs>
        <w:spacing w:before="8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4940F8">
      <w:pPr>
        <w:pStyle w:val="PargrafodaLista"/>
        <w:keepNext/>
        <w:keepLines/>
        <w:widowControl w:val="0"/>
        <w:numPr>
          <w:ilvl w:val="0"/>
          <w:numId w:val="36"/>
        </w:numPr>
        <w:tabs>
          <w:tab w:val="clear" w:pos="390"/>
        </w:tabs>
        <w:spacing w:before="80"/>
        <w:contextualSpacing w:val="0"/>
        <w:jc w:val="both"/>
        <w:rPr>
          <w:rFonts w:ascii="Arial" w:hAnsi="Arial" w:cs="Arial"/>
          <w:b/>
        </w:rPr>
      </w:pPr>
      <w:r w:rsidRPr="007E0FFE">
        <w:rPr>
          <w:rFonts w:ascii="Arial" w:hAnsi="Arial" w:cs="Arial"/>
          <w:b/>
        </w:rPr>
        <w:t>DAS SANÇÕES ADMINISTRATIVAS</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4940F8">
      <w:pPr>
        <w:pStyle w:val="PargrafodaLista"/>
        <w:keepLines/>
        <w:widowControl w:val="0"/>
        <w:numPr>
          <w:ilvl w:val="3"/>
          <w:numId w:val="36"/>
        </w:numPr>
        <w:spacing w:before="12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lastRenderedPageBreak/>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 xml:space="preserve">Multa de </w:t>
      </w:r>
      <w:r w:rsidR="004062D1" w:rsidRPr="002757CC">
        <w:rPr>
          <w:rFonts w:ascii="Arial" w:hAnsi="Arial" w:cs="Arial"/>
        </w:rPr>
        <w:fldChar w:fldCharType="begin">
          <w:ffData>
            <w:name w:val="Texto513"/>
            <w:enabled/>
            <w:calcOnExit w:val="0"/>
            <w:textInput/>
          </w:ffData>
        </w:fldChar>
      </w:r>
      <w:bookmarkStart w:id="22" w:name="Texto513"/>
      <w:r w:rsidRPr="002757CC">
        <w:rPr>
          <w:rFonts w:ascii="Arial" w:hAnsi="Arial" w:cs="Arial"/>
        </w:rPr>
        <w:instrText xml:space="preserve"> FORMTEXT </w:instrText>
      </w:r>
      <w:r w:rsidR="004062D1" w:rsidRPr="002757CC">
        <w:rPr>
          <w:rFonts w:ascii="Arial" w:hAnsi="Arial" w:cs="Arial"/>
        </w:rPr>
      </w:r>
      <w:r w:rsidR="004062D1" w:rsidRPr="002757CC">
        <w:rPr>
          <w:rFonts w:ascii="Arial" w:hAnsi="Arial" w:cs="Arial"/>
        </w:rPr>
        <w:fldChar w:fldCharType="separate"/>
      </w:r>
      <w:r w:rsidRPr="002757CC">
        <w:rPr>
          <w:rFonts w:ascii="Arial" w:hAnsi="Arial" w:cs="Arial"/>
        </w:rPr>
        <w:t>5</w:t>
      </w:r>
      <w:r w:rsidR="004062D1" w:rsidRPr="002757CC">
        <w:rPr>
          <w:rFonts w:ascii="Arial" w:hAnsi="Arial" w:cs="Arial"/>
        </w:rPr>
        <w:fldChar w:fldCharType="end"/>
      </w:r>
      <w:bookmarkEnd w:id="22"/>
      <w:r w:rsidRPr="002757CC">
        <w:rPr>
          <w:rFonts w:ascii="Arial" w:hAnsi="Arial" w:cs="Arial"/>
        </w:rPr>
        <w:t>% (</w:t>
      </w:r>
      <w:r w:rsidR="004062D1" w:rsidRPr="002757CC">
        <w:rPr>
          <w:rFonts w:ascii="Arial" w:hAnsi="Arial" w:cs="Arial"/>
        </w:rPr>
        <w:fldChar w:fldCharType="begin">
          <w:ffData>
            <w:name w:val="Texto514"/>
            <w:enabled/>
            <w:calcOnExit w:val="0"/>
            <w:textInput/>
          </w:ffData>
        </w:fldChar>
      </w:r>
      <w:bookmarkStart w:id="23" w:name="Texto514"/>
      <w:r w:rsidRPr="002757CC">
        <w:rPr>
          <w:rFonts w:ascii="Arial" w:hAnsi="Arial" w:cs="Arial"/>
        </w:rPr>
        <w:instrText xml:space="preserve"> FORMTEXT </w:instrText>
      </w:r>
      <w:r w:rsidR="004062D1" w:rsidRPr="002757CC">
        <w:rPr>
          <w:rFonts w:ascii="Arial" w:hAnsi="Arial" w:cs="Arial"/>
        </w:rPr>
      </w:r>
      <w:r w:rsidR="004062D1" w:rsidRPr="002757CC">
        <w:rPr>
          <w:rFonts w:ascii="Arial" w:hAnsi="Arial" w:cs="Arial"/>
        </w:rPr>
        <w:fldChar w:fldCharType="separate"/>
      </w:r>
      <w:r w:rsidRPr="002757CC">
        <w:rPr>
          <w:rFonts w:ascii="Arial" w:hAnsi="Arial" w:cs="Arial"/>
        </w:rPr>
        <w:t>cinco</w:t>
      </w:r>
      <w:r w:rsidR="004062D1" w:rsidRPr="002757CC">
        <w:rPr>
          <w:rFonts w:ascii="Arial" w:hAnsi="Arial" w:cs="Arial"/>
        </w:rPr>
        <w:fldChar w:fldCharType="end"/>
      </w:r>
      <w:bookmarkEnd w:id="23"/>
      <w:r w:rsidRPr="002757CC">
        <w:rPr>
          <w:rFonts w:ascii="Arial" w:hAnsi="Arial" w:cs="Arial"/>
        </w:rPr>
        <w:t xml:space="preserve"> por cento) sobre o valor estimado do(s) item(s) prejudicado(s) pela conduta da Licitante;</w:t>
      </w:r>
    </w:p>
    <w:p w:rsidR="00243874" w:rsidRPr="002757CC" w:rsidRDefault="00243874"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4940F8">
      <w:pPr>
        <w:pStyle w:val="PargrafodaLista"/>
        <w:keepNext/>
        <w:keepLines/>
        <w:widowControl w:val="0"/>
        <w:numPr>
          <w:ilvl w:val="0"/>
          <w:numId w:val="36"/>
        </w:numPr>
        <w:tabs>
          <w:tab w:val="clear" w:pos="390"/>
        </w:tabs>
        <w:spacing w:before="8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Até 2 (dois) dias úteis antes da data designada para a abertura da sessão pública, qualquer pessoa poderá impugnar este Edital.</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3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4940F8">
      <w:pPr>
        <w:pStyle w:val="PargrafodaLista"/>
        <w:keepNext/>
        <w:keepLines/>
        <w:widowControl w:val="0"/>
        <w:numPr>
          <w:ilvl w:val="0"/>
          <w:numId w:val="36"/>
        </w:numPr>
        <w:tabs>
          <w:tab w:val="clear" w:pos="390"/>
        </w:tabs>
        <w:spacing w:before="80"/>
        <w:contextualSpacing w:val="0"/>
        <w:jc w:val="both"/>
        <w:rPr>
          <w:rFonts w:ascii="Arial" w:hAnsi="Arial" w:cs="Arial"/>
          <w:b/>
        </w:rPr>
      </w:pPr>
      <w:r w:rsidRPr="00BE0B6F">
        <w:rPr>
          <w:rFonts w:ascii="Arial" w:hAnsi="Arial" w:cs="Arial"/>
          <w:b/>
        </w:rPr>
        <w:lastRenderedPageBreak/>
        <w:t>DAS DISPOSIÇÕES GERAIS</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4940F8">
      <w:pPr>
        <w:pStyle w:val="PargrafodaLista"/>
        <w:keepLines/>
        <w:widowControl w:val="0"/>
        <w:numPr>
          <w:ilvl w:val="2"/>
          <w:numId w:val="36"/>
        </w:numPr>
        <w:spacing w:before="120"/>
        <w:ind w:left="2127" w:hanging="851"/>
        <w:contextualSpacing w:val="0"/>
        <w:jc w:val="both"/>
        <w:rPr>
          <w:rFonts w:ascii="Arial" w:hAnsi="Arial" w:cs="Arial"/>
        </w:rPr>
      </w:pPr>
      <w:r w:rsidRPr="002757CC">
        <w:rPr>
          <w:rFonts w:ascii="Arial" w:hAnsi="Arial" w:cs="Arial"/>
        </w:rPr>
        <w:t xml:space="preserve">Só se iniciam e vencem prazos em dias de expediente na </w:t>
      </w:r>
      <w:r w:rsidR="0088391D">
        <w:rPr>
          <w:rFonts w:ascii="Arial" w:hAnsi="Arial" w:cs="Arial"/>
        </w:rPr>
        <w:t>Universidade</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O desatendimento de exigências formais não essenciais não importará o afastamento da licitante, desde que seja possível o aproveitamento do ato, </w:t>
      </w:r>
      <w:proofErr w:type="gramStart"/>
      <w:r w:rsidRPr="002757CC">
        <w:rPr>
          <w:rFonts w:ascii="Arial" w:hAnsi="Arial" w:cs="Arial"/>
        </w:rPr>
        <w:t>observados</w:t>
      </w:r>
      <w:proofErr w:type="gramEnd"/>
      <w:r w:rsidRPr="002757CC">
        <w:rPr>
          <w:rFonts w:ascii="Arial" w:hAnsi="Arial" w:cs="Arial"/>
        </w:rPr>
        <w:t xml:space="preserve"> os princípios da isonomia e do interesse público.</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 xml:space="preserve">O Edital está disponibilizado, na íntegra, no </w:t>
      </w:r>
      <w:proofErr w:type="gramStart"/>
      <w:r w:rsidRPr="002757CC">
        <w:rPr>
          <w:rFonts w:ascii="Arial" w:hAnsi="Arial" w:cs="Arial"/>
        </w:rPr>
        <w:t>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w:t>
      </w:r>
      <w:proofErr w:type="gramEnd"/>
      <w:r w:rsidRPr="002757CC">
        <w:rPr>
          <w:rFonts w:ascii="Arial" w:hAnsi="Arial" w:cs="Arial"/>
        </w:rPr>
        <w:t xml:space="preserve"> e período no qual os autos do processo administrativo permanecerão com vista franqueada aos interessados.</w:t>
      </w:r>
    </w:p>
    <w:p w:rsidR="00BE0B6F" w:rsidRPr="00B420F1" w:rsidRDefault="00BE0B6F" w:rsidP="004940F8">
      <w:pPr>
        <w:pStyle w:val="PargrafodaLista"/>
        <w:keepLines/>
        <w:widowControl w:val="0"/>
        <w:numPr>
          <w:ilvl w:val="2"/>
          <w:numId w:val="36"/>
        </w:numPr>
        <w:spacing w:before="120"/>
        <w:ind w:left="2127" w:hanging="851"/>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1"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B420F1">
        <w:rPr>
          <w:rFonts w:ascii="Arial" w:hAnsi="Arial" w:cs="Arial"/>
        </w:rPr>
        <w:lastRenderedPageBreak/>
        <w:t>A descrição detalhada do(s) item(</w:t>
      </w:r>
      <w:proofErr w:type="spellStart"/>
      <w:r w:rsidRPr="00B420F1">
        <w:rPr>
          <w:rFonts w:ascii="Arial" w:hAnsi="Arial" w:cs="Arial"/>
        </w:rPr>
        <w:t>ns</w:t>
      </w:r>
      <w:proofErr w:type="spellEnd"/>
      <w:r w:rsidRPr="00B420F1">
        <w:rPr>
          <w:rFonts w:ascii="Arial" w:hAnsi="Arial" w:cs="Arial"/>
        </w:rPr>
        <w:t xml:space="preserve">) consta(m) do Termo de Referência, Anexo </w:t>
      </w:r>
      <w:r w:rsidR="004062D1">
        <w:rPr>
          <w:rFonts w:ascii="Arial" w:hAnsi="Arial" w:cs="Arial"/>
        </w:rPr>
        <w:fldChar w:fldCharType="begin">
          <w:ffData>
            <w:name w:val="Texto522"/>
            <w:enabled/>
            <w:calcOnExit w:val="0"/>
            <w:textInput/>
          </w:ffData>
        </w:fldChar>
      </w:r>
      <w:bookmarkStart w:id="24" w:name="Texto522"/>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IV</w:t>
      </w:r>
      <w:r w:rsidR="004062D1">
        <w:rPr>
          <w:rFonts w:ascii="Arial" w:hAnsi="Arial" w:cs="Arial"/>
        </w:rPr>
        <w:fldChar w:fldCharType="end"/>
      </w:r>
      <w:bookmarkEnd w:id="24"/>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4940F8">
      <w:pPr>
        <w:pStyle w:val="PargrafodaLista"/>
        <w:keepLines/>
        <w:widowControl w:val="0"/>
        <w:numPr>
          <w:ilvl w:val="1"/>
          <w:numId w:val="36"/>
        </w:numPr>
        <w:tabs>
          <w:tab w:val="clear" w:pos="567"/>
          <w:tab w:val="left" w:pos="1276"/>
        </w:tabs>
        <w:spacing w:before="80"/>
        <w:ind w:left="1276" w:hanging="709"/>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921" w:type="dxa"/>
        <w:tblLayout w:type="fixed"/>
        <w:tblCellMar>
          <w:left w:w="70" w:type="dxa"/>
          <w:right w:w="70" w:type="dxa"/>
        </w:tblCellMar>
        <w:tblLook w:val="01E0" w:firstRow="1" w:lastRow="1" w:firstColumn="1" w:lastColumn="1" w:noHBand="0" w:noVBand="0"/>
      </w:tblPr>
      <w:tblGrid>
        <w:gridCol w:w="567"/>
        <w:gridCol w:w="1276"/>
        <w:gridCol w:w="283"/>
        <w:gridCol w:w="1276"/>
        <w:gridCol w:w="284"/>
        <w:gridCol w:w="4746"/>
      </w:tblGrid>
      <w:tr w:rsidR="00BE0B6F" w:rsidRPr="002757CC" w:rsidTr="004940F8">
        <w:tc>
          <w:tcPr>
            <w:tcW w:w="567" w:type="dxa"/>
          </w:tcPr>
          <w:p w:rsidR="00BE0B6F" w:rsidRPr="007E0FFE" w:rsidRDefault="00BE0B6F" w:rsidP="004940F8">
            <w:pPr>
              <w:pStyle w:val="PargrafodaLista"/>
              <w:keepLines/>
              <w:widowControl w:val="0"/>
              <w:numPr>
                <w:ilvl w:val="0"/>
                <w:numId w:val="39"/>
              </w:numPr>
              <w:spacing w:before="120"/>
              <w:contextualSpacing w:val="0"/>
              <w:rPr>
                <w:rFonts w:ascii="Arial" w:hAnsi="Arial" w:cs="Arial"/>
              </w:rPr>
            </w:pPr>
          </w:p>
        </w:tc>
        <w:tc>
          <w:tcPr>
            <w:tcW w:w="127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Modelo 1</w:t>
            </w:r>
          </w:p>
        </w:tc>
        <w:tc>
          <w:tcPr>
            <w:tcW w:w="284"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Declaração de Fatos Impeditivos</w:t>
            </w:r>
          </w:p>
        </w:tc>
      </w:tr>
      <w:tr w:rsidR="00BE0B6F" w:rsidRPr="002757CC" w:rsidTr="004940F8">
        <w:tc>
          <w:tcPr>
            <w:tcW w:w="567" w:type="dxa"/>
          </w:tcPr>
          <w:p w:rsidR="00BE0B6F" w:rsidRPr="007E0FFE" w:rsidRDefault="00BE0B6F" w:rsidP="004940F8">
            <w:pPr>
              <w:pStyle w:val="PargrafodaLista"/>
              <w:keepLines/>
              <w:widowControl w:val="0"/>
              <w:numPr>
                <w:ilvl w:val="0"/>
                <w:numId w:val="39"/>
              </w:numPr>
              <w:spacing w:before="120"/>
              <w:contextualSpacing w:val="0"/>
              <w:rPr>
                <w:rFonts w:ascii="Arial" w:hAnsi="Arial" w:cs="Arial"/>
              </w:rPr>
            </w:pPr>
          </w:p>
        </w:tc>
        <w:tc>
          <w:tcPr>
            <w:tcW w:w="127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Modelo 2</w:t>
            </w:r>
          </w:p>
        </w:tc>
        <w:tc>
          <w:tcPr>
            <w:tcW w:w="284"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4940F8">
        <w:tc>
          <w:tcPr>
            <w:tcW w:w="567" w:type="dxa"/>
          </w:tcPr>
          <w:p w:rsidR="00BE0B6F" w:rsidRPr="007E0FFE" w:rsidRDefault="00BE0B6F" w:rsidP="004940F8">
            <w:pPr>
              <w:pStyle w:val="PargrafodaLista"/>
              <w:keepLines/>
              <w:widowControl w:val="0"/>
              <w:numPr>
                <w:ilvl w:val="0"/>
                <w:numId w:val="39"/>
              </w:numPr>
              <w:spacing w:before="120"/>
              <w:contextualSpacing w:val="0"/>
              <w:rPr>
                <w:rFonts w:ascii="Arial" w:hAnsi="Arial" w:cs="Arial"/>
              </w:rPr>
            </w:pPr>
          </w:p>
        </w:tc>
        <w:tc>
          <w:tcPr>
            <w:tcW w:w="127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Modelo 3</w:t>
            </w:r>
          </w:p>
        </w:tc>
        <w:tc>
          <w:tcPr>
            <w:tcW w:w="284"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4940F8">
        <w:tc>
          <w:tcPr>
            <w:tcW w:w="567" w:type="dxa"/>
          </w:tcPr>
          <w:p w:rsidR="00BE0B6F" w:rsidRPr="007E0FFE" w:rsidRDefault="00BE0B6F" w:rsidP="004940F8">
            <w:pPr>
              <w:pStyle w:val="PargrafodaLista"/>
              <w:keepLines/>
              <w:widowControl w:val="0"/>
              <w:numPr>
                <w:ilvl w:val="0"/>
                <w:numId w:val="39"/>
              </w:numPr>
              <w:spacing w:before="120"/>
              <w:contextualSpacing w:val="0"/>
              <w:rPr>
                <w:rFonts w:ascii="Arial" w:hAnsi="Arial" w:cs="Arial"/>
              </w:rPr>
            </w:pPr>
          </w:p>
        </w:tc>
        <w:tc>
          <w:tcPr>
            <w:tcW w:w="1276"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284FBA">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284FBA">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4940F8">
        <w:tc>
          <w:tcPr>
            <w:tcW w:w="567" w:type="dxa"/>
          </w:tcPr>
          <w:p w:rsidR="00BE0B6F" w:rsidRPr="007E0FFE" w:rsidRDefault="00BE0B6F" w:rsidP="004940F8">
            <w:pPr>
              <w:pStyle w:val="PargrafodaLista"/>
              <w:keepLines/>
              <w:widowControl w:val="0"/>
              <w:numPr>
                <w:ilvl w:val="0"/>
                <w:numId w:val="39"/>
              </w:numPr>
              <w:spacing w:before="120"/>
              <w:contextualSpacing w:val="0"/>
              <w:rPr>
                <w:rFonts w:ascii="Arial" w:hAnsi="Arial" w:cs="Arial"/>
              </w:rPr>
            </w:pPr>
          </w:p>
        </w:tc>
        <w:tc>
          <w:tcPr>
            <w:tcW w:w="1276" w:type="dxa"/>
          </w:tcPr>
          <w:p w:rsidR="00BE0B6F" w:rsidRPr="007E0FFE" w:rsidRDefault="00BE0B6F" w:rsidP="00284FBA">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284FBA">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284FBA">
            <w:pPr>
              <w:keepLines/>
              <w:widowControl w:val="0"/>
              <w:spacing w:before="120"/>
              <w:jc w:val="both"/>
              <w:rPr>
                <w:rFonts w:ascii="Arial" w:hAnsi="Arial" w:cs="Arial"/>
              </w:rPr>
            </w:pPr>
            <w:r>
              <w:rPr>
                <w:rFonts w:ascii="Arial" w:hAnsi="Arial" w:cs="Arial"/>
              </w:rPr>
              <w:t>Minuta da Ata de Registro de Preços.</w:t>
            </w:r>
          </w:p>
        </w:tc>
      </w:tr>
    </w:tbl>
    <w:p w:rsidR="00BE0B6F" w:rsidRPr="00284FBA" w:rsidRDefault="00BE0B6F" w:rsidP="00284FBA">
      <w:pPr>
        <w:keepLines/>
        <w:widowControl w:val="0"/>
        <w:spacing w:before="120"/>
        <w:jc w:val="both"/>
        <w:rPr>
          <w:rFonts w:ascii="Arial" w:hAnsi="Arial" w:cs="Arial"/>
          <w:sz w:val="2"/>
        </w:rPr>
      </w:pPr>
    </w:p>
    <w:p w:rsidR="008A68CB" w:rsidRDefault="008A68CB" w:rsidP="00284FBA">
      <w:pPr>
        <w:keepLines/>
        <w:widowControl w:val="0"/>
        <w:spacing w:before="120"/>
        <w:jc w:val="both"/>
        <w:rPr>
          <w:rFonts w:ascii="Arial" w:hAnsi="Arial" w:cs="Arial"/>
        </w:rPr>
      </w:pPr>
    </w:p>
    <w:p w:rsidR="00BE0B6F" w:rsidRDefault="00BE0B6F" w:rsidP="00284FBA">
      <w:pPr>
        <w:keepLines/>
        <w:widowControl w:val="0"/>
        <w:spacing w:before="120"/>
        <w:jc w:val="both"/>
        <w:rPr>
          <w:rFonts w:ascii="Arial" w:hAnsi="Arial" w:cs="Arial"/>
        </w:rPr>
      </w:pPr>
      <w:r w:rsidRPr="00460D95">
        <w:rPr>
          <w:rFonts w:ascii="Arial" w:hAnsi="Arial" w:cs="Arial"/>
        </w:rPr>
        <w:t xml:space="preserve">Uberlândia, </w:t>
      </w:r>
      <w:r w:rsidR="004062D1" w:rsidRPr="00460D95">
        <w:rPr>
          <w:rFonts w:ascii="Arial" w:hAnsi="Arial" w:cs="Arial"/>
        </w:rPr>
        <w:fldChar w:fldCharType="begin">
          <w:ffData>
            <w:name w:val="Texto472"/>
            <w:enabled/>
            <w:calcOnExit w:val="0"/>
            <w:textInput/>
          </w:ffData>
        </w:fldChar>
      </w:r>
      <w:bookmarkStart w:id="25" w:name="Texto472"/>
      <w:r w:rsidRPr="00460D95">
        <w:rPr>
          <w:rFonts w:ascii="Arial" w:hAnsi="Arial" w:cs="Arial"/>
        </w:rPr>
        <w:instrText xml:space="preserve"> FORMTEXT </w:instrText>
      </w:r>
      <w:r w:rsidR="004062D1" w:rsidRPr="00460D95">
        <w:rPr>
          <w:rFonts w:ascii="Arial" w:hAnsi="Arial" w:cs="Arial"/>
        </w:rPr>
      </w:r>
      <w:r w:rsidR="004062D1" w:rsidRPr="00460D95">
        <w:rPr>
          <w:rFonts w:ascii="Arial" w:hAnsi="Arial" w:cs="Arial"/>
        </w:rPr>
        <w:fldChar w:fldCharType="separate"/>
      </w:r>
      <w:r w:rsidR="00EF2BA4">
        <w:rPr>
          <w:rFonts w:ascii="Arial" w:hAnsi="Arial" w:cs="Arial"/>
        </w:rPr>
        <w:t>31</w:t>
      </w:r>
      <w:r w:rsidR="004062D1" w:rsidRPr="00460D95">
        <w:rPr>
          <w:rFonts w:ascii="Arial" w:hAnsi="Arial" w:cs="Arial"/>
        </w:rPr>
        <w:fldChar w:fldCharType="end"/>
      </w:r>
      <w:bookmarkEnd w:id="25"/>
      <w:r>
        <w:rPr>
          <w:rFonts w:ascii="Arial" w:hAnsi="Arial" w:cs="Arial"/>
        </w:rPr>
        <w:t xml:space="preserve"> </w:t>
      </w:r>
      <w:r w:rsidRPr="00460D95">
        <w:rPr>
          <w:rFonts w:ascii="Arial" w:hAnsi="Arial" w:cs="Arial"/>
        </w:rPr>
        <w:t xml:space="preserve">de </w:t>
      </w:r>
      <w:r w:rsidR="004062D1"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4062D1" w:rsidRPr="00460D95">
        <w:rPr>
          <w:rFonts w:ascii="Arial" w:hAnsi="Arial" w:cs="Arial"/>
        </w:rPr>
      </w:r>
      <w:r w:rsidR="004062D1" w:rsidRPr="00460D95">
        <w:rPr>
          <w:rFonts w:ascii="Arial" w:hAnsi="Arial" w:cs="Arial"/>
        </w:rPr>
        <w:fldChar w:fldCharType="separate"/>
      </w:r>
      <w:r w:rsidR="00EF2BA4">
        <w:rPr>
          <w:rFonts w:ascii="Arial" w:hAnsi="Arial" w:cs="Arial"/>
        </w:rPr>
        <w:t>outubro</w:t>
      </w:r>
      <w:bookmarkStart w:id="26" w:name="_GoBack"/>
      <w:bookmarkEnd w:id="26"/>
      <w:r w:rsidR="004062D1" w:rsidRPr="00460D95">
        <w:rPr>
          <w:rFonts w:ascii="Arial" w:hAnsi="Arial" w:cs="Arial"/>
        </w:rPr>
        <w:fldChar w:fldCharType="end"/>
      </w:r>
      <w:r w:rsidRPr="00460D95">
        <w:rPr>
          <w:rFonts w:ascii="Arial" w:hAnsi="Arial" w:cs="Arial"/>
        </w:rPr>
        <w:t xml:space="preserve"> de 20</w:t>
      </w:r>
      <w:r w:rsidR="004062D1" w:rsidRPr="00460D95">
        <w:rPr>
          <w:rFonts w:ascii="Arial" w:hAnsi="Arial" w:cs="Arial"/>
        </w:rPr>
        <w:fldChar w:fldCharType="begin">
          <w:ffData>
            <w:name w:val="Texto369"/>
            <w:enabled/>
            <w:calcOnExit w:val="0"/>
            <w:textInput/>
          </w:ffData>
        </w:fldChar>
      </w:r>
      <w:bookmarkStart w:id="27" w:name="Texto369"/>
      <w:r w:rsidRPr="00460D95">
        <w:rPr>
          <w:rFonts w:ascii="Arial" w:hAnsi="Arial" w:cs="Arial"/>
        </w:rPr>
        <w:instrText xml:space="preserve"> FORMTEXT </w:instrText>
      </w:r>
      <w:r w:rsidR="004062D1" w:rsidRPr="00460D95">
        <w:rPr>
          <w:rFonts w:ascii="Arial" w:hAnsi="Arial" w:cs="Arial"/>
        </w:rPr>
      </w:r>
      <w:r w:rsidR="004062D1" w:rsidRPr="00460D95">
        <w:rPr>
          <w:rFonts w:ascii="Arial" w:hAnsi="Arial" w:cs="Arial"/>
        </w:rPr>
        <w:fldChar w:fldCharType="separate"/>
      </w:r>
      <w:r w:rsidRPr="00460D95">
        <w:rPr>
          <w:rFonts w:ascii="Arial" w:hAnsi="Arial" w:cs="Arial"/>
        </w:rPr>
        <w:t>16</w:t>
      </w:r>
      <w:r w:rsidR="004062D1" w:rsidRPr="00460D95">
        <w:rPr>
          <w:rFonts w:ascii="Arial" w:hAnsi="Arial" w:cs="Arial"/>
        </w:rPr>
        <w:fldChar w:fldCharType="end"/>
      </w:r>
      <w:bookmarkEnd w:id="27"/>
      <w:r w:rsidRPr="00460D95">
        <w:rPr>
          <w:rFonts w:ascii="Arial" w:hAnsi="Arial" w:cs="Arial"/>
        </w:rPr>
        <w:t>.</w:t>
      </w:r>
    </w:p>
    <w:p w:rsidR="008A68CB" w:rsidRDefault="008A68CB" w:rsidP="00284FBA">
      <w:pPr>
        <w:keepLines/>
        <w:widowControl w:val="0"/>
        <w:spacing w:before="120"/>
        <w:jc w:val="both"/>
        <w:rPr>
          <w:rFonts w:ascii="Arial" w:hAnsi="Arial" w:cs="Arial"/>
        </w:rPr>
      </w:pPr>
    </w:p>
    <w:p w:rsidR="008A68CB" w:rsidRPr="00460D95" w:rsidRDefault="008A68CB" w:rsidP="00284FBA">
      <w:pPr>
        <w:keepLines/>
        <w:widowControl w:val="0"/>
        <w:spacing w:before="120"/>
        <w:jc w:val="both"/>
        <w:rPr>
          <w:rFonts w:ascii="Arial" w:hAnsi="Arial" w:cs="Arial"/>
        </w:rPr>
      </w:pPr>
    </w:p>
    <w:tbl>
      <w:tblPr>
        <w:tblW w:w="0" w:type="auto"/>
        <w:tblInd w:w="4815" w:type="dxa"/>
        <w:tblLook w:val="04A0" w:firstRow="1" w:lastRow="0" w:firstColumn="1" w:lastColumn="0" w:noHBand="0" w:noVBand="1"/>
      </w:tblPr>
      <w:tblGrid>
        <w:gridCol w:w="3690"/>
      </w:tblGrid>
      <w:tr w:rsidR="00BE0B6F" w:rsidRPr="00256233" w:rsidTr="00375527">
        <w:tc>
          <w:tcPr>
            <w:tcW w:w="3690" w:type="dxa"/>
            <w:shd w:val="clear" w:color="auto" w:fill="auto"/>
          </w:tcPr>
          <w:p w:rsidR="00BE0B6F" w:rsidRPr="00375527" w:rsidRDefault="00815617" w:rsidP="00375527">
            <w:pPr>
              <w:widowControl w:val="0"/>
              <w:spacing w:before="120"/>
              <w:ind w:left="-525"/>
              <w:jc w:val="center"/>
              <w:rPr>
                <w:rFonts w:ascii="Arial" w:eastAsia="MS Mincho" w:hAnsi="Arial" w:cs="Arial"/>
                <w:lang w:eastAsia="en-US"/>
              </w:rPr>
            </w:pPr>
            <w:r>
              <w:rPr>
                <w:rFonts w:ascii="Arial" w:eastAsia="MS Mincho" w:hAnsi="Arial" w:cs="Arial"/>
                <w:b/>
                <w:noProof/>
                <w:sz w:val="20"/>
              </w:rPr>
              <w:drawing>
                <wp:inline distT="0" distB="0" distL="0" distR="0">
                  <wp:extent cx="923925" cy="285750"/>
                  <wp:effectExtent l="0" t="0" r="9525"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BE0B6F" w:rsidRPr="00256233" w:rsidTr="00375527">
        <w:trPr>
          <w:trHeight w:val="235"/>
        </w:trPr>
        <w:tc>
          <w:tcPr>
            <w:tcW w:w="3690" w:type="dxa"/>
            <w:shd w:val="clear" w:color="auto" w:fill="auto"/>
          </w:tcPr>
          <w:p w:rsidR="00BE0B6F" w:rsidRPr="00375527" w:rsidRDefault="00BE0B6F" w:rsidP="00375527">
            <w:pPr>
              <w:keepNext/>
              <w:keepLines/>
              <w:widowControl w:val="0"/>
              <w:jc w:val="center"/>
              <w:rPr>
                <w:rFonts w:ascii="Arial" w:eastAsia="MS Mincho" w:hAnsi="Arial" w:cs="Arial"/>
                <w:lang w:eastAsia="en-US"/>
              </w:rPr>
            </w:pPr>
            <w:r w:rsidRPr="00375527">
              <w:rPr>
                <w:rFonts w:ascii="Arial" w:eastAsia="MS Mincho" w:hAnsi="Arial" w:cs="Arial"/>
                <w:b/>
                <w:sz w:val="20"/>
                <w:lang w:eastAsia="en-US"/>
              </w:rPr>
              <w:t>Luiz Roberto Souza Vieira</w:t>
            </w:r>
          </w:p>
        </w:tc>
      </w:tr>
      <w:tr w:rsidR="00BE0B6F" w:rsidRPr="00256233" w:rsidTr="00375527">
        <w:tc>
          <w:tcPr>
            <w:tcW w:w="3690" w:type="dxa"/>
            <w:shd w:val="clear" w:color="auto" w:fill="auto"/>
          </w:tcPr>
          <w:p w:rsidR="00BE0B6F" w:rsidRPr="00375527" w:rsidRDefault="00BE0B6F" w:rsidP="00375527">
            <w:pPr>
              <w:keepNext/>
              <w:keepLines/>
              <w:widowControl w:val="0"/>
              <w:jc w:val="center"/>
              <w:rPr>
                <w:rFonts w:ascii="Arial" w:eastAsia="MS Mincho" w:hAnsi="Arial" w:cs="Arial"/>
                <w:lang w:eastAsia="en-US"/>
              </w:rPr>
            </w:pPr>
            <w:r w:rsidRPr="00375527">
              <w:rPr>
                <w:rFonts w:ascii="Arial" w:eastAsia="MS Mincho" w:hAnsi="Arial" w:cs="Arial"/>
                <w:b/>
                <w:sz w:val="20"/>
                <w:lang w:eastAsia="en-US"/>
              </w:rPr>
              <w:t>Diretor de Compras e Licitações</w:t>
            </w:r>
          </w:p>
        </w:tc>
      </w:tr>
      <w:tr w:rsidR="00BE0B6F" w:rsidRPr="00256233" w:rsidTr="00375527">
        <w:tc>
          <w:tcPr>
            <w:tcW w:w="3690" w:type="dxa"/>
            <w:shd w:val="clear" w:color="auto" w:fill="auto"/>
          </w:tcPr>
          <w:p w:rsidR="00BE0B6F" w:rsidRPr="00375527" w:rsidRDefault="00BE0B6F" w:rsidP="00375527">
            <w:pPr>
              <w:keepNext/>
              <w:keepLines/>
              <w:widowControl w:val="0"/>
              <w:jc w:val="center"/>
              <w:rPr>
                <w:rFonts w:ascii="Arial" w:eastAsia="MS Mincho" w:hAnsi="Arial" w:cs="Arial"/>
                <w:lang w:eastAsia="en-US"/>
              </w:rPr>
            </w:pPr>
            <w:r w:rsidRPr="00375527">
              <w:rPr>
                <w:rFonts w:ascii="Arial" w:eastAsia="MS Mincho" w:hAnsi="Arial" w:cs="Arial"/>
                <w:b/>
                <w:sz w:val="20"/>
                <w:lang w:eastAsia="en-US"/>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proofErr w:type="gramStart"/>
      <w:r w:rsidRPr="0039251B">
        <w:rPr>
          <w:rFonts w:ascii="Arial" w:hAnsi="Arial"/>
          <w:u w:val="single"/>
        </w:rPr>
        <w:t>...................</w:t>
      </w:r>
      <w:proofErr w:type="gramEnd"/>
      <w:r w:rsidR="004062D1"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EF2BA4">
        <w:rPr>
          <w:rFonts w:ascii="Arial" w:hAnsi="Arial"/>
          <w:u w:val="single"/>
        </w:rPr>
      </w:r>
      <w:r w:rsidR="00EF2BA4">
        <w:rPr>
          <w:rFonts w:ascii="Arial" w:hAnsi="Arial"/>
          <w:u w:val="single"/>
        </w:rPr>
        <w:fldChar w:fldCharType="separate"/>
      </w:r>
      <w:r w:rsidR="004062D1"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w:t>
      </w:r>
      <w:proofErr w:type="gramStart"/>
      <w:r w:rsidRPr="0039251B">
        <w:rPr>
          <w:rFonts w:ascii="Arial" w:hAnsi="Arial"/>
        </w:rPr>
        <w:t>sob</w:t>
      </w:r>
      <w:proofErr w:type="gramEnd"/>
      <w:r w:rsidRPr="0039251B">
        <w:rPr>
          <w:rFonts w:ascii="Arial" w:hAnsi="Arial"/>
        </w:rPr>
        <w:t xml:space="preserve"> o nº ................................, com sede </w:t>
      </w:r>
      <w:r w:rsidR="004062D1"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EF2BA4">
        <w:rPr>
          <w:rFonts w:ascii="Arial" w:hAnsi="Arial"/>
        </w:rPr>
      </w:r>
      <w:r w:rsidR="00EF2BA4">
        <w:rPr>
          <w:rFonts w:ascii="Arial" w:hAnsi="Arial"/>
        </w:rPr>
        <w:fldChar w:fldCharType="separate"/>
      </w:r>
      <w:r w:rsidR="004062D1" w:rsidRPr="0039251B">
        <w:rPr>
          <w:rFonts w:ascii="Arial" w:hAnsi="Arial"/>
        </w:rPr>
        <w:fldChar w:fldCharType="end"/>
      </w:r>
      <w:r w:rsidRPr="0039251B">
        <w:rPr>
          <w:rFonts w:ascii="Arial" w:hAnsi="Arial"/>
        </w:rPr>
        <w:t xml:space="preserve">, em cumprimento ao exigido no Pregão Eletrônico nº </w:t>
      </w:r>
      <w:r w:rsidR="004062D1"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4062D1" w:rsidRPr="0039251B">
        <w:rPr>
          <w:rFonts w:ascii="Arial" w:hAnsi="Arial"/>
        </w:rPr>
      </w:r>
      <w:r w:rsidR="004062D1" w:rsidRPr="0039251B">
        <w:rPr>
          <w:rFonts w:ascii="Arial" w:hAnsi="Arial"/>
        </w:rPr>
        <w:fldChar w:fldCharType="separate"/>
      </w:r>
      <w:r w:rsidR="00430D68">
        <w:rPr>
          <w:rFonts w:ascii="Arial" w:hAnsi="Arial"/>
        </w:rPr>
        <w:t>224</w:t>
      </w:r>
      <w:r w:rsidR="004062D1" w:rsidRPr="0039251B">
        <w:rPr>
          <w:rFonts w:ascii="Arial" w:hAnsi="Arial"/>
        </w:rPr>
        <w:fldChar w:fldCharType="end"/>
      </w:r>
      <w:r w:rsidRPr="0039251B">
        <w:rPr>
          <w:rFonts w:ascii="Arial" w:hAnsi="Arial"/>
        </w:rPr>
        <w:t>/</w:t>
      </w:r>
      <w:r>
        <w:rPr>
          <w:rFonts w:ascii="Arial" w:hAnsi="Arial"/>
        </w:rPr>
        <w:t>20</w:t>
      </w:r>
      <w:bookmarkStart w:id="28" w:name="Texto385"/>
      <w:r w:rsidR="004062D1">
        <w:rPr>
          <w:rFonts w:ascii="Arial" w:hAnsi="Arial"/>
        </w:rPr>
        <w:fldChar w:fldCharType="begin">
          <w:ffData>
            <w:name w:val="Texto385"/>
            <w:enabled/>
            <w:calcOnExit w:val="0"/>
            <w:textInput/>
          </w:ffData>
        </w:fldChar>
      </w:r>
      <w:r>
        <w:rPr>
          <w:rFonts w:ascii="Arial" w:hAnsi="Arial"/>
        </w:rPr>
        <w:instrText xml:space="preserve"> FORMTEXT </w:instrText>
      </w:r>
      <w:r w:rsidR="004062D1">
        <w:rPr>
          <w:rFonts w:ascii="Arial" w:hAnsi="Arial"/>
        </w:rPr>
      </w:r>
      <w:r w:rsidR="004062D1">
        <w:rPr>
          <w:rFonts w:ascii="Arial" w:hAnsi="Arial"/>
        </w:rPr>
        <w:fldChar w:fldCharType="separate"/>
      </w:r>
      <w:r>
        <w:rPr>
          <w:rFonts w:ascii="Arial" w:hAnsi="Arial"/>
          <w:noProof/>
        </w:rPr>
        <w:t>16</w:t>
      </w:r>
      <w:r w:rsidR="004062D1">
        <w:rPr>
          <w:rFonts w:ascii="Arial" w:hAnsi="Arial"/>
        </w:rPr>
        <w:fldChar w:fldCharType="end"/>
      </w:r>
      <w:bookmarkEnd w:id="28"/>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4062D1"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4062D1" w:rsidRPr="0039251B">
        <w:rPr>
          <w:rFonts w:ascii="Arial" w:hAnsi="Arial"/>
        </w:rPr>
      </w:r>
      <w:r w:rsidR="004062D1"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4062D1" w:rsidRPr="0039251B">
        <w:rPr>
          <w:rFonts w:ascii="Arial" w:hAnsi="Arial"/>
        </w:rPr>
        <w:fldChar w:fldCharType="end"/>
      </w:r>
      <w:r w:rsidRPr="0039251B">
        <w:rPr>
          <w:rFonts w:ascii="Arial" w:hAnsi="Arial"/>
        </w:rPr>
        <w:t xml:space="preserve"> de </w:t>
      </w:r>
      <w:r w:rsidR="004062D1"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4062D1" w:rsidRPr="0039251B">
        <w:rPr>
          <w:rFonts w:ascii="Arial" w:hAnsi="Arial"/>
        </w:rPr>
      </w:r>
      <w:r w:rsidR="004062D1"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4062D1" w:rsidRPr="0039251B">
        <w:rPr>
          <w:rFonts w:ascii="Arial" w:hAnsi="Arial"/>
        </w:rPr>
        <w:fldChar w:fldCharType="end"/>
      </w:r>
      <w:r w:rsidRPr="0039251B">
        <w:rPr>
          <w:rFonts w:ascii="Arial" w:hAnsi="Arial"/>
        </w:rPr>
        <w:t xml:space="preserve"> de </w:t>
      </w:r>
      <w:r>
        <w:rPr>
          <w:rFonts w:ascii="Arial" w:hAnsi="Arial"/>
        </w:rPr>
        <w:t>20</w:t>
      </w:r>
      <w:bookmarkStart w:id="29" w:name="Texto386"/>
      <w:r w:rsidR="004062D1">
        <w:rPr>
          <w:rFonts w:ascii="Arial" w:hAnsi="Arial"/>
        </w:rPr>
        <w:fldChar w:fldCharType="begin">
          <w:ffData>
            <w:name w:val="Texto386"/>
            <w:enabled/>
            <w:calcOnExit w:val="0"/>
            <w:textInput/>
          </w:ffData>
        </w:fldChar>
      </w:r>
      <w:r>
        <w:rPr>
          <w:rFonts w:ascii="Arial" w:hAnsi="Arial"/>
        </w:rPr>
        <w:instrText xml:space="preserve"> FORMTEXT </w:instrText>
      </w:r>
      <w:r w:rsidR="004062D1">
        <w:rPr>
          <w:rFonts w:ascii="Arial" w:hAnsi="Arial"/>
        </w:rPr>
      </w:r>
      <w:r w:rsidR="004062D1">
        <w:rPr>
          <w:rFonts w:ascii="Arial" w:hAnsi="Arial"/>
        </w:rPr>
        <w:fldChar w:fldCharType="separate"/>
      </w:r>
      <w:r>
        <w:rPr>
          <w:rFonts w:ascii="Arial" w:hAnsi="Arial"/>
          <w:noProof/>
        </w:rPr>
        <w:t>16</w:t>
      </w:r>
      <w:r w:rsidR="004062D1">
        <w:rPr>
          <w:rFonts w:ascii="Arial" w:hAnsi="Arial"/>
        </w:rPr>
        <w:fldChar w:fldCharType="end"/>
      </w:r>
      <w:bookmarkEnd w:id="29"/>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4062D1"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4062D1" w:rsidRPr="0039251B">
        <w:rPr>
          <w:rFonts w:ascii="Arial" w:hAnsi="Arial"/>
        </w:rPr>
      </w:r>
      <w:r w:rsidR="004062D1" w:rsidRPr="0039251B">
        <w:rPr>
          <w:rFonts w:ascii="Arial" w:hAnsi="Arial"/>
        </w:rPr>
        <w:fldChar w:fldCharType="separate"/>
      </w:r>
      <w:r w:rsidR="00430D68">
        <w:rPr>
          <w:rFonts w:ascii="Arial" w:hAnsi="Arial"/>
        </w:rPr>
        <w:t>224</w:t>
      </w:r>
      <w:r w:rsidR="004062D1" w:rsidRPr="0039251B">
        <w:rPr>
          <w:rFonts w:ascii="Arial" w:hAnsi="Arial"/>
        </w:rPr>
        <w:fldChar w:fldCharType="end"/>
      </w:r>
      <w:r w:rsidRPr="0039251B">
        <w:rPr>
          <w:rFonts w:ascii="Arial" w:hAnsi="Arial"/>
        </w:rPr>
        <w:t>/</w:t>
      </w:r>
      <w:r>
        <w:rPr>
          <w:rFonts w:ascii="Arial" w:hAnsi="Arial"/>
        </w:rPr>
        <w:t>20</w:t>
      </w:r>
      <w:bookmarkStart w:id="30" w:name="Texto391"/>
      <w:r w:rsidR="004062D1">
        <w:rPr>
          <w:rFonts w:ascii="Arial" w:hAnsi="Arial"/>
        </w:rPr>
        <w:fldChar w:fldCharType="begin">
          <w:ffData>
            <w:name w:val="Texto391"/>
            <w:enabled/>
            <w:calcOnExit w:val="0"/>
            <w:textInput/>
          </w:ffData>
        </w:fldChar>
      </w:r>
      <w:r>
        <w:rPr>
          <w:rFonts w:ascii="Arial" w:hAnsi="Arial"/>
        </w:rPr>
        <w:instrText xml:space="preserve"> FORMTEXT </w:instrText>
      </w:r>
      <w:r w:rsidR="004062D1">
        <w:rPr>
          <w:rFonts w:ascii="Arial" w:hAnsi="Arial"/>
        </w:rPr>
      </w:r>
      <w:r w:rsidR="004062D1">
        <w:rPr>
          <w:rFonts w:ascii="Arial" w:hAnsi="Arial"/>
        </w:rPr>
        <w:fldChar w:fldCharType="separate"/>
      </w:r>
      <w:r>
        <w:rPr>
          <w:rFonts w:ascii="Arial" w:hAnsi="Arial"/>
          <w:noProof/>
        </w:rPr>
        <w:t>16</w:t>
      </w:r>
      <w:r w:rsidR="004062D1">
        <w:rPr>
          <w:rFonts w:ascii="Arial" w:hAnsi="Arial"/>
        </w:rPr>
        <w:fldChar w:fldCharType="end"/>
      </w:r>
      <w:bookmarkEnd w:id="30"/>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proofErr w:type="gramStart"/>
      <w:r w:rsidRPr="0039251B">
        <w:rPr>
          <w:rFonts w:ascii="Arial" w:hAnsi="Arial"/>
        </w:rPr>
        <w:t>..............................................................................................</w:t>
      </w:r>
      <w:proofErr w:type="gramEnd"/>
      <w:r w:rsidRPr="0039251B">
        <w:rPr>
          <w:rFonts w:ascii="Arial" w:hAnsi="Arial"/>
        </w:rPr>
        <w:t xml:space="preserve">, inscrita no CNPJ Nº ..........................................., por intermédio de seu Representante Legal (a) Sr. (a) ........................................................................................., portador(a) da Carteira de Identidade nº .............................................. </w:t>
      </w:r>
      <w:proofErr w:type="gramStart"/>
      <w:r w:rsidRPr="0039251B">
        <w:rPr>
          <w:rFonts w:ascii="Arial" w:hAnsi="Arial"/>
        </w:rPr>
        <w:t>e</w:t>
      </w:r>
      <w:proofErr w:type="gramEnd"/>
      <w:r w:rsidRPr="0039251B">
        <w:rPr>
          <w:rFonts w:ascii="Arial" w:hAnsi="Arial"/>
        </w:rPr>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Ressalva: emprega menor, a partir de quatorze anos, na condição de aprendiz (   )</w:t>
      </w:r>
      <w:proofErr w:type="gramStart"/>
      <w:r w:rsidRPr="0039251B">
        <w:rPr>
          <w:rFonts w:ascii="Arial" w:hAnsi="Arial"/>
        </w:rPr>
        <w:t>*</w:t>
      </w:r>
      <w:proofErr w:type="gramEnd"/>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proofErr w:type="gramStart"/>
      <w:r w:rsidRPr="0039251B">
        <w:rPr>
          <w:rFonts w:ascii="Arial" w:hAnsi="Arial"/>
        </w:rPr>
        <w:t>...............................................</w:t>
      </w:r>
      <w:proofErr w:type="gramEnd"/>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roofErr w:type="gramStart"/>
      <w:r w:rsidRPr="0039251B">
        <w:rPr>
          <w:rFonts w:ascii="Arial" w:hAnsi="Arial"/>
        </w:rPr>
        <w:t>)</w:t>
      </w:r>
      <w:proofErr w:type="gramEnd"/>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4062D1" w:rsidRPr="00EB4CE4">
        <w:rPr>
          <w:rFonts w:ascii="Arial" w:hAnsi="Arial"/>
        </w:rPr>
        <w:fldChar w:fldCharType="begin">
          <w:ffData>
            <w:name w:val="Texto457"/>
            <w:enabled/>
            <w:calcOnExit w:val="0"/>
            <w:textInput/>
          </w:ffData>
        </w:fldChar>
      </w:r>
      <w:bookmarkStart w:id="31" w:name="Texto457"/>
      <w:r w:rsidRPr="00EB4CE4">
        <w:rPr>
          <w:rFonts w:ascii="Arial" w:hAnsi="Arial"/>
        </w:rPr>
        <w:instrText xml:space="preserve"> FORMTEXT </w:instrText>
      </w:r>
      <w:r w:rsidR="004062D1" w:rsidRPr="00EB4CE4">
        <w:rPr>
          <w:rFonts w:ascii="Arial" w:hAnsi="Arial"/>
        </w:rPr>
      </w:r>
      <w:r w:rsidR="004062D1" w:rsidRPr="00EB4CE4">
        <w:rPr>
          <w:rFonts w:ascii="Arial" w:hAnsi="Arial"/>
        </w:rPr>
        <w:fldChar w:fldCharType="separate"/>
      </w:r>
      <w:r w:rsidR="00430D68">
        <w:rPr>
          <w:rFonts w:ascii="Arial" w:hAnsi="Arial"/>
        </w:rPr>
        <w:t>224</w:t>
      </w:r>
      <w:r w:rsidR="004062D1" w:rsidRPr="00EB4CE4">
        <w:rPr>
          <w:rFonts w:ascii="Arial" w:hAnsi="Arial"/>
        </w:rPr>
        <w:fldChar w:fldCharType="end"/>
      </w:r>
      <w:bookmarkEnd w:id="31"/>
      <w:r w:rsidRPr="00EB4CE4">
        <w:rPr>
          <w:rFonts w:ascii="Arial" w:hAnsi="Arial"/>
        </w:rPr>
        <w:t>/20</w:t>
      </w:r>
      <w:bookmarkStart w:id="32" w:name="Texto460"/>
      <w:r w:rsidR="004062D1"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4062D1" w:rsidRPr="00EB4CE4">
        <w:rPr>
          <w:rFonts w:ascii="Arial" w:hAnsi="Arial"/>
        </w:rPr>
      </w:r>
      <w:r w:rsidR="004062D1" w:rsidRPr="00EB4CE4">
        <w:rPr>
          <w:rFonts w:ascii="Arial" w:hAnsi="Arial"/>
        </w:rPr>
        <w:fldChar w:fldCharType="separate"/>
      </w:r>
      <w:r>
        <w:rPr>
          <w:rFonts w:ascii="Arial" w:hAnsi="Arial"/>
        </w:rPr>
        <w:t>16</w:t>
      </w:r>
      <w:r w:rsidR="004062D1" w:rsidRPr="00EB4CE4">
        <w:rPr>
          <w:rFonts w:ascii="Arial" w:hAnsi="Arial"/>
        </w:rPr>
        <w:fldChar w:fldCharType="end"/>
      </w:r>
      <w:bookmarkEnd w:id="32"/>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4062D1" w:rsidRPr="00EB4CE4">
        <w:rPr>
          <w:rFonts w:ascii="Arial" w:hAnsi="Arial"/>
        </w:rPr>
        <w:fldChar w:fldCharType="begin">
          <w:ffData>
            <w:name w:val="Texto458"/>
            <w:enabled/>
            <w:calcOnExit w:val="0"/>
            <w:textInput/>
          </w:ffData>
        </w:fldChar>
      </w:r>
      <w:bookmarkStart w:id="33" w:name="Texto458"/>
      <w:r w:rsidRPr="00EB4CE4">
        <w:rPr>
          <w:rFonts w:ascii="Arial" w:hAnsi="Arial"/>
        </w:rPr>
        <w:instrText xml:space="preserve"> FORMTEXT </w:instrText>
      </w:r>
      <w:r w:rsidR="004062D1" w:rsidRPr="00EB4CE4">
        <w:rPr>
          <w:rFonts w:ascii="Arial" w:hAnsi="Arial"/>
        </w:rPr>
      </w:r>
      <w:r w:rsidR="004062D1" w:rsidRPr="00EB4CE4">
        <w:rPr>
          <w:rFonts w:ascii="Arial" w:hAnsi="Arial"/>
        </w:rPr>
        <w:fldChar w:fldCharType="separate"/>
      </w:r>
      <w:r w:rsidR="00430D68">
        <w:rPr>
          <w:rFonts w:ascii="Arial" w:hAnsi="Arial"/>
        </w:rPr>
        <w:t>7819</w:t>
      </w:r>
      <w:r w:rsidR="004062D1" w:rsidRPr="00EB4CE4">
        <w:rPr>
          <w:rFonts w:ascii="Arial" w:hAnsi="Arial"/>
        </w:rPr>
        <w:fldChar w:fldCharType="end"/>
      </w:r>
      <w:bookmarkEnd w:id="33"/>
      <w:r w:rsidRPr="00EB4CE4">
        <w:rPr>
          <w:rFonts w:ascii="Arial" w:hAnsi="Arial"/>
        </w:rPr>
        <w:t>/20</w:t>
      </w:r>
      <w:r w:rsidR="004062D1" w:rsidRPr="00EB4CE4">
        <w:rPr>
          <w:rFonts w:ascii="Arial" w:hAnsi="Arial"/>
        </w:rPr>
        <w:fldChar w:fldCharType="begin">
          <w:ffData>
            <w:name w:val="Texto459"/>
            <w:enabled/>
            <w:calcOnExit w:val="0"/>
            <w:textInput/>
          </w:ffData>
        </w:fldChar>
      </w:r>
      <w:bookmarkStart w:id="34" w:name="Texto459"/>
      <w:r w:rsidRPr="00EB4CE4">
        <w:rPr>
          <w:rFonts w:ascii="Arial" w:hAnsi="Arial"/>
        </w:rPr>
        <w:instrText xml:space="preserve"> FORMTEXT </w:instrText>
      </w:r>
      <w:r w:rsidR="004062D1" w:rsidRPr="00EB4CE4">
        <w:rPr>
          <w:rFonts w:ascii="Arial" w:hAnsi="Arial"/>
        </w:rPr>
      </w:r>
      <w:r w:rsidR="004062D1" w:rsidRPr="00EB4CE4">
        <w:rPr>
          <w:rFonts w:ascii="Arial" w:hAnsi="Arial"/>
        </w:rPr>
        <w:fldChar w:fldCharType="separate"/>
      </w:r>
      <w:r>
        <w:rPr>
          <w:rFonts w:ascii="Arial" w:hAnsi="Arial"/>
        </w:rPr>
        <w:t>16</w:t>
      </w:r>
      <w:r w:rsidR="004062D1" w:rsidRPr="00EB4CE4">
        <w:rPr>
          <w:rFonts w:ascii="Arial" w:hAnsi="Arial"/>
        </w:rPr>
        <w:fldChar w:fldCharType="end"/>
      </w:r>
      <w:bookmarkEnd w:id="34"/>
      <w:r w:rsidRPr="00EB4CE4">
        <w:rPr>
          <w:rFonts w:ascii="Arial" w:hAnsi="Arial"/>
        </w:rPr>
        <w:t>-</w:t>
      </w:r>
      <w:r w:rsidR="004062D1" w:rsidRPr="00EB4CE4">
        <w:rPr>
          <w:rFonts w:ascii="Arial" w:hAnsi="Arial"/>
        </w:rPr>
        <w:fldChar w:fldCharType="begin">
          <w:ffData>
            <w:name w:val="Texto461"/>
            <w:enabled/>
            <w:calcOnExit w:val="0"/>
            <w:textInput/>
          </w:ffData>
        </w:fldChar>
      </w:r>
      <w:bookmarkStart w:id="35" w:name="Texto461"/>
      <w:r w:rsidRPr="00EB4CE4">
        <w:rPr>
          <w:rFonts w:ascii="Arial" w:hAnsi="Arial"/>
        </w:rPr>
        <w:instrText xml:space="preserve"> FORMTEXT </w:instrText>
      </w:r>
      <w:r w:rsidR="004062D1" w:rsidRPr="00EB4CE4">
        <w:rPr>
          <w:rFonts w:ascii="Arial" w:hAnsi="Arial"/>
        </w:rPr>
      </w:r>
      <w:r w:rsidR="004062D1" w:rsidRPr="00EB4CE4">
        <w:rPr>
          <w:rFonts w:ascii="Arial" w:hAnsi="Arial"/>
        </w:rPr>
        <w:fldChar w:fldCharType="separate"/>
      </w:r>
      <w:r w:rsidR="00430D68">
        <w:rPr>
          <w:rFonts w:ascii="Arial" w:hAnsi="Arial"/>
        </w:rPr>
        <w:t>61</w:t>
      </w:r>
      <w:r w:rsidR="004062D1" w:rsidRPr="00EB4CE4">
        <w:rPr>
          <w:rFonts w:ascii="Arial" w:hAnsi="Arial"/>
        </w:rPr>
        <w:fldChar w:fldCharType="end"/>
      </w:r>
      <w:bookmarkEnd w:id="35"/>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4062D1"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6"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6"/>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7"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7"/>
      <w:r w:rsidR="00A91059" w:rsidRPr="0024432C">
        <w:rPr>
          <w:rFonts w:ascii="Arial" w:hAnsi="Arial" w:cs="Arial"/>
        </w:rPr>
        <w:t xml:space="preserve">, devidamente </w:t>
      </w:r>
      <w:proofErr w:type="gramStart"/>
      <w:r w:rsidR="00C5259D">
        <w:rPr>
          <w:rFonts w:ascii="Arial" w:hAnsi="Arial" w:cs="Arial"/>
        </w:rPr>
        <w:t>constituído doravante denominada</w:t>
      </w:r>
      <w:r w:rsidR="00A91059" w:rsidRPr="0024432C">
        <w:rPr>
          <w:rFonts w:ascii="Arial" w:hAnsi="Arial" w:cs="Arial"/>
        </w:rPr>
        <w:t xml:space="preserve"> Licitante</w:t>
      </w:r>
      <w:proofErr w:type="gramEnd"/>
      <w:r w:rsidR="00A91059" w:rsidRPr="0024432C">
        <w:rPr>
          <w:rFonts w:ascii="Arial" w:hAnsi="Arial" w:cs="Arial"/>
        </w:rPr>
        <w:t>, declara, sob as penas da lei, em especial o art. 299 do Código Penal Brasileiro, que:</w:t>
      </w:r>
    </w:p>
    <w:p w:rsidR="00A91059" w:rsidRDefault="00A91059" w:rsidP="00A91059">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proposta apresentada para participar da </w:t>
      </w:r>
      <w:r>
        <w:rPr>
          <w:rFonts w:ascii="Arial" w:hAnsi="Arial" w:cs="Arial"/>
        </w:rPr>
        <w:t xml:space="preserve">licitação na modalidade </w:t>
      </w:r>
      <w:r w:rsidR="004062D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2BA4">
        <w:rPr>
          <w:rFonts w:ascii="Arial" w:hAnsi="Arial" w:cs="Arial"/>
        </w:rPr>
      </w:r>
      <w:r w:rsidR="00EF2BA4">
        <w:rPr>
          <w:rFonts w:ascii="Arial" w:hAnsi="Arial" w:cs="Arial"/>
        </w:rPr>
        <w:fldChar w:fldCharType="separate"/>
      </w:r>
      <w:r w:rsidR="004062D1">
        <w:rPr>
          <w:rFonts w:ascii="Arial" w:hAnsi="Arial" w:cs="Arial"/>
        </w:rPr>
        <w:fldChar w:fldCharType="end"/>
      </w:r>
      <w:r>
        <w:rPr>
          <w:rFonts w:ascii="Arial" w:hAnsi="Arial" w:cs="Arial"/>
        </w:rPr>
        <w:t xml:space="preserve"> de nº </w:t>
      </w:r>
      <w:r w:rsidR="004062D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224</w:t>
      </w:r>
      <w:r w:rsidR="004062D1">
        <w:rPr>
          <w:rFonts w:ascii="Arial" w:hAnsi="Arial" w:cs="Arial"/>
        </w:rPr>
        <w:fldChar w:fldCharType="end"/>
      </w:r>
      <w:r>
        <w:rPr>
          <w:rFonts w:ascii="Arial" w:hAnsi="Arial" w:cs="Arial"/>
        </w:rPr>
        <w:t>/20</w:t>
      </w:r>
      <w:r w:rsidR="004062D1">
        <w:rPr>
          <w:rFonts w:ascii="Arial" w:hAnsi="Arial" w:cs="Arial"/>
        </w:rPr>
        <w:fldChar w:fldCharType="begin">
          <w:ffData>
            <w:name w:val="Texto470"/>
            <w:enabled/>
            <w:calcOnExit w:val="0"/>
            <w:textInput/>
          </w:ffData>
        </w:fldChar>
      </w:r>
      <w:bookmarkStart w:id="38" w:name="Texto470"/>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noProof/>
        </w:rPr>
        <w:t>16</w:t>
      </w:r>
      <w:r w:rsidR="004062D1">
        <w:rPr>
          <w:rFonts w:ascii="Arial" w:hAnsi="Arial" w:cs="Arial"/>
        </w:rPr>
        <w:fldChar w:fldCharType="end"/>
      </w:r>
      <w:bookmarkEnd w:id="38"/>
      <w:r w:rsidRPr="0024432C">
        <w:rPr>
          <w:rFonts w:ascii="Arial" w:hAnsi="Arial" w:cs="Arial"/>
        </w:rPr>
        <w:t xml:space="preserve"> foi elaborada de maneira independente </w:t>
      </w:r>
      <w:r>
        <w:rPr>
          <w:rFonts w:ascii="Arial" w:hAnsi="Arial" w:cs="Arial"/>
        </w:rPr>
        <w:t xml:space="preserve">pela Licitante </w:t>
      </w:r>
      <w:r w:rsidR="004062D1"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4062D1" w:rsidRPr="00EB4CE4">
        <w:rPr>
          <w:rFonts w:ascii="Arial" w:hAnsi="Arial" w:cs="Arial"/>
          <w:b/>
        </w:rPr>
      </w:r>
      <w:r w:rsidR="004062D1"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4062D1"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4062D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2BA4">
        <w:rPr>
          <w:rFonts w:ascii="Arial" w:hAnsi="Arial" w:cs="Arial"/>
        </w:rPr>
      </w:r>
      <w:r w:rsidR="00EF2BA4">
        <w:rPr>
          <w:rFonts w:ascii="Arial" w:hAnsi="Arial" w:cs="Arial"/>
        </w:rPr>
        <w:fldChar w:fldCharType="separate"/>
      </w:r>
      <w:r w:rsidR="004062D1">
        <w:rPr>
          <w:rFonts w:ascii="Arial" w:hAnsi="Arial" w:cs="Arial"/>
        </w:rPr>
        <w:fldChar w:fldCharType="end"/>
      </w:r>
      <w:r>
        <w:rPr>
          <w:rFonts w:ascii="Arial" w:hAnsi="Arial" w:cs="Arial"/>
        </w:rPr>
        <w:t xml:space="preserve"> de nº </w:t>
      </w:r>
      <w:r w:rsidR="004062D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224</w:t>
      </w:r>
      <w:r w:rsidR="004062D1">
        <w:rPr>
          <w:rFonts w:ascii="Arial" w:hAnsi="Arial" w:cs="Arial"/>
        </w:rPr>
        <w:fldChar w:fldCharType="end"/>
      </w:r>
      <w:r>
        <w:rPr>
          <w:rFonts w:ascii="Arial" w:hAnsi="Arial" w:cs="Arial"/>
        </w:rPr>
        <w:t>/20</w:t>
      </w:r>
      <w:r w:rsidR="004062D1">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noProof/>
        </w:rPr>
        <w:t>16</w:t>
      </w:r>
      <w:r w:rsidR="004062D1">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4062D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2BA4">
        <w:rPr>
          <w:rFonts w:ascii="Arial" w:hAnsi="Arial" w:cs="Arial"/>
        </w:rPr>
      </w:r>
      <w:r w:rsidR="00EF2BA4">
        <w:rPr>
          <w:rFonts w:ascii="Arial" w:hAnsi="Arial" w:cs="Arial"/>
        </w:rPr>
        <w:fldChar w:fldCharType="separate"/>
      </w:r>
      <w:r w:rsidR="004062D1">
        <w:rPr>
          <w:rFonts w:ascii="Arial" w:hAnsi="Arial" w:cs="Arial"/>
        </w:rPr>
        <w:fldChar w:fldCharType="end"/>
      </w:r>
      <w:r>
        <w:rPr>
          <w:rFonts w:ascii="Arial" w:hAnsi="Arial" w:cs="Arial"/>
        </w:rPr>
        <w:t xml:space="preserve"> de nº </w:t>
      </w:r>
      <w:r w:rsidR="004062D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224</w:t>
      </w:r>
      <w:r w:rsidR="004062D1">
        <w:rPr>
          <w:rFonts w:ascii="Arial" w:hAnsi="Arial" w:cs="Arial"/>
        </w:rPr>
        <w:fldChar w:fldCharType="end"/>
      </w:r>
      <w:r>
        <w:rPr>
          <w:rFonts w:ascii="Arial" w:hAnsi="Arial" w:cs="Arial"/>
        </w:rPr>
        <w:t>/20</w:t>
      </w:r>
      <w:r w:rsidR="004062D1">
        <w:rPr>
          <w:rFonts w:ascii="Arial" w:hAnsi="Arial" w:cs="Arial"/>
        </w:rPr>
        <w:fldChar w:fldCharType="begin">
          <w:ffData>
            <w:name w:val="Texto471"/>
            <w:enabled/>
            <w:calcOnExit w:val="0"/>
            <w:textInput/>
          </w:ffData>
        </w:fldChar>
      </w:r>
      <w:bookmarkStart w:id="39" w:name="Texto471"/>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noProof/>
        </w:rPr>
        <w:t>16</w:t>
      </w:r>
      <w:r w:rsidR="004062D1">
        <w:rPr>
          <w:rFonts w:ascii="Arial" w:hAnsi="Arial" w:cs="Arial"/>
        </w:rPr>
        <w:fldChar w:fldCharType="end"/>
      </w:r>
      <w:bookmarkEnd w:id="39"/>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4062D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2BA4">
        <w:rPr>
          <w:rFonts w:ascii="Arial" w:hAnsi="Arial" w:cs="Arial"/>
        </w:rPr>
      </w:r>
      <w:r w:rsidR="00EF2BA4">
        <w:rPr>
          <w:rFonts w:ascii="Arial" w:hAnsi="Arial" w:cs="Arial"/>
        </w:rPr>
        <w:fldChar w:fldCharType="separate"/>
      </w:r>
      <w:r w:rsidR="004062D1">
        <w:rPr>
          <w:rFonts w:ascii="Arial" w:hAnsi="Arial" w:cs="Arial"/>
        </w:rPr>
        <w:fldChar w:fldCharType="end"/>
      </w:r>
      <w:r>
        <w:rPr>
          <w:rFonts w:ascii="Arial" w:hAnsi="Arial" w:cs="Arial"/>
        </w:rPr>
        <w:t xml:space="preserve"> de nº </w:t>
      </w:r>
      <w:r w:rsidR="004062D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224</w:t>
      </w:r>
      <w:r w:rsidR="004062D1">
        <w:rPr>
          <w:rFonts w:ascii="Arial" w:hAnsi="Arial" w:cs="Arial"/>
        </w:rPr>
        <w:fldChar w:fldCharType="end"/>
      </w:r>
      <w:r>
        <w:rPr>
          <w:rFonts w:ascii="Arial" w:hAnsi="Arial" w:cs="Arial"/>
        </w:rPr>
        <w:t>/20</w:t>
      </w:r>
      <w:r w:rsidR="004062D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rPr>
        <w:t>16</w:t>
      </w:r>
      <w:r w:rsidR="004062D1">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4062D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2BA4">
        <w:rPr>
          <w:rFonts w:ascii="Arial" w:hAnsi="Arial" w:cs="Arial"/>
        </w:rPr>
      </w:r>
      <w:r w:rsidR="00EF2BA4">
        <w:rPr>
          <w:rFonts w:ascii="Arial" w:hAnsi="Arial" w:cs="Arial"/>
        </w:rPr>
        <w:fldChar w:fldCharType="separate"/>
      </w:r>
      <w:r w:rsidR="004062D1">
        <w:rPr>
          <w:rFonts w:ascii="Arial" w:hAnsi="Arial" w:cs="Arial"/>
        </w:rPr>
        <w:fldChar w:fldCharType="end"/>
      </w:r>
      <w:r>
        <w:rPr>
          <w:rFonts w:ascii="Arial" w:hAnsi="Arial" w:cs="Arial"/>
        </w:rPr>
        <w:t xml:space="preserve"> de nº </w:t>
      </w:r>
      <w:r w:rsidR="004062D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224</w:t>
      </w:r>
      <w:r w:rsidR="004062D1">
        <w:rPr>
          <w:rFonts w:ascii="Arial" w:hAnsi="Arial" w:cs="Arial"/>
        </w:rPr>
        <w:fldChar w:fldCharType="end"/>
      </w:r>
      <w:r>
        <w:rPr>
          <w:rFonts w:ascii="Arial" w:hAnsi="Arial" w:cs="Arial"/>
        </w:rPr>
        <w:t>/20</w:t>
      </w:r>
      <w:r w:rsidR="004062D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rPr>
        <w:t>16</w:t>
      </w:r>
      <w:r w:rsidR="004062D1">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4062D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2BA4">
        <w:rPr>
          <w:rFonts w:ascii="Arial" w:hAnsi="Arial" w:cs="Arial"/>
        </w:rPr>
      </w:r>
      <w:r w:rsidR="00EF2BA4">
        <w:rPr>
          <w:rFonts w:ascii="Arial" w:hAnsi="Arial" w:cs="Arial"/>
        </w:rPr>
        <w:fldChar w:fldCharType="separate"/>
      </w:r>
      <w:r w:rsidR="004062D1">
        <w:rPr>
          <w:rFonts w:ascii="Arial" w:hAnsi="Arial" w:cs="Arial"/>
        </w:rPr>
        <w:fldChar w:fldCharType="end"/>
      </w:r>
      <w:r>
        <w:rPr>
          <w:rFonts w:ascii="Arial" w:hAnsi="Arial" w:cs="Arial"/>
        </w:rPr>
        <w:t xml:space="preserve"> de nº </w:t>
      </w:r>
      <w:r w:rsidR="004062D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224</w:t>
      </w:r>
      <w:r w:rsidR="004062D1">
        <w:rPr>
          <w:rFonts w:ascii="Arial" w:hAnsi="Arial" w:cs="Arial"/>
        </w:rPr>
        <w:fldChar w:fldCharType="end"/>
      </w:r>
      <w:r>
        <w:rPr>
          <w:rFonts w:ascii="Arial" w:hAnsi="Arial" w:cs="Arial"/>
        </w:rPr>
        <w:t>/20</w:t>
      </w:r>
      <w:r w:rsidR="004062D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rPr>
        <w:t>16</w:t>
      </w:r>
      <w:r w:rsidR="004062D1">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4062D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2BA4">
        <w:rPr>
          <w:rFonts w:ascii="Arial" w:hAnsi="Arial" w:cs="Arial"/>
        </w:rPr>
      </w:r>
      <w:r w:rsidR="00EF2BA4">
        <w:rPr>
          <w:rFonts w:ascii="Arial" w:hAnsi="Arial" w:cs="Arial"/>
        </w:rPr>
        <w:fldChar w:fldCharType="separate"/>
      </w:r>
      <w:r w:rsidR="004062D1">
        <w:rPr>
          <w:rFonts w:ascii="Arial" w:hAnsi="Arial" w:cs="Arial"/>
        </w:rPr>
        <w:fldChar w:fldCharType="end"/>
      </w:r>
      <w:r>
        <w:rPr>
          <w:rFonts w:ascii="Arial" w:hAnsi="Arial" w:cs="Arial"/>
        </w:rPr>
        <w:t xml:space="preserve"> de nº </w:t>
      </w:r>
      <w:r w:rsidR="004062D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224</w:t>
      </w:r>
      <w:r w:rsidR="004062D1">
        <w:rPr>
          <w:rFonts w:ascii="Arial" w:hAnsi="Arial" w:cs="Arial"/>
        </w:rPr>
        <w:fldChar w:fldCharType="end"/>
      </w:r>
      <w:r>
        <w:rPr>
          <w:rFonts w:ascii="Arial" w:hAnsi="Arial" w:cs="Arial"/>
        </w:rPr>
        <w:t>/20</w:t>
      </w:r>
      <w:r w:rsidR="004062D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rPr>
        <w:t>16</w:t>
      </w:r>
      <w:r w:rsidR="004062D1">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4062D1">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EF2BA4">
        <w:rPr>
          <w:rFonts w:ascii="Arial" w:hAnsi="Arial" w:cs="Arial"/>
        </w:rPr>
      </w:r>
      <w:r w:rsidR="00EF2BA4">
        <w:rPr>
          <w:rFonts w:ascii="Arial" w:hAnsi="Arial" w:cs="Arial"/>
        </w:rPr>
        <w:fldChar w:fldCharType="separate"/>
      </w:r>
      <w:r w:rsidR="004062D1">
        <w:rPr>
          <w:rFonts w:ascii="Arial" w:hAnsi="Arial" w:cs="Arial"/>
        </w:rPr>
        <w:fldChar w:fldCharType="end"/>
      </w:r>
      <w:r>
        <w:rPr>
          <w:rFonts w:ascii="Arial" w:hAnsi="Arial" w:cs="Arial"/>
        </w:rPr>
        <w:t xml:space="preserve"> de nº </w:t>
      </w:r>
      <w:r w:rsidR="004062D1">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rPr>
        <w:t>224</w:t>
      </w:r>
      <w:r w:rsidR="004062D1">
        <w:rPr>
          <w:rFonts w:ascii="Arial" w:hAnsi="Arial" w:cs="Arial"/>
        </w:rPr>
        <w:fldChar w:fldCharType="end"/>
      </w:r>
      <w:r>
        <w:rPr>
          <w:rFonts w:ascii="Arial" w:hAnsi="Arial" w:cs="Arial"/>
        </w:rPr>
        <w:t>/20</w:t>
      </w:r>
      <w:r w:rsidR="004062D1">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rPr>
        <w:t>16</w:t>
      </w:r>
      <w:r w:rsidR="004062D1">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4062D1">
        <w:rPr>
          <w:rFonts w:ascii="Arial" w:hAnsi="Arial" w:cs="Arial"/>
        </w:rPr>
        <w:fldChar w:fldCharType="begin">
          <w:ffData>
            <w:name w:val="Texto466"/>
            <w:enabled/>
            <w:calcOnExit w:val="0"/>
            <w:textInput/>
          </w:ffData>
        </w:fldChar>
      </w:r>
      <w:bookmarkStart w:id="40" w:name="Texto466"/>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4062D1">
        <w:rPr>
          <w:rFonts w:ascii="Arial" w:hAnsi="Arial" w:cs="Arial"/>
        </w:rPr>
        <w:fldChar w:fldCharType="end"/>
      </w:r>
      <w:bookmarkEnd w:id="40"/>
      <w:r>
        <w:rPr>
          <w:rFonts w:ascii="Arial" w:hAnsi="Arial" w:cs="Arial"/>
        </w:rPr>
        <w:t xml:space="preserve"> de </w:t>
      </w:r>
      <w:r w:rsidR="004062D1">
        <w:rPr>
          <w:rFonts w:ascii="Arial" w:hAnsi="Arial" w:cs="Arial"/>
        </w:rPr>
        <w:fldChar w:fldCharType="begin">
          <w:ffData>
            <w:name w:val="Texto467"/>
            <w:enabled/>
            <w:calcOnExit w:val="0"/>
            <w:textInput/>
          </w:ffData>
        </w:fldChar>
      </w:r>
      <w:bookmarkStart w:id="41" w:name="Texto467"/>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4062D1">
        <w:rPr>
          <w:rFonts w:ascii="Arial" w:hAnsi="Arial" w:cs="Arial"/>
        </w:rPr>
        <w:fldChar w:fldCharType="end"/>
      </w:r>
      <w:bookmarkEnd w:id="41"/>
      <w:r>
        <w:rPr>
          <w:rFonts w:ascii="Arial" w:hAnsi="Arial" w:cs="Arial"/>
        </w:rPr>
        <w:t xml:space="preserve"> de 20</w:t>
      </w:r>
      <w:r w:rsidR="004062D1">
        <w:rPr>
          <w:rFonts w:ascii="Arial" w:hAnsi="Arial" w:cs="Arial"/>
        </w:rPr>
        <w:fldChar w:fldCharType="begin">
          <w:ffData>
            <w:name w:val="Texto468"/>
            <w:enabled/>
            <w:calcOnExit w:val="0"/>
            <w:textInput/>
          </w:ffData>
        </w:fldChar>
      </w:r>
      <w:bookmarkStart w:id="42" w:name="Texto468"/>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Pr>
          <w:rFonts w:ascii="Arial" w:hAnsi="Arial" w:cs="Arial"/>
        </w:rPr>
        <w:t>16</w:t>
      </w:r>
      <w:r w:rsidR="004062D1">
        <w:rPr>
          <w:rFonts w:ascii="Arial" w:hAnsi="Arial" w:cs="Arial"/>
        </w:rPr>
        <w:fldChar w:fldCharType="end"/>
      </w:r>
      <w:bookmarkEnd w:id="42"/>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roofErr w:type="gramStart"/>
      <w:r w:rsidRPr="00060E1D">
        <w:rPr>
          <w:rFonts w:ascii="Arial" w:hAnsi="Arial" w:cs="Arial"/>
        </w:rPr>
        <w:t>)</w:t>
      </w:r>
      <w:proofErr w:type="gramEnd"/>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430D68">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4062D1"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4062D1" w:rsidRPr="00DA5C6E">
        <w:rPr>
          <w:rFonts w:ascii="Arial" w:hAnsi="Arial" w:cs="Arial"/>
          <w:b/>
        </w:rPr>
      </w:r>
      <w:r w:rsidR="004062D1" w:rsidRPr="00DA5C6E">
        <w:rPr>
          <w:rFonts w:ascii="Arial" w:hAnsi="Arial" w:cs="Arial"/>
          <w:b/>
        </w:rPr>
        <w:fldChar w:fldCharType="separate"/>
      </w:r>
      <w:r w:rsidR="00430D68" w:rsidRPr="00430D68">
        <w:rPr>
          <w:rFonts w:ascii="Arial" w:hAnsi="Arial" w:cs="Arial"/>
          <w:b/>
        </w:rPr>
        <w:t>MATERIAL ODONTOLÓGICO, ENTRE OUTROS</w:t>
      </w:r>
      <w:r w:rsidR="004062D1" w:rsidRPr="00DA5C6E">
        <w:rPr>
          <w:rFonts w:ascii="Arial" w:hAnsi="Arial" w:cs="Arial"/>
          <w:b/>
        </w:rPr>
        <w:fldChar w:fldCharType="end"/>
      </w:r>
      <w:r w:rsidRPr="00CE2EE5">
        <w:rPr>
          <w:rFonts w:ascii="Arial" w:hAnsi="Arial" w:cs="Arial"/>
        </w:rPr>
        <w:t xml:space="preserve">, conforme descrição e quantidades do item </w:t>
      </w:r>
      <w:r w:rsidR="004062D1"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4062D1" w:rsidRPr="00CE2EE5">
        <w:rPr>
          <w:rFonts w:ascii="Arial" w:hAnsi="Arial" w:cs="Arial"/>
        </w:rPr>
      </w:r>
      <w:r w:rsidR="004062D1" w:rsidRPr="00CE2EE5">
        <w:rPr>
          <w:rFonts w:ascii="Arial" w:hAnsi="Arial" w:cs="Arial"/>
        </w:rPr>
        <w:fldChar w:fldCharType="separate"/>
      </w:r>
      <w:r w:rsidR="00430D68">
        <w:rPr>
          <w:rFonts w:ascii="Arial" w:hAnsi="Arial" w:cs="Arial"/>
          <w:noProof/>
        </w:rPr>
        <w:t>12</w:t>
      </w:r>
      <w:r w:rsidR="004062D1"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4062D1"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4062D1" w:rsidRPr="00593F66">
        <w:rPr>
          <w:rFonts w:ascii="Arial" w:hAnsi="Arial" w:cs="Arial"/>
        </w:rPr>
      </w:r>
      <w:r w:rsidR="004062D1"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4062D1"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4062D1"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4062D1" w:rsidRPr="00CE2EE5">
        <w:rPr>
          <w:rFonts w:ascii="Arial" w:hAnsi="Arial" w:cs="Arial"/>
        </w:rPr>
      </w:r>
      <w:r w:rsidR="004062D1" w:rsidRPr="00CE2EE5">
        <w:rPr>
          <w:rFonts w:ascii="Arial" w:hAnsi="Arial" w:cs="Arial"/>
        </w:rPr>
        <w:fldChar w:fldCharType="separate"/>
      </w:r>
      <w:r w:rsidR="001366C6" w:rsidRPr="001366C6">
        <w:rPr>
          <w:rFonts w:ascii="Arial" w:hAnsi="Arial" w:cs="Arial"/>
          <w:noProof/>
        </w:rPr>
        <w:t>A justificativa para o quantitativo demandado consta na Solicitação de Compra</w:t>
      </w:r>
      <w:r w:rsidR="004062D1" w:rsidRPr="00CE2EE5">
        <w:rPr>
          <w:rFonts w:ascii="Arial" w:hAnsi="Arial" w:cs="Arial"/>
        </w:rPr>
        <w:fldChar w:fldCharType="end"/>
      </w:r>
      <w:r w:rsidR="00430D68">
        <w:rPr>
          <w:rFonts w:ascii="Arial" w:hAnsi="Arial" w:cs="Arial"/>
        </w:rPr>
        <w:t>.</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CLASSIFICAÇÃO DOS BENS COMUNS</w:t>
      </w:r>
    </w:p>
    <w:p w:rsidR="00A91059" w:rsidRPr="00CE2EE5" w:rsidRDefault="00A91059" w:rsidP="00A91059">
      <w:pPr>
        <w:keepLines/>
        <w:widowControl w:val="0"/>
        <w:numPr>
          <w:ilvl w:val="1"/>
          <w:numId w:val="1"/>
        </w:numPr>
        <w:spacing w:before="100"/>
        <w:ind w:left="993" w:hanging="567"/>
        <w:jc w:val="both"/>
        <w:rPr>
          <w:rFonts w:ascii="Arial" w:hAnsi="Arial" w:cs="Arial"/>
        </w:rPr>
      </w:pPr>
      <w:proofErr w:type="gramStart"/>
      <w:r w:rsidRPr="00CE2EE5">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sidRPr="00CE2EE5">
        <w:rPr>
          <w:rFonts w:ascii="Arial" w:hAnsi="Arial" w:cs="Arial"/>
          <w:b/>
        </w:rPr>
        <w:t>Universidade</w:t>
      </w:r>
      <w:r w:rsidRPr="00CE2EE5">
        <w:rPr>
          <w:rFonts w:ascii="Arial" w:hAnsi="Arial" w:cs="Arial"/>
        </w:rPr>
        <w:t xml:space="preserve"> adotou a regra geral da licitação.</w:t>
      </w:r>
      <w:proofErr w:type="gramEnd"/>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4062D1">
        <w:rPr>
          <w:rFonts w:ascii="Arial" w:hAnsi="Arial" w:cs="Arial"/>
        </w:rPr>
        <w:fldChar w:fldCharType="begin">
          <w:ffData>
            <w:name w:val="Texto546"/>
            <w:enabled/>
            <w:calcOnExit w:val="0"/>
            <w:textInput/>
          </w:ffData>
        </w:fldChar>
      </w:r>
      <w:bookmarkStart w:id="43" w:name="Texto546"/>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noProof/>
        </w:rPr>
        <w:t>II</w:t>
      </w:r>
      <w:r w:rsidR="004062D1">
        <w:rPr>
          <w:rFonts w:ascii="Arial" w:hAnsi="Arial" w:cs="Arial"/>
        </w:rPr>
        <w:fldChar w:fldCharType="end"/>
      </w:r>
      <w:bookmarkEnd w:id="43"/>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w:t>
      </w:r>
      <w:proofErr w:type="spellStart"/>
      <w:r>
        <w:rPr>
          <w:rFonts w:ascii="Arial" w:hAnsi="Arial" w:cs="Arial"/>
        </w:rPr>
        <w:t>fls</w:t>
      </w:r>
      <w:proofErr w:type="spellEnd"/>
      <w:r>
        <w:rPr>
          <w:rFonts w:ascii="Arial" w:hAnsi="Arial" w:cs="Arial"/>
        </w:rPr>
        <w:t xml:space="preserve"> </w:t>
      </w:r>
      <w:r w:rsidR="004062D1">
        <w:rPr>
          <w:rFonts w:ascii="Arial" w:hAnsi="Arial" w:cs="Arial"/>
        </w:rPr>
        <w:fldChar w:fldCharType="begin">
          <w:ffData>
            <w:name w:val="Texto547"/>
            <w:enabled/>
            <w:calcOnExit w:val="0"/>
            <w:textInput/>
          </w:ffData>
        </w:fldChar>
      </w:r>
      <w:bookmarkStart w:id="44" w:name="Texto547"/>
      <w:r>
        <w:rPr>
          <w:rFonts w:ascii="Arial" w:hAnsi="Arial" w:cs="Arial"/>
        </w:rPr>
        <w:instrText xml:space="preserve"> FORMTEXT </w:instrText>
      </w:r>
      <w:r w:rsidR="004062D1">
        <w:rPr>
          <w:rFonts w:ascii="Arial" w:hAnsi="Arial" w:cs="Arial"/>
        </w:rPr>
      </w:r>
      <w:r w:rsidR="004062D1">
        <w:rPr>
          <w:rFonts w:ascii="Arial" w:hAnsi="Arial" w:cs="Arial"/>
        </w:rPr>
        <w:fldChar w:fldCharType="separate"/>
      </w:r>
      <w:r w:rsidR="00430D68">
        <w:rPr>
          <w:rFonts w:ascii="Arial" w:hAnsi="Arial" w:cs="Arial"/>
          <w:noProof/>
        </w:rPr>
        <w:t>15</w:t>
      </w:r>
      <w:r w:rsidR="004062D1">
        <w:rPr>
          <w:rFonts w:ascii="Arial" w:hAnsi="Arial" w:cs="Arial"/>
        </w:rPr>
        <w:fldChar w:fldCharType="end"/>
      </w:r>
      <w:bookmarkEnd w:id="44"/>
      <w:r>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4062D1"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4062D1" w:rsidRPr="00CE2EE5">
        <w:rPr>
          <w:rFonts w:ascii="Arial" w:hAnsi="Arial" w:cs="Arial"/>
        </w:rPr>
      </w:r>
      <w:r w:rsidR="004062D1" w:rsidRPr="00CE2EE5">
        <w:rPr>
          <w:rFonts w:ascii="Arial" w:hAnsi="Arial" w:cs="Arial"/>
        </w:rPr>
        <w:fldChar w:fldCharType="separate"/>
      </w:r>
      <w:r>
        <w:rPr>
          <w:rFonts w:ascii="Arial" w:hAnsi="Arial" w:cs="Arial"/>
        </w:rPr>
        <w:t>30</w:t>
      </w:r>
      <w:r w:rsidR="004062D1" w:rsidRPr="00CE2EE5">
        <w:rPr>
          <w:rFonts w:ascii="Arial" w:hAnsi="Arial" w:cs="Arial"/>
        </w:rPr>
        <w:fldChar w:fldCharType="end"/>
      </w:r>
      <w:r w:rsidRPr="00CE2EE5">
        <w:rPr>
          <w:rFonts w:ascii="Arial" w:hAnsi="Arial" w:cs="Arial"/>
        </w:rPr>
        <w:t xml:space="preserve"> (</w:t>
      </w:r>
      <w:r w:rsidR="004062D1"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4062D1" w:rsidRPr="00CE2EE5">
        <w:rPr>
          <w:rFonts w:ascii="Arial" w:hAnsi="Arial" w:cs="Arial"/>
        </w:rPr>
      </w:r>
      <w:r w:rsidR="004062D1" w:rsidRPr="00CE2EE5">
        <w:rPr>
          <w:rFonts w:ascii="Arial" w:hAnsi="Arial" w:cs="Arial"/>
        </w:rPr>
        <w:fldChar w:fldCharType="separate"/>
      </w:r>
      <w:r>
        <w:rPr>
          <w:rFonts w:ascii="Arial" w:hAnsi="Arial" w:cs="Arial"/>
        </w:rPr>
        <w:t>trinta</w:t>
      </w:r>
      <w:r w:rsidR="004062D1"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4062D1"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4062D1" w:rsidRPr="00CE2EE5">
        <w:rPr>
          <w:rFonts w:ascii="Arial" w:hAnsi="Arial" w:cs="Arial"/>
        </w:rPr>
      </w:r>
      <w:r w:rsidR="004062D1" w:rsidRPr="00CE2EE5">
        <w:rPr>
          <w:rFonts w:ascii="Arial" w:hAnsi="Arial" w:cs="Arial"/>
        </w:rPr>
        <w:fldChar w:fldCharType="separate"/>
      </w:r>
      <w:r w:rsidRPr="00CE2EE5">
        <w:rPr>
          <w:rFonts w:ascii="Arial" w:hAnsi="Arial" w:cs="Arial"/>
          <w:noProof/>
        </w:rPr>
        <w:t>única</w:t>
      </w:r>
      <w:r w:rsidR="004062D1" w:rsidRPr="00CE2EE5">
        <w:rPr>
          <w:rFonts w:ascii="Arial" w:hAnsi="Arial" w:cs="Arial"/>
        </w:rPr>
        <w:fldChar w:fldCharType="end"/>
      </w:r>
      <w:r w:rsidRPr="00CE2EE5">
        <w:rPr>
          <w:rFonts w:ascii="Arial" w:hAnsi="Arial" w:cs="Arial"/>
        </w:rPr>
        <w:t xml:space="preserve">, no </w:t>
      </w:r>
      <w:r w:rsidR="004062D1" w:rsidRPr="00CE2EE5">
        <w:rPr>
          <w:rFonts w:ascii="Arial" w:hAnsi="Arial" w:cs="Arial"/>
        </w:rPr>
        <w:fldChar w:fldCharType="begin">
          <w:ffData>
            <w:name w:val="Texto481"/>
            <w:enabled/>
            <w:calcOnExit w:val="0"/>
            <w:textInput/>
          </w:ffData>
        </w:fldChar>
      </w:r>
      <w:bookmarkStart w:id="45" w:name="Texto481"/>
      <w:r w:rsidRPr="00CE2EE5">
        <w:rPr>
          <w:rFonts w:ascii="Arial" w:hAnsi="Arial" w:cs="Arial"/>
        </w:rPr>
        <w:instrText xml:space="preserve"> FORMTEXT </w:instrText>
      </w:r>
      <w:r w:rsidR="004062D1" w:rsidRPr="00CE2EE5">
        <w:rPr>
          <w:rFonts w:ascii="Arial" w:hAnsi="Arial" w:cs="Arial"/>
        </w:rPr>
      </w:r>
      <w:r w:rsidR="004062D1"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Universidade Federal de Uberlândi</w:t>
      </w:r>
      <w:r>
        <w:rPr>
          <w:rFonts w:ascii="Arial" w:hAnsi="Arial" w:cs="Arial"/>
          <w:b/>
          <w:noProof/>
        </w:rPr>
        <w:t>a</w:t>
      </w:r>
      <w:r w:rsidR="004062D1" w:rsidRPr="00CE2EE5">
        <w:rPr>
          <w:rFonts w:ascii="Arial" w:hAnsi="Arial" w:cs="Arial"/>
        </w:rPr>
        <w:fldChar w:fldCharType="end"/>
      </w:r>
      <w:bookmarkEnd w:id="45"/>
      <w:r w:rsidRPr="00CE2EE5">
        <w:rPr>
          <w:rFonts w:ascii="Arial" w:hAnsi="Arial" w:cs="Arial"/>
        </w:rPr>
        <w:t xml:space="preserve">, no seguinte endereço: </w:t>
      </w:r>
      <w:r w:rsidR="004062D1" w:rsidRPr="00974D22">
        <w:rPr>
          <w:rFonts w:ascii="Arial" w:hAnsi="Arial" w:cs="Arial"/>
          <w:color w:val="000000"/>
        </w:rPr>
        <w:fldChar w:fldCharType="begin">
          <w:ffData>
            <w:name w:val="Texto482"/>
            <w:enabled/>
            <w:calcOnExit w:val="0"/>
            <w:textInput/>
          </w:ffData>
        </w:fldChar>
      </w:r>
      <w:bookmarkStart w:id="46" w:name="Texto482"/>
      <w:r w:rsidRPr="00974D22">
        <w:rPr>
          <w:rFonts w:ascii="Arial" w:hAnsi="Arial" w:cs="Arial"/>
          <w:color w:val="000000"/>
        </w:rPr>
        <w:instrText xml:space="preserve"> FORMTEXT </w:instrText>
      </w:r>
      <w:r w:rsidR="004062D1" w:rsidRPr="00974D22">
        <w:rPr>
          <w:rFonts w:ascii="Arial" w:hAnsi="Arial" w:cs="Arial"/>
          <w:color w:val="000000"/>
        </w:rPr>
      </w:r>
      <w:r w:rsidR="004062D1" w:rsidRPr="00974D22">
        <w:rPr>
          <w:rFonts w:ascii="Arial" w:hAnsi="Arial" w:cs="Arial"/>
          <w:color w:val="000000"/>
        </w:rPr>
        <w:fldChar w:fldCharType="separate"/>
      </w:r>
      <w:r w:rsidRPr="00974D22">
        <w:rPr>
          <w:rFonts w:ascii="Arial" w:hAnsi="Arial" w:cs="Arial"/>
          <w:color w:val="000000"/>
        </w:rPr>
        <w:t>Av. Amazonas, nº 2.210, Campus Umuarama, Uberlândia-MG, fone para contato:  34</w:t>
      </w:r>
      <w:r>
        <w:rPr>
          <w:rFonts w:ascii="Arial" w:hAnsi="Arial" w:cs="Arial"/>
          <w:color w:val="000000"/>
        </w:rPr>
        <w:t>.</w:t>
      </w:r>
      <w:r w:rsidRPr="00974D22">
        <w:rPr>
          <w:rFonts w:ascii="Arial" w:hAnsi="Arial" w:cs="Arial"/>
          <w:color w:val="000000"/>
        </w:rPr>
        <w:t>3225</w:t>
      </w:r>
      <w:r>
        <w:rPr>
          <w:rFonts w:ascii="Arial" w:hAnsi="Arial" w:cs="Arial"/>
          <w:color w:val="000000"/>
        </w:rPr>
        <w:t>.</w:t>
      </w:r>
      <w:r w:rsidRPr="00974D22">
        <w:rPr>
          <w:rFonts w:ascii="Arial" w:hAnsi="Arial" w:cs="Arial"/>
          <w:color w:val="000000"/>
        </w:rPr>
        <w:t>8183</w:t>
      </w:r>
      <w:r w:rsidR="004062D1" w:rsidRPr="00974D22">
        <w:rPr>
          <w:rFonts w:ascii="Arial" w:hAnsi="Arial" w:cs="Arial"/>
          <w:color w:val="000000"/>
        </w:rPr>
        <w:fldChar w:fldCharType="end"/>
      </w:r>
      <w:bookmarkEnd w:id="46"/>
      <w:r w:rsidRPr="00CE2EE5">
        <w:rPr>
          <w:rFonts w:ascii="Arial" w:hAnsi="Arial" w:cs="Arial"/>
        </w:rPr>
        <w:t xml:space="preserve">, de segunda a sexta feira, em dias úteis, no horário de: </w:t>
      </w:r>
      <w:r w:rsidR="004062D1" w:rsidRPr="00CE2EE5">
        <w:rPr>
          <w:rFonts w:ascii="Arial" w:hAnsi="Arial" w:cs="Arial"/>
        </w:rPr>
        <w:fldChar w:fldCharType="begin">
          <w:ffData>
            <w:name w:val="Texto483"/>
            <w:enabled/>
            <w:calcOnExit w:val="0"/>
            <w:textInput/>
          </w:ffData>
        </w:fldChar>
      </w:r>
      <w:bookmarkStart w:id="47" w:name="Texto483"/>
      <w:r w:rsidRPr="00CE2EE5">
        <w:rPr>
          <w:rFonts w:ascii="Arial" w:hAnsi="Arial" w:cs="Arial"/>
        </w:rPr>
        <w:instrText xml:space="preserve"> FORMTEXT </w:instrText>
      </w:r>
      <w:r w:rsidR="004062D1" w:rsidRPr="00CE2EE5">
        <w:rPr>
          <w:rFonts w:ascii="Arial" w:hAnsi="Arial" w:cs="Arial"/>
        </w:rPr>
      </w:r>
      <w:r w:rsidR="004062D1" w:rsidRPr="00CE2EE5">
        <w:rPr>
          <w:rFonts w:ascii="Arial" w:hAnsi="Arial" w:cs="Arial"/>
        </w:rPr>
        <w:fldChar w:fldCharType="separate"/>
      </w:r>
      <w:r w:rsidRPr="00CE2EE5">
        <w:rPr>
          <w:rFonts w:ascii="Arial" w:hAnsi="Arial" w:cs="Arial"/>
          <w:noProof/>
        </w:rPr>
        <w:t>8h00min às 11h00min e das 14h00min às 16h00min</w:t>
      </w:r>
      <w:r w:rsidR="004062D1" w:rsidRPr="00CE2EE5">
        <w:rPr>
          <w:rFonts w:ascii="Arial" w:hAnsi="Arial" w:cs="Arial"/>
        </w:rPr>
        <w:fldChar w:fldCharType="end"/>
      </w:r>
      <w:bookmarkEnd w:id="47"/>
      <w:r w:rsidRPr="00CE2EE5">
        <w:rPr>
          <w:rFonts w:ascii="Arial" w:hAnsi="Arial" w:cs="Arial"/>
        </w:rPr>
        <w:t>.</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7D6305">
        <w:rPr>
          <w:rFonts w:ascii="Arial" w:hAnsi="Arial" w:cs="Arial"/>
          <w:color w:val="000000"/>
        </w:rPr>
        <w:t xml:space="preserve"> horas</w:t>
      </w:r>
      <w:r w:rsidRPr="00CE2EE5">
        <w:rPr>
          <w:rFonts w:ascii="Arial" w:hAnsi="Arial" w:cs="Arial"/>
          <w:color w:val="000000"/>
        </w:rPr>
        <w:t xml:space="preserve">, pelo(a)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4062D1" w:rsidRPr="00CE2EE5">
        <w:rPr>
          <w:rFonts w:ascii="Arial" w:hAnsi="Arial" w:cs="Arial"/>
          <w:bCs/>
        </w:rPr>
        <w:fldChar w:fldCharType="begin">
          <w:ffData>
            <w:name w:val="Texto485"/>
            <w:enabled/>
            <w:calcOnExit w:val="0"/>
            <w:textInput/>
          </w:ffData>
        </w:fldChar>
      </w:r>
      <w:bookmarkStart w:id="48" w:name="Texto485"/>
      <w:r w:rsidRPr="00CE2EE5">
        <w:rPr>
          <w:rFonts w:ascii="Arial" w:hAnsi="Arial" w:cs="Arial"/>
          <w:bCs/>
        </w:rPr>
        <w:instrText xml:space="preserve"> FORMTEXT </w:instrText>
      </w:r>
      <w:r w:rsidR="004062D1" w:rsidRPr="00CE2EE5">
        <w:rPr>
          <w:rFonts w:ascii="Arial" w:hAnsi="Arial" w:cs="Arial"/>
          <w:bCs/>
        </w:rPr>
      </w:r>
      <w:r w:rsidR="004062D1" w:rsidRPr="00CE2EE5">
        <w:rPr>
          <w:rFonts w:ascii="Arial" w:hAnsi="Arial" w:cs="Arial"/>
          <w:bCs/>
        </w:rPr>
        <w:fldChar w:fldCharType="separate"/>
      </w:r>
      <w:r w:rsidRPr="00CE2EE5">
        <w:rPr>
          <w:rFonts w:ascii="Arial" w:hAnsi="Arial" w:cs="Arial"/>
          <w:bCs/>
          <w:noProof/>
        </w:rPr>
        <w:t>5</w:t>
      </w:r>
      <w:r w:rsidR="004062D1" w:rsidRPr="00CE2EE5">
        <w:rPr>
          <w:rFonts w:ascii="Arial" w:hAnsi="Arial" w:cs="Arial"/>
          <w:bCs/>
        </w:rPr>
        <w:fldChar w:fldCharType="end"/>
      </w:r>
      <w:bookmarkEnd w:id="48"/>
      <w:r w:rsidRPr="00CE2EE5">
        <w:rPr>
          <w:rFonts w:ascii="Arial" w:hAnsi="Arial" w:cs="Arial"/>
          <w:bCs/>
        </w:rPr>
        <w:t xml:space="preserve"> (</w:t>
      </w:r>
      <w:r w:rsidR="004062D1" w:rsidRPr="00CE2EE5">
        <w:rPr>
          <w:rFonts w:ascii="Arial" w:hAnsi="Arial" w:cs="Arial"/>
          <w:bCs/>
        </w:rPr>
        <w:fldChar w:fldCharType="begin">
          <w:ffData>
            <w:name w:val="Texto486"/>
            <w:enabled/>
            <w:calcOnExit w:val="0"/>
            <w:textInput/>
          </w:ffData>
        </w:fldChar>
      </w:r>
      <w:bookmarkStart w:id="49" w:name="Texto486"/>
      <w:r w:rsidRPr="00CE2EE5">
        <w:rPr>
          <w:rFonts w:ascii="Arial" w:hAnsi="Arial" w:cs="Arial"/>
          <w:bCs/>
        </w:rPr>
        <w:instrText xml:space="preserve"> FORMTEXT </w:instrText>
      </w:r>
      <w:r w:rsidR="004062D1" w:rsidRPr="00CE2EE5">
        <w:rPr>
          <w:rFonts w:ascii="Arial" w:hAnsi="Arial" w:cs="Arial"/>
          <w:bCs/>
        </w:rPr>
      </w:r>
      <w:r w:rsidR="004062D1" w:rsidRPr="00CE2EE5">
        <w:rPr>
          <w:rFonts w:ascii="Arial" w:hAnsi="Arial" w:cs="Arial"/>
          <w:bCs/>
        </w:rPr>
        <w:fldChar w:fldCharType="separate"/>
      </w:r>
      <w:r w:rsidRPr="00CE2EE5">
        <w:rPr>
          <w:rFonts w:ascii="Arial" w:hAnsi="Arial" w:cs="Arial"/>
          <w:bCs/>
          <w:noProof/>
        </w:rPr>
        <w:t>cinco</w:t>
      </w:r>
      <w:r w:rsidR="004062D1" w:rsidRPr="00CE2EE5">
        <w:rPr>
          <w:rFonts w:ascii="Arial" w:hAnsi="Arial" w:cs="Arial"/>
          <w:bCs/>
        </w:rPr>
        <w:fldChar w:fldCharType="end"/>
      </w:r>
      <w:bookmarkEnd w:id="49"/>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lastRenderedPageBreak/>
        <w:t xml:space="preserve">Os bens serão recebidos </w:t>
      </w:r>
      <w:r w:rsidRPr="002B2D41">
        <w:rPr>
          <w:rFonts w:ascii="Arial" w:hAnsi="Arial" w:cs="Arial"/>
          <w:b/>
        </w:rPr>
        <w:t>definitivamente</w:t>
      </w:r>
      <w:r w:rsidRPr="002B2D41">
        <w:rPr>
          <w:rFonts w:ascii="Arial" w:hAnsi="Arial" w:cs="Arial"/>
        </w:rPr>
        <w:t xml:space="preserve"> no prazo de </w:t>
      </w:r>
      <w:r w:rsidR="004062D1" w:rsidRPr="002B2D41">
        <w:rPr>
          <w:rFonts w:ascii="Arial" w:hAnsi="Arial" w:cs="Arial"/>
        </w:rPr>
        <w:fldChar w:fldCharType="begin">
          <w:ffData>
            <w:name w:val="Texto487"/>
            <w:enabled/>
            <w:calcOnExit w:val="0"/>
            <w:textInput/>
          </w:ffData>
        </w:fldChar>
      </w:r>
      <w:bookmarkStart w:id="50" w:name="Texto487"/>
      <w:r w:rsidRPr="002B2D41">
        <w:rPr>
          <w:rFonts w:ascii="Arial" w:hAnsi="Arial" w:cs="Arial"/>
        </w:rPr>
        <w:instrText xml:space="preserve"> FORMTEXT </w:instrText>
      </w:r>
      <w:r w:rsidR="004062D1" w:rsidRPr="002B2D41">
        <w:rPr>
          <w:rFonts w:ascii="Arial" w:hAnsi="Arial" w:cs="Arial"/>
        </w:rPr>
      </w:r>
      <w:r w:rsidR="004062D1" w:rsidRPr="002B2D41">
        <w:rPr>
          <w:rFonts w:ascii="Arial" w:hAnsi="Arial" w:cs="Arial"/>
        </w:rPr>
        <w:fldChar w:fldCharType="separate"/>
      </w:r>
      <w:r w:rsidRPr="002B2D41">
        <w:rPr>
          <w:rFonts w:ascii="Arial" w:hAnsi="Arial" w:cs="Arial"/>
          <w:noProof/>
        </w:rPr>
        <w:t>5</w:t>
      </w:r>
      <w:r w:rsidR="004062D1" w:rsidRPr="002B2D41">
        <w:rPr>
          <w:rFonts w:ascii="Arial" w:hAnsi="Arial" w:cs="Arial"/>
        </w:rPr>
        <w:fldChar w:fldCharType="end"/>
      </w:r>
      <w:bookmarkEnd w:id="50"/>
      <w:r w:rsidRPr="002B2D41">
        <w:rPr>
          <w:rFonts w:ascii="Arial" w:hAnsi="Arial" w:cs="Arial"/>
        </w:rPr>
        <w:t xml:space="preserve"> (</w:t>
      </w:r>
      <w:r w:rsidR="004062D1" w:rsidRPr="002B2D41">
        <w:rPr>
          <w:rFonts w:ascii="Arial" w:hAnsi="Arial" w:cs="Arial"/>
        </w:rPr>
        <w:fldChar w:fldCharType="begin">
          <w:ffData>
            <w:name w:val="Texto488"/>
            <w:enabled/>
            <w:calcOnExit w:val="0"/>
            <w:textInput/>
          </w:ffData>
        </w:fldChar>
      </w:r>
      <w:bookmarkStart w:id="51" w:name="Texto488"/>
      <w:r w:rsidRPr="002B2D41">
        <w:rPr>
          <w:rFonts w:ascii="Arial" w:hAnsi="Arial" w:cs="Arial"/>
        </w:rPr>
        <w:instrText xml:space="preserve"> FORMTEXT </w:instrText>
      </w:r>
      <w:r w:rsidR="004062D1" w:rsidRPr="002B2D41">
        <w:rPr>
          <w:rFonts w:ascii="Arial" w:hAnsi="Arial" w:cs="Arial"/>
        </w:rPr>
      </w:r>
      <w:r w:rsidR="004062D1" w:rsidRPr="002B2D41">
        <w:rPr>
          <w:rFonts w:ascii="Arial" w:hAnsi="Arial" w:cs="Arial"/>
        </w:rPr>
        <w:fldChar w:fldCharType="separate"/>
      </w:r>
      <w:r w:rsidRPr="002B2D41">
        <w:rPr>
          <w:rFonts w:ascii="Arial" w:hAnsi="Arial" w:cs="Arial"/>
          <w:noProof/>
        </w:rPr>
        <w:t>cinco</w:t>
      </w:r>
      <w:r w:rsidR="004062D1" w:rsidRPr="002B2D41">
        <w:rPr>
          <w:rFonts w:ascii="Arial" w:hAnsi="Arial" w:cs="Arial"/>
        </w:rPr>
        <w:fldChar w:fldCharType="end"/>
      </w:r>
      <w:bookmarkEnd w:id="51"/>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B82F16" w:rsidRDefault="00B82F16" w:rsidP="00B82F16">
      <w:pPr>
        <w:keepLines/>
        <w:widowControl w:val="0"/>
        <w:numPr>
          <w:ilvl w:val="2"/>
          <w:numId w:val="42"/>
        </w:numPr>
        <w:spacing w:before="100"/>
        <w:ind w:left="1701" w:hanging="708"/>
        <w:jc w:val="both"/>
        <w:rPr>
          <w:rFonts w:ascii="Arial" w:hAnsi="Arial" w:cs="Arial"/>
        </w:rPr>
      </w:pPr>
      <w:r>
        <w:rPr>
          <w:rFonts w:ascii="Arial" w:hAnsi="Arial" w:cs="Arial"/>
        </w:rPr>
        <w:t xml:space="preserve">Realizar pesquisa de mercado periodicamente, a fim de verificar a </w:t>
      </w:r>
      <w:proofErr w:type="spellStart"/>
      <w:r>
        <w:rPr>
          <w:rFonts w:ascii="Arial" w:hAnsi="Arial" w:cs="Arial"/>
        </w:rPr>
        <w:t>vantajosidade</w:t>
      </w:r>
      <w:proofErr w:type="spellEnd"/>
      <w:r>
        <w:rPr>
          <w:rFonts w:ascii="Arial" w:hAnsi="Arial" w:cs="Arial"/>
        </w:rPr>
        <w:t xml:space="preserve"> dos preços registrados na Ata.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por meio de comissão/servidor especialmente designada(o);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E85F80" w:rsidRPr="004940F8">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BD67AA">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BD67AA">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w:t>
      </w:r>
      <w:proofErr w:type="gramStart"/>
      <w:r w:rsidR="00A91059" w:rsidRPr="00CE2EE5">
        <w:rPr>
          <w:rFonts w:ascii="Arial" w:hAnsi="Arial" w:cs="Arial"/>
        </w:rPr>
        <w:t>seus</w:t>
      </w:r>
      <w:r w:rsidR="00A91059">
        <w:rPr>
          <w:rFonts w:ascii="Arial" w:hAnsi="Arial" w:cs="Arial"/>
        </w:rPr>
        <w:t>,</w:t>
      </w:r>
      <w:r w:rsidR="00A91059" w:rsidRPr="00CE2EE5">
        <w:rPr>
          <w:rFonts w:ascii="Arial" w:hAnsi="Arial" w:cs="Arial"/>
        </w:rPr>
        <w:t xml:space="preserve"> os riscos e as despesas</w:t>
      </w:r>
      <w:proofErr w:type="gramEnd"/>
      <w:r w:rsidR="00A91059" w:rsidRPr="00CE2EE5">
        <w:rPr>
          <w:rFonts w:ascii="Arial" w:hAnsi="Arial" w:cs="Arial"/>
        </w:rPr>
        <w:t xml:space="preserve"> decorrentes da boa e perfeita execução do objeto;</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lastRenderedPageBreak/>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w:t>
      </w:r>
      <w:proofErr w:type="gramStart"/>
      <w:r w:rsidR="00A91059" w:rsidRPr="00CE2EE5">
        <w:rPr>
          <w:rFonts w:ascii="Arial" w:hAnsi="Arial" w:cs="Arial"/>
        </w:rPr>
        <w:t>a</w:t>
      </w:r>
      <w:proofErr w:type="gramEnd"/>
      <w:r w:rsidR="00A91059" w:rsidRPr="00CE2EE5">
        <w:rPr>
          <w:rFonts w:ascii="Arial" w:hAnsi="Arial" w:cs="Arial"/>
        </w:rPr>
        <w:t xml:space="preserve">: </w:t>
      </w:r>
      <w:r w:rsidR="004062D1" w:rsidRPr="00CE2EE5">
        <w:rPr>
          <w:rFonts w:ascii="Arial" w:hAnsi="Arial" w:cs="Arial"/>
        </w:rPr>
        <w:fldChar w:fldCharType="begin">
          <w:ffData>
            <w:name w:val="Texto489"/>
            <w:enabled/>
            <w:calcOnExit w:val="0"/>
            <w:textInput/>
          </w:ffData>
        </w:fldChar>
      </w:r>
      <w:bookmarkStart w:id="52" w:name="Texto489"/>
      <w:r w:rsidR="00A91059" w:rsidRPr="00CE2EE5">
        <w:rPr>
          <w:rFonts w:ascii="Arial" w:hAnsi="Arial" w:cs="Arial"/>
        </w:rPr>
        <w:instrText xml:space="preserve"> FORMTEXT </w:instrText>
      </w:r>
      <w:r w:rsidR="004062D1" w:rsidRPr="00CE2EE5">
        <w:rPr>
          <w:rFonts w:ascii="Arial" w:hAnsi="Arial" w:cs="Arial"/>
        </w:rPr>
      </w:r>
      <w:r w:rsidR="004062D1"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4062D1" w:rsidRPr="00CE2EE5">
        <w:rPr>
          <w:rFonts w:ascii="Arial" w:hAnsi="Arial" w:cs="Arial"/>
        </w:rPr>
        <w:fldChar w:fldCharType="end"/>
      </w:r>
      <w:bookmarkEnd w:id="52"/>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BD67AA">
      <w:pPr>
        <w:pStyle w:val="Nivel1"/>
        <w:keepNext w:val="0"/>
        <w:widowControl w:val="0"/>
        <w:numPr>
          <w:ilvl w:val="0"/>
          <w:numId w:val="1"/>
        </w:numPr>
        <w:spacing w:before="100" w:after="0" w:line="240" w:lineRule="auto"/>
        <w:ind w:left="357" w:hanging="357"/>
        <w:rPr>
          <w:sz w:val="24"/>
          <w:szCs w:val="24"/>
        </w:rPr>
      </w:pPr>
      <w:r w:rsidRPr="00A91059">
        <w:rPr>
          <w:sz w:val="24"/>
          <w:szCs w:val="24"/>
        </w:rPr>
        <w:t>CONTROLE DA EXECUÇÃO</w:t>
      </w:r>
    </w:p>
    <w:p w:rsidR="00A91059" w:rsidRPr="00CE2EE5" w:rsidRDefault="00A91059" w:rsidP="00BD67AA">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BD67AA">
      <w:pPr>
        <w:keepLines/>
        <w:widowControl w:val="0"/>
        <w:numPr>
          <w:ilvl w:val="1"/>
          <w:numId w:val="1"/>
        </w:numPr>
        <w:spacing w:before="100"/>
        <w:ind w:left="993" w:hanging="567"/>
        <w:jc w:val="both"/>
        <w:rPr>
          <w:rFonts w:ascii="Arial" w:hAnsi="Arial" w:cs="Arial"/>
        </w:rPr>
      </w:pPr>
      <w:proofErr w:type="gramStart"/>
      <w:r w:rsidRPr="00CE2EE5">
        <w:rPr>
          <w:rFonts w:ascii="Arial" w:hAnsi="Arial" w:cs="Arial"/>
        </w:rPr>
        <w:lastRenderedPageBreak/>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roofErr w:type="gramEnd"/>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6B4C5C">
      <w:pPr>
        <w:keepLines/>
        <w:widowControl w:val="0"/>
        <w:numPr>
          <w:ilvl w:val="3"/>
          <w:numId w:val="1"/>
        </w:numPr>
        <w:spacing w:before="10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Declaração</w:t>
      </w:r>
      <w:r w:rsidR="00A91059" w:rsidRPr="00CE2EE5">
        <w:rPr>
          <w:rFonts w:ascii="Arial" w:hAnsi="Arial" w:cs="Arial"/>
        </w:rPr>
        <w:t xml:space="preserve"> de inidoneidade para licitar ou contratar com a Administração Pública, enquanto perdurarem os motivos determinantes da punição ou até </w:t>
      </w:r>
      <w:proofErr w:type="gramStart"/>
      <w:r w:rsidR="00A91059" w:rsidRPr="00CE2EE5">
        <w:rPr>
          <w:rFonts w:ascii="Arial" w:hAnsi="Arial" w:cs="Arial"/>
        </w:rPr>
        <w:t>que seja promovida a reabilitação perante a própria autoridade que aplicou a penalidade, que será concedida sempre que</w:t>
      </w:r>
      <w:proofErr w:type="gramEnd"/>
      <w:r w:rsidR="00A91059" w:rsidRPr="00CE2EE5">
        <w:rPr>
          <w:rFonts w:ascii="Arial" w:hAnsi="Arial" w:cs="Arial"/>
        </w:rPr>
        <w:t xml:space="preserv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w:t>
      </w:r>
      <w:proofErr w:type="gramStart"/>
      <w:r w:rsidRPr="00AC0DC7">
        <w:rPr>
          <w:rFonts w:ascii="Arial" w:hAnsi="Arial" w:cs="Arial"/>
          <w:szCs w:val="20"/>
        </w:rPr>
        <w:t>ficam</w:t>
      </w:r>
      <w:proofErr w:type="gramEnd"/>
      <w:r w:rsidRPr="00AC0DC7">
        <w:rPr>
          <w:rFonts w:ascii="Arial" w:hAnsi="Arial" w:cs="Arial"/>
          <w:szCs w:val="20"/>
        </w:rPr>
        <w:t xml:space="preserve">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4940F8">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4940F8">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 xml:space="preserve">Será punido rigorosamente dentro da Lei de Licitações aquele que violar as regras e condições </w:t>
      </w:r>
      <w:proofErr w:type="spellStart"/>
      <w:r w:rsidRPr="004213B1">
        <w:rPr>
          <w:rFonts w:ascii="Arial" w:hAnsi="Arial" w:cs="Times New Roman"/>
          <w:szCs w:val="20"/>
        </w:rPr>
        <w:t>editalícias</w:t>
      </w:r>
      <w:proofErr w:type="spellEnd"/>
      <w:r w:rsidRPr="004213B1">
        <w:rPr>
          <w:rFonts w:ascii="Arial" w:hAnsi="Arial" w:cs="Times New Roman"/>
          <w:szCs w:val="20"/>
        </w:rPr>
        <w:t>,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DESCRIÇÃO DOS ITENS, QUANTIDADES E VALOR REFERÊNCIA</w:t>
      </w:r>
    </w:p>
    <w:p w:rsidR="00A91059" w:rsidRPr="004213B1" w:rsidRDefault="00A91059" w:rsidP="004940F8">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4940F8">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969"/>
        <w:gridCol w:w="709"/>
        <w:gridCol w:w="709"/>
        <w:gridCol w:w="992"/>
        <w:gridCol w:w="992"/>
      </w:tblGrid>
      <w:tr w:rsidR="00A91059" w:rsidRPr="004213B1" w:rsidTr="00DA5C6E">
        <w:trPr>
          <w:trHeight w:val="389"/>
        </w:trPr>
        <w:tc>
          <w:tcPr>
            <w:tcW w:w="708"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ITEM</w:t>
            </w:r>
          </w:p>
        </w:tc>
        <w:tc>
          <w:tcPr>
            <w:tcW w:w="3969"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DA5C6E">
        <w:trPr>
          <w:trHeight w:val="183"/>
        </w:trPr>
        <w:tc>
          <w:tcPr>
            <w:tcW w:w="708"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ABRIDOR DE BOCA A BASE DE SILICONE ADULTO.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266,00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ABRIDOR DE BOCA A BASE DE SILICONTE INFANTIL.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5,32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266,00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AGULHA CURTA 30G, DESCARTAVEL ESTERILIZADA, SILICONIZADA, TRIBISELADA PARA SERINGA CARPULE. CAIXA COM 100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8.688,00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AGULHA LONGA 27G DESCARTAVEL ESTERELIZADA, SILICONIZADA, TRIBISELADA PARA SERINGA CARPULE COM 100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22,66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9.064,00</w:t>
            </w:r>
          </w:p>
        </w:tc>
      </w:tr>
      <w:tr w:rsidR="00D9299D" w:rsidRPr="004213B1" w:rsidTr="00C54399">
        <w:trPr>
          <w:trHeight w:val="389"/>
        </w:trPr>
        <w:tc>
          <w:tcPr>
            <w:tcW w:w="708"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ALGINATO ( HIDROCOLOIDE IRREVERSIVEL) COM 410 GR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La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11,49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8.043,00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ANESTÉSICO LOCAL INJETÁVEL COM CLORIDRATO DE LIDOCAINA 2% + EPINEFRINA </w:t>
            </w:r>
            <w:proofErr w:type="gramStart"/>
            <w:r w:rsidRPr="00D9299D">
              <w:rPr>
                <w:rFonts w:ascii="Arial" w:hAnsi="Arial" w:cs="Arial"/>
                <w:sz w:val="16"/>
                <w:szCs w:val="16"/>
              </w:rPr>
              <w:t>1:100</w:t>
            </w:r>
            <w:proofErr w:type="gramEnd"/>
            <w:r w:rsidRPr="00D9299D">
              <w:rPr>
                <w:rFonts w:ascii="Arial" w:hAnsi="Arial" w:cs="Arial"/>
                <w:sz w:val="16"/>
                <w:szCs w:val="16"/>
              </w:rPr>
              <w:t>.000, TUBETES DE 1,80 ML. CAIXA COM 50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47,56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71.340,00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ANESTESICO LOCAL INJETAVEL COM CLORIDRATO DE LIDOCAINA 36MG SEM VASO CONSTRICTOR 2%. TUBETES COM 1,8 ML. CAIXA COM 50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54,99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4.399,20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ANESTÉSICO TÓPICO GEL A BASE DE BENZOCAÍNA, 200MG/G, POTE COM PESO LÍQUIDO DE 12G.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TB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6,72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2.016,00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ARMACAO DE PAPEL P/14 RADIOGRAFIAS PACOTE COM 25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10,33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5.165,00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BARRA DE ERICH REF.402-253-00 COM 1 MT - REG. MS - SVS 10241250012.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164,50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32.900,00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BARREIRA GENGIVAL, COMPOSIÇÃO: RESINA FOTOPOLIMERIZÁVEL, AZUL, 1(UMA) SERINGA COM 2 GRAMAS, 3 (TRES) PONTEIRAS PARA A APLICAÇÃO DO PRODUTO.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UN</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537,00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BRANCO DE ESPANHA COM 100 GR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Ev</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495,00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PASTA À BASE DE HIDRÓXIDO DE CÁLCIO RADIOPACA, INDICADA PARA O TRATAMENTO DOS CANAIS RADICULARES. KIT COM 2 TUBOS DE 2,7G DE PASTA + COM 2 TUBOS DE 2,2G DE GLICERINA.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38,00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1.140,00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CARIOSTATICO COM 10 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279,00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AMÁLGAMA, TIPO ALTO TEOR DE PRATA, COMPONENTES LIGA + MERCÚRIO, APRESENTAÇÃO CÁPSULA FRASCO COM 50 CAPS.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CA</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1.880,00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CERA BRANCA EM BASTAO COM 12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21,02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1.681,60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CERA ROSA N.7 COM 18 LAMINAS DE 1 MM, CAIXA COM, 225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5.508,00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CERA UTILIDADE COM 5 </w:t>
            </w:r>
            <w:proofErr w:type="gramStart"/>
            <w:r w:rsidRPr="00D9299D">
              <w:rPr>
                <w:rFonts w:ascii="Arial" w:hAnsi="Arial" w:cs="Arial"/>
                <w:sz w:val="16"/>
                <w:szCs w:val="16"/>
              </w:rPr>
              <w:t>LAMINAS</w:t>
            </w:r>
            <w:proofErr w:type="gramEnd"/>
            <w:r w:rsidRPr="00D9299D">
              <w:rPr>
                <w:rFonts w:ascii="Arial" w:hAnsi="Arial" w:cs="Arial"/>
                <w:sz w:val="16"/>
                <w:szCs w:val="16"/>
              </w:rPr>
              <w:t xml:space="preserve"> DE 5 MM COM 225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5.964,00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CIMENTO FOSFATO DE ZINCO</w:t>
            </w:r>
            <w:proofErr w:type="gramStart"/>
            <w:r w:rsidRPr="00D9299D">
              <w:rPr>
                <w:rFonts w:ascii="Arial" w:hAnsi="Arial" w:cs="Arial"/>
                <w:sz w:val="16"/>
                <w:szCs w:val="16"/>
              </w:rPr>
              <w:t>, LIQUIDO</w:t>
            </w:r>
            <w:proofErr w:type="gramEnd"/>
            <w:r w:rsidRPr="00D9299D">
              <w:rPr>
                <w:rFonts w:ascii="Arial" w:hAnsi="Arial" w:cs="Arial"/>
                <w:sz w:val="16"/>
                <w:szCs w:val="16"/>
              </w:rPr>
              <w:t xml:space="preserve"> FRASCO COM 10 ML E PO FRASCO COM 28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CJ</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18,23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729,20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CIMENTO A BASE DE HIDRÓXIDO DE CÁLCIO - 1 TUBO DE PASTA BASE 13 G; 1 TUBO DE PASTA CATALISADA 11G; 1 BLOCO DE MISTURA.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16,15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2.422,50</w:t>
            </w:r>
          </w:p>
        </w:tc>
      </w:tr>
      <w:tr w:rsidR="00D9299D" w:rsidRPr="004213B1" w:rsidTr="00C54399">
        <w:trPr>
          <w:trHeight w:val="389"/>
        </w:trPr>
        <w:tc>
          <w:tcPr>
            <w:tcW w:w="708" w:type="dxa"/>
            <w:vMerge w:val="restart"/>
            <w:vAlign w:val="center"/>
          </w:tcPr>
          <w:p w:rsidR="00D9299D" w:rsidRPr="004213B1" w:rsidRDefault="00D9299D" w:rsidP="00D9299D">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D9299D">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992" w:type="dxa"/>
            <w:vAlign w:val="center"/>
          </w:tcPr>
          <w:p w:rsidR="00D9299D" w:rsidRPr="004213B1" w:rsidRDefault="00D9299D" w:rsidP="00D9299D">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D9299D">
            <w:pPr>
              <w:keepNext/>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spacing w:before="120" w:after="120"/>
              <w:jc w:val="both"/>
              <w:rPr>
                <w:rFonts w:ascii="Arial" w:hAnsi="Arial" w:cs="Arial"/>
                <w:sz w:val="16"/>
                <w:szCs w:val="16"/>
              </w:rPr>
            </w:pPr>
            <w:r w:rsidRPr="00D9299D">
              <w:rPr>
                <w:rFonts w:ascii="Arial" w:hAnsi="Arial" w:cs="Arial"/>
                <w:sz w:val="16"/>
                <w:szCs w:val="16"/>
              </w:rPr>
              <w:t xml:space="preserve">CIMENTO CIRURGICO SEM EUGENOL EM SUA COMPOSIÇÃO APRESENTADO </w:t>
            </w:r>
            <w:proofErr w:type="gramStart"/>
            <w:r w:rsidRPr="00D9299D">
              <w:rPr>
                <w:rFonts w:ascii="Arial" w:hAnsi="Arial" w:cs="Arial"/>
                <w:sz w:val="16"/>
                <w:szCs w:val="16"/>
              </w:rPr>
              <w:t>SOB FORMA</w:t>
            </w:r>
            <w:proofErr w:type="gramEnd"/>
            <w:r w:rsidRPr="00D9299D">
              <w:rPr>
                <w:rFonts w:ascii="Arial" w:hAnsi="Arial" w:cs="Arial"/>
                <w:sz w:val="16"/>
                <w:szCs w:val="16"/>
              </w:rPr>
              <w:t xml:space="preserve"> DE DUAS PASTAS. CIMENTO QUE NÃO CAUSE IRRITAÇÃO, REAÇÕES ALÉRGICAS NEM DESCONFORTO AO PACIENTE EM REGIÕES SENSÍVEIS DA MUCOSA ORAL, E QUE PERMITA CICATRIZAÇÃO RÁPIDA. PASTA MACIA QUE APRESENTE BOA PLASTICIDADE E SUPERFÍCIE LISA APÓS </w:t>
            </w:r>
            <w:proofErr w:type="gramStart"/>
            <w:r w:rsidRPr="00D9299D">
              <w:rPr>
                <w:rFonts w:ascii="Arial" w:hAnsi="Arial" w:cs="Arial"/>
                <w:sz w:val="16"/>
                <w:szCs w:val="16"/>
              </w:rPr>
              <w:t>A PRESA CONJUNTO</w:t>
            </w:r>
            <w:proofErr w:type="gramEnd"/>
            <w:r w:rsidRPr="00D9299D">
              <w:rPr>
                <w:rFonts w:ascii="Arial" w:hAnsi="Arial" w:cs="Arial"/>
                <w:sz w:val="16"/>
                <w:szCs w:val="16"/>
              </w:rPr>
              <w:t xml:space="preserve"> CONTENDO 01 BISNAGA COM 90GR DE BASE E 01 BISNAGA COM 90 GR DE ACELERADOR.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CJ</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44,92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3.593,60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CIMENTO IONOMERO DE VIDRO RESTAURADOR COM PO 10 GR, LIQUIDO COM 13 ML, COM 1 BLOCO DE PAPEL PARA MANIPULAÇAO E 1 </w:t>
            </w:r>
            <w:proofErr w:type="gramStart"/>
            <w:r w:rsidRPr="00D9299D">
              <w:rPr>
                <w:rFonts w:ascii="Arial" w:hAnsi="Arial" w:cs="Arial"/>
                <w:sz w:val="16"/>
                <w:szCs w:val="16"/>
              </w:rPr>
              <w:t>MEDIDOR</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CJ</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26,47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7.941,00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CIMENTO DE IONÖMERO DE VIDRO FOTOATIVADO, LIVRE DE BPA. REFORÇADO COM RESINA. RADIOPACO. EMBALAGEM CONTENDO FRASCO DE 6G LÍQUIDO + FRASCO COM 10G DE PÓ + ACESSÓRIOS.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136,62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27.324,00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CIMENTO REPARADOR TRATAMENTO DE PERFURAÇÕES DO CANAL RADICULAR OU FURCA, SELAMENTO DE REABSORÇÕES INTERNAS E INTERNAS COMUNICANTES E RETROOBUTURAÇÃO EM CIRURGIAS PARENDODÔNTICAS AÇÃO ANTIBACTERIANA NÃO SOFRE DEGRADAÇÃO INDUZ A NEOFORMAÇÃO DE CEMENTO PERIRRADICULAR SUPERIOR À DENTINA. ALTA ALCALINIDADE: INÓSPITO PARA O CRESCIMENTO BACTERIANO BAIXA SOLUBILIDADE: UTILIZADO DIRETAMENTE SOBRE A POLPA E TECIDOS PERIAPICAIS. BIOCOMPATIBILIDADE TECIDUAL. BOA RESISTÊNCIA À COMPRESSÃO: 44,2 MPA. UTILIZADO COMO MATERIAL DE BASE. ALTA RADIOPACIDADE TEMPO DE PRESA FINAL BASTANTE REDUZIDO REGISTRO NO ANVISA EMBALAGEM COM 2 SACHES DE 0,14 G DE AGREGADO DE TRIÓXIDO DE ALUMÍNIO BRANCO + </w:t>
            </w:r>
            <w:proofErr w:type="gramStart"/>
            <w:r w:rsidRPr="00D9299D">
              <w:rPr>
                <w:rFonts w:ascii="Arial" w:hAnsi="Arial" w:cs="Arial"/>
                <w:sz w:val="16"/>
                <w:szCs w:val="16"/>
              </w:rPr>
              <w:t>3ML</w:t>
            </w:r>
            <w:proofErr w:type="gramEnd"/>
            <w:r w:rsidRPr="00D9299D">
              <w:rPr>
                <w:rFonts w:ascii="Arial" w:hAnsi="Arial" w:cs="Arial"/>
                <w:sz w:val="16"/>
                <w:szCs w:val="16"/>
              </w:rPr>
              <w:t xml:space="preserve"> DE ÁGUA DESTILADA.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149,70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2.245,50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CIMENTO RESINOSO DUAL, COR A1, SISTEMA DE CLICKER COM 4,5G, RENDE 80 DOSES. COMPOSIÇÃO: BIS-GMA, TEGDMA, SÍLICA E ZIRCÔNICA.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45,48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1.819,20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CIMENTO RESINOSO </w:t>
            </w:r>
            <w:proofErr w:type="gramStart"/>
            <w:r w:rsidRPr="00D9299D">
              <w:rPr>
                <w:rFonts w:ascii="Arial" w:hAnsi="Arial" w:cs="Arial"/>
                <w:sz w:val="16"/>
                <w:szCs w:val="16"/>
              </w:rPr>
              <w:t>AUTO-CONDICIONANTE</w:t>
            </w:r>
            <w:proofErr w:type="gramEnd"/>
            <w:r w:rsidRPr="00D9299D">
              <w:rPr>
                <w:rFonts w:ascii="Arial" w:hAnsi="Arial" w:cs="Arial"/>
                <w:sz w:val="16"/>
                <w:szCs w:val="16"/>
              </w:rPr>
              <w:t xml:space="preserve"> E AUTOADESIVO COR A2, CRIADO PARA CIMENTAÇÃO DEFINITIVA DE PEÇAS PROTÉTICAS DE METAL, RESINAS, E MATERIAIS CERÂMICOS; INDICADO PARA CIMENTAÇÃO DE INLAYS, ONLAYS; PRÓTESE PARCIAL, FIXA E COROAS DE METAL, RESINA E CERÂMICA; CIMENTAÇÃO DE PINOS, POSTS E PINOS ROSQUEÁVEIS. NÃO CONTÉM BISFENOL OU DERIVADOS. CURA DUAL. DETECTÁVEL NO EXAME RADIOGRÁFICO. EMBALAGEM CONTENDO SERINGA COM 07 GRAMAS E 28 PONTAS PARA A SERINGA DE AUTOMISTURA.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134,75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4.042,50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CLOREXIDINA DIGLUCONATO, CONCENTRAÇÃO 2%, FORMA FARMACÊUTICA GEL SERINGA DE 3G.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6,34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380,40</w:t>
            </w:r>
          </w:p>
        </w:tc>
      </w:tr>
      <w:tr w:rsidR="00D9299D" w:rsidRPr="004213B1" w:rsidTr="00C54399">
        <w:trPr>
          <w:trHeight w:val="389"/>
        </w:trPr>
        <w:tc>
          <w:tcPr>
            <w:tcW w:w="708"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CRISTAIS DE IODOFORMIO FRASCO COM 10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27,83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278,30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CONE PRINCIPAL GUTA PERCHA, RADIOPACO, TAMANHO 1ª SÉRIE. CAIXA COM 120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2.198,00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CONE PRINCIPAL GUTA PERCHA, RADIOPACO, TAMANHO 2ª SÉRIE. CAIXA COM 120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2.198,00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CONE DE GUTA PERCHA PRINCIPAL MULTI-CONICIDADES IDEAL PARA OBTURAÇÃO APÓS INSTRUMENTAÇÃO, POSSUI A MESMA CONICIDADE DAS LIMAS, TÉCNICA DE CONE ÚNICO, COMPRIMENTO 28 MM, F1, CAIXA COM 60 CONES.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51,13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2.556,50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CONE DE GUTA PERCHA PRINCIPAL MULTI-CONICIDADES IDEAL PARA OBTURAÇÃO APÓS INSTRUMENTAÇÃO, POSSUI A MESMA CONICIDADE DAS LIMAS, TÉCNICA DE CONE ÚNICO, COMPRIMENTO 28 MM, F2, CAIXA COM 60 </w:t>
            </w:r>
            <w:proofErr w:type="gramStart"/>
            <w:r w:rsidRPr="00D9299D">
              <w:rPr>
                <w:rFonts w:ascii="Arial" w:hAnsi="Arial" w:cs="Arial"/>
                <w:sz w:val="16"/>
                <w:szCs w:val="16"/>
              </w:rPr>
              <w:t>CONES</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49,40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1.482,00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CONE DE GUTA PERCHA PRINCIPAL MULTI-CONICIDADES IDEAL PARA OBTURAÇÃO APÓS INSTRUMENTAÇÃO, POSSUI A MESMA CONICIDADE DAS LIMAS, TÉCNICA DE CONE ÚNICO, COMPRIMENTO 28 MM, F3, CAIXA COM 60 CONES.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56,30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3.378,00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CONE SECUNDARIO GUTA PERCHA EM PONTAS MF-R1 20 MM C/ 120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21,67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2.167,00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CONE SECUNDÁRIO DE GUTA PERCHA </w:t>
            </w:r>
            <w:proofErr w:type="gramStart"/>
            <w:r w:rsidRPr="00D9299D">
              <w:rPr>
                <w:rFonts w:ascii="Arial" w:hAnsi="Arial" w:cs="Arial"/>
                <w:sz w:val="16"/>
                <w:szCs w:val="16"/>
              </w:rPr>
              <w:t>FM ,</w:t>
            </w:r>
            <w:proofErr w:type="gramEnd"/>
            <w:r w:rsidRPr="00D9299D">
              <w:rPr>
                <w:rFonts w:ascii="Arial" w:hAnsi="Arial" w:cs="Arial"/>
                <w:sz w:val="16"/>
                <w:szCs w:val="16"/>
              </w:rPr>
              <w:t xml:space="preserve"> INDICADO PARA OBTURAÇÕES, RADICULARES, POR MEIO DE TÉCNICAS DE CONDENSAÇÃO LATERAL E OU VERTICAL, DE 28 MM DE COMPRIMENTO, À BASE DE GUTA PERCHA, OXIDO DE ZINCO E CORANTE ORGÂNICA. CAIXA COM 120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22,15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2.215,00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CONE DE PAPEL ABSORVENTE 1A SERIE COM 120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20,48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1.638,40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CONE DE PAPEL ABSORVENTE 2A SERIE COM 120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20,60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1.030,00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CONE DE PAPEL ABSORVENTE PARA </w:t>
            </w:r>
            <w:proofErr w:type="gramStart"/>
            <w:r w:rsidRPr="00D9299D">
              <w:rPr>
                <w:rFonts w:ascii="Arial" w:hAnsi="Arial" w:cs="Arial"/>
                <w:sz w:val="16"/>
                <w:szCs w:val="16"/>
              </w:rPr>
              <w:t>SECAGEM DE CANAL RADICULARES EXCLUSIVAMENTE PREPARADOS</w:t>
            </w:r>
            <w:proofErr w:type="gramEnd"/>
            <w:r w:rsidRPr="00D9299D">
              <w:rPr>
                <w:rFonts w:ascii="Arial" w:hAnsi="Arial" w:cs="Arial"/>
                <w:sz w:val="16"/>
                <w:szCs w:val="16"/>
              </w:rPr>
              <w:t xml:space="preserve"> POR SISTEMA DE INSTRUMENTAÇÃO ROTATORIA (PRO TAPER), COMPATIVEL COM A LIMA F1, DE 28 MM, CAIXA COM 60 PONTAS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51,13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1.533,90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CONE DE PAPEL ABSORVENTE PARA </w:t>
            </w:r>
            <w:proofErr w:type="gramStart"/>
            <w:r w:rsidRPr="00D9299D">
              <w:rPr>
                <w:rFonts w:ascii="Arial" w:hAnsi="Arial" w:cs="Arial"/>
                <w:sz w:val="16"/>
                <w:szCs w:val="16"/>
              </w:rPr>
              <w:t>SECAGEM DE CANAL RADICULARES EXCLUSIVAMENTE PREPARADOS</w:t>
            </w:r>
            <w:proofErr w:type="gramEnd"/>
            <w:r w:rsidRPr="00D9299D">
              <w:rPr>
                <w:rFonts w:ascii="Arial" w:hAnsi="Arial" w:cs="Arial"/>
                <w:sz w:val="16"/>
                <w:szCs w:val="16"/>
              </w:rPr>
              <w:t xml:space="preserve"> POR SISTEMA DE INSTRUMENTAÇÃO ROTATORIA (PRO TAPER), COMPATIVEL COM A LIMA F2, DE 28 MM, CAIXA COM 60 PONTAS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52,95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1.588,50</w:t>
            </w:r>
          </w:p>
        </w:tc>
      </w:tr>
      <w:tr w:rsidR="00D9299D" w:rsidRPr="004213B1" w:rsidTr="00C54399">
        <w:trPr>
          <w:trHeight w:val="389"/>
        </w:trPr>
        <w:tc>
          <w:tcPr>
            <w:tcW w:w="708" w:type="dxa"/>
            <w:vMerge w:val="restart"/>
            <w:vAlign w:val="center"/>
          </w:tcPr>
          <w:p w:rsidR="00D9299D" w:rsidRPr="004213B1" w:rsidRDefault="00D9299D" w:rsidP="00D9299D">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D9299D">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992" w:type="dxa"/>
            <w:vAlign w:val="center"/>
          </w:tcPr>
          <w:p w:rsidR="00D9299D" w:rsidRPr="004213B1" w:rsidRDefault="00D9299D" w:rsidP="00D9299D">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D9299D">
            <w:pPr>
              <w:keepNext/>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spacing w:before="120" w:after="120"/>
              <w:jc w:val="both"/>
              <w:rPr>
                <w:rFonts w:ascii="Arial" w:hAnsi="Arial" w:cs="Arial"/>
                <w:sz w:val="16"/>
                <w:szCs w:val="16"/>
              </w:rPr>
            </w:pPr>
            <w:r w:rsidRPr="00D9299D">
              <w:rPr>
                <w:rFonts w:ascii="Arial" w:hAnsi="Arial" w:cs="Arial"/>
                <w:sz w:val="16"/>
                <w:szCs w:val="16"/>
              </w:rPr>
              <w:t xml:space="preserve">CONE DE PAPEL ABSORVENTE PARA </w:t>
            </w:r>
            <w:proofErr w:type="gramStart"/>
            <w:r w:rsidRPr="00D9299D">
              <w:rPr>
                <w:rFonts w:ascii="Arial" w:hAnsi="Arial" w:cs="Arial"/>
                <w:sz w:val="16"/>
                <w:szCs w:val="16"/>
              </w:rPr>
              <w:t>SECAGEM DE CANAL RADICULARES EXCLUSIVAMENTE PREPARADOS</w:t>
            </w:r>
            <w:proofErr w:type="gramEnd"/>
            <w:r w:rsidRPr="00D9299D">
              <w:rPr>
                <w:rFonts w:ascii="Arial" w:hAnsi="Arial" w:cs="Arial"/>
                <w:sz w:val="16"/>
                <w:szCs w:val="16"/>
              </w:rPr>
              <w:t xml:space="preserve"> POR SISTEMA DE INSTRUMENTAÇÃO ROTATORIA (PRO TAPER), COMPATIVEL COM A LIMA F3, DE 28 MM, CAIXA COM 60 PONTAS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53,05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2.122,00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CREME DENTAL COM FLUOR 90 GR.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TB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1.728,00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CUNHA DE MADEIRA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9,12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273,60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CURATIVO ALVEOLAR COM PRÓPOLIS; ISENTO DE EUGENOL; AÇÃO CICATRIZANTE, ANESTÉSICA, ANTI-INFLAMATÓRIA E </w:t>
            </w:r>
            <w:proofErr w:type="gramStart"/>
            <w:r w:rsidRPr="00D9299D">
              <w:rPr>
                <w:rFonts w:ascii="Arial" w:hAnsi="Arial" w:cs="Arial"/>
                <w:sz w:val="16"/>
                <w:szCs w:val="16"/>
              </w:rPr>
              <w:t>ANTI-MICROBIANA</w:t>
            </w:r>
            <w:proofErr w:type="gramEnd"/>
            <w:r w:rsidRPr="00D9299D">
              <w:rPr>
                <w:rFonts w:ascii="Arial" w:hAnsi="Arial" w:cs="Arial"/>
                <w:sz w:val="16"/>
                <w:szCs w:val="16"/>
              </w:rPr>
              <w:t>. EMBALAGEM CONTENDO 01 FRASCO COM 10 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17,38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260,70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ESCOVA DENTARIA PARA ARCADA DE ADULTO, COM CABEÇA PEQUENA, CERDAS </w:t>
            </w:r>
            <w:proofErr w:type="gramStart"/>
            <w:r w:rsidRPr="00D9299D">
              <w:rPr>
                <w:rFonts w:ascii="Arial" w:hAnsi="Arial" w:cs="Arial"/>
                <w:sz w:val="16"/>
                <w:szCs w:val="16"/>
              </w:rPr>
              <w:t>EXTRA-MACIAS</w:t>
            </w:r>
            <w:proofErr w:type="gramEnd"/>
            <w:r w:rsidRPr="00D9299D">
              <w:rPr>
                <w:rFonts w:ascii="Arial" w:hAnsi="Arial" w:cs="Arial"/>
                <w:sz w:val="16"/>
                <w:szCs w:val="16"/>
              </w:rPr>
              <w:t xml:space="preserve"> E CABO PLANO.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0,46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2.300,00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ESCOVA DENTARIA PARA ARCADA INFANTIL, COM CABEÇA PEQUENA, CERDAS </w:t>
            </w:r>
            <w:proofErr w:type="gramStart"/>
            <w:r w:rsidRPr="00D9299D">
              <w:rPr>
                <w:rFonts w:ascii="Arial" w:hAnsi="Arial" w:cs="Arial"/>
                <w:sz w:val="16"/>
                <w:szCs w:val="16"/>
              </w:rPr>
              <w:t>EXTRA-MACIAS</w:t>
            </w:r>
            <w:proofErr w:type="gramEnd"/>
            <w:r w:rsidRPr="00D9299D">
              <w:rPr>
                <w:rFonts w:ascii="Arial" w:hAnsi="Arial" w:cs="Arial"/>
                <w:sz w:val="16"/>
                <w:szCs w:val="16"/>
              </w:rPr>
              <w:t xml:space="preserve"> E CABO PLANO.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0,40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4.000,00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ESPELHO BUCAL N.5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proofErr w:type="gramStart"/>
            <w:r w:rsidRPr="00D9299D">
              <w:rPr>
                <w:rFonts w:ascii="Arial" w:hAnsi="Arial" w:cs="Arial"/>
                <w:color w:val="000000"/>
                <w:sz w:val="16"/>
                <w:szCs w:val="16"/>
              </w:rPr>
              <w:t>Pc</w:t>
            </w:r>
            <w:proofErr w:type="spellEnd"/>
            <w:proofErr w:type="gram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2,53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607,20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ESPONJA FIBRINA REABSORVIVEL DE PLASMA SANGUE BOVINO COM 10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23,56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2.356,00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EUCALIPTOL SOLVENTE DE GUTTA-PERCHA FRASCO COM </w:t>
            </w:r>
            <w:proofErr w:type="gramStart"/>
            <w:r w:rsidRPr="00D9299D">
              <w:rPr>
                <w:rFonts w:ascii="Arial" w:hAnsi="Arial" w:cs="Arial"/>
                <w:sz w:val="16"/>
                <w:szCs w:val="16"/>
              </w:rPr>
              <w:t>10ML</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9,56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286,80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EUGENOL LÍQUIDO COM </w:t>
            </w:r>
            <w:proofErr w:type="gramStart"/>
            <w:r w:rsidRPr="00D9299D">
              <w:rPr>
                <w:rFonts w:ascii="Arial" w:hAnsi="Arial" w:cs="Arial"/>
                <w:sz w:val="16"/>
                <w:szCs w:val="16"/>
              </w:rPr>
              <w:t>20ML</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13,34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400,20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EVIDENCIADOR DE PLACA EM LÍQUIDO 10 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5,31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265,50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FILME RADIOGRAFICO OCLUSAL 57X76MM ISO E REF.EO-41P COM 25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9.250,00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FILME RADIOGRAFICO PANORAMICO 15X30 SENSIBILIDADE VERDE, 100 </w:t>
            </w:r>
            <w:proofErr w:type="gramStart"/>
            <w:r w:rsidRPr="00D9299D">
              <w:rPr>
                <w:rFonts w:ascii="Arial" w:hAnsi="Arial" w:cs="Arial"/>
                <w:sz w:val="16"/>
                <w:szCs w:val="16"/>
              </w:rPr>
              <w:t>UNIDADES</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120,00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4.800,00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FILME RADIOGRAFICO PERIAPICAL- 3 X 4 CM ISO E REF. EP21P, COM 150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136,46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81.876,00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FILME RADIOGRAFICO PERIAPICAL, 22 X 34 MM ISO E REF. EP01P COM 100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158,84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31.768,00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FIO DENTAL, MATERIAL RESINA TERMOPLÁSTICA/CERA E ESSÊNCIA, COMPRIMENTO </w:t>
            </w:r>
            <w:proofErr w:type="gramStart"/>
            <w:r w:rsidRPr="00D9299D">
              <w:rPr>
                <w:rFonts w:ascii="Arial" w:hAnsi="Arial" w:cs="Arial"/>
                <w:sz w:val="16"/>
                <w:szCs w:val="16"/>
              </w:rPr>
              <w:t>500 M</w:t>
            </w:r>
            <w:proofErr w:type="gramEnd"/>
            <w:r w:rsidRPr="00D9299D">
              <w:rPr>
                <w:rFonts w:ascii="Arial" w:hAnsi="Arial" w:cs="Arial"/>
                <w:sz w:val="16"/>
                <w:szCs w:val="16"/>
              </w:rPr>
              <w:t>, TIPO REGULAR, SABOR NEUTRO.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820,00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FITA MATRIZ DE ACO 0,5 X </w:t>
            </w:r>
            <w:proofErr w:type="gramStart"/>
            <w:r w:rsidRPr="00D9299D">
              <w:rPr>
                <w:rFonts w:ascii="Arial" w:hAnsi="Arial" w:cs="Arial"/>
                <w:sz w:val="16"/>
                <w:szCs w:val="16"/>
              </w:rPr>
              <w:t>50 CM</w:t>
            </w:r>
            <w:proofErr w:type="gramEnd"/>
            <w:r w:rsidRPr="00D9299D">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0,91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455,00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FITA MATRIZ DE ACO 0,7 X </w:t>
            </w:r>
            <w:proofErr w:type="gramStart"/>
            <w:r w:rsidRPr="00D9299D">
              <w:rPr>
                <w:rFonts w:ascii="Arial" w:hAnsi="Arial" w:cs="Arial"/>
                <w:sz w:val="16"/>
                <w:szCs w:val="16"/>
              </w:rPr>
              <w:t>50 CM</w:t>
            </w:r>
            <w:proofErr w:type="gramEnd"/>
            <w:r w:rsidRPr="00D9299D">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0,91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455,00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FORMOCRESOL COM 10 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6,44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257,60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jc w:val="both"/>
              <w:rPr>
                <w:rFonts w:ascii="Arial" w:hAnsi="Arial" w:cs="Arial"/>
                <w:sz w:val="15"/>
                <w:szCs w:val="15"/>
              </w:rPr>
            </w:pPr>
            <w:r w:rsidRPr="00D9299D">
              <w:rPr>
                <w:rFonts w:ascii="Arial" w:hAnsi="Arial" w:cs="Arial"/>
                <w:sz w:val="15"/>
                <w:szCs w:val="15"/>
              </w:rPr>
              <w:t>CONDICIONADOR ODONTOLÓGICO PARA ESMALTE À BASE DE ÁCIDO FOSFÓRICO, CONCENTRAÇÃO 37%, EM GEL. SERINGA DE 2,5ML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1.200,00</w:t>
            </w:r>
          </w:p>
        </w:tc>
      </w:tr>
      <w:tr w:rsidR="00D9299D" w:rsidRPr="004213B1" w:rsidTr="00C54399">
        <w:trPr>
          <w:trHeight w:val="389"/>
        </w:trPr>
        <w:tc>
          <w:tcPr>
            <w:tcW w:w="708"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DESSENSIBILIZANTE DENTINÁRIO A BASE OXALATO DE POTÁSSIO 5% EM GEL. APRESENTAÇÃO EM SERINGA COM 3G + PONTEIRA.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47,20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2.360,00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FLUORETO DE SÓDIO, GEL DE FLÚOR FOSFATO ACIDULADO, COM SABOR TUTTI-FRUTTI, CARACTERÍSTICAS ADICIONAIS GEL TIXOTRÓPICO, COMPOSIÇÃO FLUORETO DE SÓDIO 1,23%, ÁC. FOSFÓRICO 0,98%, ACIDEZ PH - 3 </w:t>
            </w:r>
            <w:proofErr w:type="gramStart"/>
            <w:r w:rsidRPr="00D9299D">
              <w:rPr>
                <w:rFonts w:ascii="Arial" w:hAnsi="Arial" w:cs="Arial"/>
                <w:sz w:val="16"/>
                <w:szCs w:val="16"/>
              </w:rPr>
              <w:t>À</w:t>
            </w:r>
            <w:proofErr w:type="gramEnd"/>
            <w:r w:rsidRPr="00D9299D">
              <w:rPr>
                <w:rFonts w:ascii="Arial" w:hAnsi="Arial" w:cs="Arial"/>
                <w:sz w:val="16"/>
                <w:szCs w:val="16"/>
              </w:rPr>
              <w:t xml:space="preserve"> 3,5. FRASCO COM </w:t>
            </w:r>
            <w:proofErr w:type="gramStart"/>
            <w:r w:rsidRPr="00D9299D">
              <w:rPr>
                <w:rFonts w:ascii="Arial" w:hAnsi="Arial" w:cs="Arial"/>
                <w:sz w:val="16"/>
                <w:szCs w:val="16"/>
              </w:rPr>
              <w:t>200ML</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3,54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1.062,00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FLÚOR, GEL NEUTRO, SABOR TUTTI-FRUTTI, CONCENTRAÇÃO 2, COMPOSIÇÃO FLUORETO DE SÓDIO NEUTRO, PH 6,5 A 7,5. FRASCO COM </w:t>
            </w:r>
            <w:proofErr w:type="gramStart"/>
            <w:r w:rsidRPr="00D9299D">
              <w:rPr>
                <w:rFonts w:ascii="Arial" w:hAnsi="Arial" w:cs="Arial"/>
                <w:sz w:val="16"/>
                <w:szCs w:val="16"/>
              </w:rPr>
              <w:t>200ML</w:t>
            </w:r>
            <w:proofErr w:type="gramEnd"/>
            <w:r w:rsidRPr="00D9299D">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350,00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GESSO - USO ODONTOLÓGICO, TIPO COMUM TIPO II, EMBALAGEM COM 1 </w:t>
            </w:r>
            <w:proofErr w:type="gramStart"/>
            <w:r w:rsidRPr="00D9299D">
              <w:rPr>
                <w:rFonts w:ascii="Arial" w:hAnsi="Arial" w:cs="Arial"/>
                <w:sz w:val="16"/>
                <w:szCs w:val="16"/>
              </w:rPr>
              <w:t>KG</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EB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1.824,00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GESSO PEDRA Nº 30, CONSISTÊNCIA: 100 PARTES DE PO PARA 30/35 DE AGUA, TEMPO DE PRESA: 8 </w:t>
            </w:r>
            <w:proofErr w:type="gramStart"/>
            <w:r w:rsidRPr="00D9299D">
              <w:rPr>
                <w:rFonts w:ascii="Arial" w:hAnsi="Arial" w:cs="Arial"/>
                <w:sz w:val="16"/>
                <w:szCs w:val="16"/>
              </w:rPr>
              <w:t>À</w:t>
            </w:r>
            <w:proofErr w:type="gramEnd"/>
            <w:r w:rsidRPr="00D9299D">
              <w:rPr>
                <w:rFonts w:ascii="Arial" w:hAnsi="Arial" w:cs="Arial"/>
                <w:sz w:val="16"/>
                <w:szCs w:val="16"/>
              </w:rPr>
              <w:t xml:space="preserve"> 12 MINUTOS, EXPANSAO: 0,09 À 0,15%, RESISTENCIA À COMPRESSAO: 1 HORA ACIMA DE 2840 PSI (270 KG/CM2): 24 HORAS - ACIMA DE 8400 (590 KG/CM2), COR BRANCA. EMBALAGEM PLASTICA DE 1 KG.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4.000,00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GESSO SINTÉTICO, </w:t>
            </w:r>
            <w:proofErr w:type="gramStart"/>
            <w:r w:rsidRPr="00D9299D">
              <w:rPr>
                <w:rFonts w:ascii="Arial" w:hAnsi="Arial" w:cs="Arial"/>
                <w:sz w:val="16"/>
                <w:szCs w:val="16"/>
              </w:rPr>
              <w:t>EXTRA DURO</w:t>
            </w:r>
            <w:proofErr w:type="gramEnd"/>
            <w:r w:rsidRPr="00D9299D">
              <w:rPr>
                <w:rFonts w:ascii="Arial" w:hAnsi="Arial" w:cs="Arial"/>
                <w:sz w:val="16"/>
                <w:szCs w:val="16"/>
              </w:rPr>
              <w:t>, TIPO IV DE FORMULA 44*, GRANULAÇAO FINA, EXPANSAO: 0,05; PRESSÃO DE DUREZA: 20.450 PSI. EMBALAGEM EM BALDE COM 1 KG, DE ALUMINIO IMPERMEAVEL, COR AZUL OU VERDE.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Kg</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16,74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5.022,00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GODIVA BASTAO BAIXA FUSAO - VERDE COM 15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19,18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2.877,00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HIDROXIDO DE CALCIO P.A. - EMBALAGEM COM 10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5,14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2.056,00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LENCOL DE BORRACHA COR PRETO C/ 1/4 JARDAS PARA ISOLAMENTO ABSOLUTO ESPESSURA: 0,20 </w:t>
            </w:r>
            <w:proofErr w:type="gramStart"/>
            <w:r w:rsidRPr="00D9299D">
              <w:rPr>
                <w:rFonts w:ascii="Arial" w:hAnsi="Arial" w:cs="Arial"/>
                <w:sz w:val="16"/>
                <w:szCs w:val="16"/>
              </w:rPr>
              <w:t>MM,</w:t>
            </w:r>
            <w:proofErr w:type="gramEnd"/>
            <w:r w:rsidRPr="00D9299D">
              <w:rPr>
                <w:rFonts w:ascii="Arial" w:hAnsi="Arial" w:cs="Arial"/>
                <w:sz w:val="16"/>
                <w:szCs w:val="16"/>
              </w:rPr>
              <w:t>CAIXA COM 26 FOLHAS,MEDINDO, 127 MM X 127 MM.</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14,49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4.347,00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TIRA DE LIXA PARA ACABAMENTO E POLIMENTO DENTAL COM 4 MM ESPESSURA COM 150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1.196,00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MATERIAL DE MOLDAGEM À BASE DE POLIÉTER - KIT.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300,00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9.000,00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PASTA ZINCO - ENÓLICA PARA MOLDAGEM, MATERIAL PARA IMPRESSÃO DE DESDENTADO TOTAL KIT CONTENDO 1 PASTA VERMELHA E 1 PASTA BRANCA.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26,20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13.100,00</w:t>
            </w:r>
          </w:p>
        </w:tc>
      </w:tr>
      <w:tr w:rsidR="00D9299D" w:rsidRPr="004213B1" w:rsidTr="00C54399">
        <w:trPr>
          <w:trHeight w:val="389"/>
        </w:trPr>
        <w:tc>
          <w:tcPr>
            <w:tcW w:w="708" w:type="dxa"/>
            <w:vMerge w:val="restart"/>
            <w:vAlign w:val="center"/>
          </w:tcPr>
          <w:p w:rsidR="00D9299D" w:rsidRPr="004213B1" w:rsidRDefault="00D9299D" w:rsidP="00D9299D">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D9299D">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D9299D">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992" w:type="dxa"/>
            <w:vAlign w:val="center"/>
          </w:tcPr>
          <w:p w:rsidR="00D9299D" w:rsidRPr="004213B1" w:rsidRDefault="00D9299D" w:rsidP="00D9299D">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D9299D">
            <w:pPr>
              <w:keepNext/>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spacing w:before="120" w:after="120"/>
              <w:jc w:val="both"/>
              <w:rPr>
                <w:rFonts w:ascii="Arial" w:hAnsi="Arial" w:cs="Arial"/>
                <w:sz w:val="16"/>
                <w:szCs w:val="16"/>
              </w:rPr>
            </w:pPr>
            <w:r w:rsidRPr="00D9299D">
              <w:rPr>
                <w:rFonts w:ascii="Arial" w:hAnsi="Arial" w:cs="Arial"/>
                <w:sz w:val="16"/>
                <w:szCs w:val="16"/>
              </w:rPr>
              <w:t xml:space="preserve">IRM - PÓ E LÍQUIDO. MATERIAL RESTAURADOR INTERMEDIÁRIO REFORÇADO, À BASE DE ÓXIDO DE ZINCO E EUGENOL, PARA RESTAURAÇÕES PROVISÓRIAS DE LONGA ESPERA (2 ANOS) E FORRAMENTO DE CAVIDADES. PÓ COMPOSTO POR ÓXIDO DE ZINCO, POLI METACRILATO DE METILA ( </w:t>
            </w:r>
            <w:proofErr w:type="gramStart"/>
            <w:r w:rsidRPr="00D9299D">
              <w:rPr>
                <w:rFonts w:ascii="Arial" w:hAnsi="Arial" w:cs="Arial"/>
                <w:sz w:val="16"/>
                <w:szCs w:val="16"/>
              </w:rPr>
              <w:t>38 GRS</w:t>
            </w:r>
            <w:proofErr w:type="gramEnd"/>
            <w:r w:rsidRPr="00D9299D">
              <w:rPr>
                <w:rFonts w:ascii="Arial" w:hAnsi="Arial" w:cs="Arial"/>
                <w:sz w:val="16"/>
                <w:szCs w:val="16"/>
              </w:rPr>
              <w:t>) E COMPOSTO POR EUGENOL 99,5% E ÁCIDO ACÉTICO 0,5% COM 15ML E ACESSÓRIOS (COLHER MEDIDORA E CONTA-GOTAS) . PROPORÇÃO RECOMENDADA DE 6/1 EM PESO, COR MARFIM E COM PROPRIEDADES SEDATIVAS.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27,90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2.790,00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spacing w:before="120" w:after="120"/>
              <w:jc w:val="both"/>
              <w:rPr>
                <w:rFonts w:ascii="Arial" w:hAnsi="Arial" w:cs="Arial"/>
                <w:sz w:val="16"/>
                <w:szCs w:val="16"/>
              </w:rPr>
            </w:pPr>
            <w:r w:rsidRPr="00D9299D">
              <w:rPr>
                <w:rFonts w:ascii="Arial" w:hAnsi="Arial" w:cs="Arial"/>
                <w:sz w:val="16"/>
                <w:szCs w:val="16"/>
              </w:rPr>
              <w:t>ÓXIDO DE ZINCO. PÓ COM 50 GR.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6,37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191,10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spacing w:before="120" w:after="120"/>
              <w:jc w:val="both"/>
              <w:rPr>
                <w:rFonts w:ascii="Arial" w:hAnsi="Arial" w:cs="Arial"/>
                <w:sz w:val="16"/>
                <w:szCs w:val="16"/>
              </w:rPr>
            </w:pPr>
            <w:r w:rsidRPr="00D9299D">
              <w:rPr>
                <w:rFonts w:ascii="Arial" w:hAnsi="Arial" w:cs="Arial"/>
                <w:sz w:val="16"/>
                <w:szCs w:val="16"/>
              </w:rPr>
              <w:t>PARA-MONOCLOROFENOL CANFORADO COM 20 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8,25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right"/>
              <w:rPr>
                <w:rFonts w:ascii="Arial" w:hAnsi="Arial" w:cs="Arial"/>
                <w:color w:val="000000"/>
                <w:sz w:val="16"/>
                <w:szCs w:val="16"/>
              </w:rPr>
            </w:pPr>
            <w:r w:rsidRPr="00D9299D">
              <w:rPr>
                <w:rFonts w:ascii="Arial" w:hAnsi="Arial" w:cs="Arial"/>
                <w:color w:val="000000"/>
                <w:sz w:val="16"/>
                <w:szCs w:val="16"/>
              </w:rPr>
              <w:t>165,00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CIMENTO ENDODÔNTICO PARA OBTURAÇÃO DE CANAIS RADICULARES À BASE DE HIDRÓXIDO DE CÁLCIO, COM ALTA RADIOPACIDADE. CONJUNTO(KIT) CONTENDO 1 FRASCO DE PÓ COM 8G E 1 TUBO DE RESINA COM 9G.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57,42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2.871,00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PEDRA POMES EM PÓ, FRASCO COM 01 </w:t>
            </w:r>
            <w:proofErr w:type="gramStart"/>
            <w:r w:rsidRPr="00D9299D">
              <w:rPr>
                <w:rFonts w:ascii="Arial" w:hAnsi="Arial" w:cs="Arial"/>
                <w:sz w:val="16"/>
                <w:szCs w:val="16"/>
              </w:rPr>
              <w:t>KG</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120,00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PINO DE FIBRA DE VIDRO Nº 1 - CILÍNDRICO, COM EXTREMIDADE CÔNICA. EXACTO TRANSLÚCIDO. TAMANHO 1,4 MILIMETRO CORONARIO, 0,7 DIAMETRO APICAL COM 17 MILIMETROS DE COMPRIMENTO. KIT CONTENDO 5 UNIDADES COM A BROCA ESPECIFICA.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44,86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1.345,80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PINO DE FIBRA DE VIDRO Nº 2 - CILÍNDRICO, COM EXTREMIDADE CÔNICA. EXACTO TRANSLÚCIDO. </w:t>
            </w:r>
            <w:proofErr w:type="gramStart"/>
            <w:r w:rsidRPr="00D9299D">
              <w:rPr>
                <w:rFonts w:ascii="Arial" w:hAnsi="Arial" w:cs="Arial"/>
                <w:sz w:val="16"/>
                <w:szCs w:val="16"/>
              </w:rPr>
              <w:t>TAMANHO:</w:t>
            </w:r>
            <w:proofErr w:type="gramEnd"/>
            <w:r w:rsidRPr="00D9299D">
              <w:rPr>
                <w:rFonts w:ascii="Arial" w:hAnsi="Arial" w:cs="Arial"/>
                <w:sz w:val="16"/>
                <w:szCs w:val="16"/>
              </w:rPr>
              <w:t>1,6 DIAMETRO CORONARIO E 0,9 MILIMETRO APICAL COM 17 MILIMEROS DE COMPRIMENTO.KIT COM 5 UNIDADES COM A BROCA ESPECIFICA.</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47,18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1.415,40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79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PONTA SUGADORA DESCARTAVEL COM 40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7.000,00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ACRILICA TERMO-POLIMERIZAVEL INCOLOR 450 GR</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44,00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3.520,00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RESINA ACRILICA TERMO-POLIMERIZAVEL LIQUIDA COM </w:t>
            </w:r>
            <w:proofErr w:type="gramStart"/>
            <w:r w:rsidRPr="00D9299D">
              <w:rPr>
                <w:rFonts w:ascii="Arial" w:hAnsi="Arial" w:cs="Arial"/>
                <w:sz w:val="16"/>
                <w:szCs w:val="16"/>
              </w:rPr>
              <w:t>240ML</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44,78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6.717,00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ACRILICA AUTO POLIMERIZAVEL COR62 COM 80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17,10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513,00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RESINA ACRILICA AUTO-POLIMERIZAVEL COR 69, COM 80 </w:t>
            </w:r>
            <w:proofErr w:type="gramStart"/>
            <w:r w:rsidRPr="00D9299D">
              <w:rPr>
                <w:rFonts w:ascii="Arial" w:hAnsi="Arial" w:cs="Arial"/>
                <w:sz w:val="16"/>
                <w:szCs w:val="16"/>
              </w:rPr>
              <w:t>GRAMAS</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21,71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868,40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RESINA ACRILICA AUTO-POLIMERIZAVEL INCOLOR COM 450GRAMAS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59,25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11.850,00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RESINA ACRILICA AUTO-POLIMERIZAVEL LIQUIDO VIDRO COM </w:t>
            </w:r>
            <w:proofErr w:type="gramStart"/>
            <w:r w:rsidRPr="00D9299D">
              <w:rPr>
                <w:rFonts w:ascii="Arial" w:hAnsi="Arial" w:cs="Arial"/>
                <w:sz w:val="16"/>
                <w:szCs w:val="16"/>
              </w:rPr>
              <w:t>240ML</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31,50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7.875,00</w:t>
            </w:r>
          </w:p>
        </w:tc>
      </w:tr>
      <w:tr w:rsidR="00D9299D" w:rsidRPr="004213B1" w:rsidTr="00C54399">
        <w:trPr>
          <w:trHeight w:val="389"/>
        </w:trPr>
        <w:tc>
          <w:tcPr>
            <w:tcW w:w="708"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A2.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92,50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18.500,00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A4.</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77,68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7.768,00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B1.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77,68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7.768,00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B2.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94,94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9.494,00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B3.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77,68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7.768,00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C1.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78,18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3.909,00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jc w:val="both"/>
              <w:rPr>
                <w:rFonts w:ascii="Arial" w:hAnsi="Arial" w:cs="Arial"/>
                <w:sz w:val="15"/>
                <w:szCs w:val="15"/>
              </w:rPr>
            </w:pPr>
            <w:r w:rsidRPr="00D9299D">
              <w:rPr>
                <w:rFonts w:ascii="Arial" w:hAnsi="Arial" w:cs="Arial"/>
                <w:sz w:val="15"/>
                <w:szCs w:val="15"/>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C2.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81,07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4.053,50</w:t>
            </w:r>
          </w:p>
        </w:tc>
      </w:tr>
      <w:tr w:rsidR="00D9299D" w:rsidRPr="004213B1" w:rsidTr="00C54399">
        <w:trPr>
          <w:trHeight w:val="389"/>
        </w:trPr>
        <w:tc>
          <w:tcPr>
            <w:tcW w:w="708"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C3.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77,68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3.884,00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w:t>
            </w:r>
            <w:proofErr w:type="gramStart"/>
            <w:r w:rsidRPr="00D9299D">
              <w:rPr>
                <w:rFonts w:ascii="Arial" w:hAnsi="Arial" w:cs="Arial"/>
                <w:sz w:val="16"/>
                <w:szCs w:val="16"/>
              </w:rPr>
              <w:t>A3,</w:t>
            </w:r>
            <w:proofErr w:type="gramEnd"/>
            <w:r w:rsidRPr="00D9299D">
              <w:rPr>
                <w:rFonts w:ascii="Arial" w:hAnsi="Arial" w:cs="Arial"/>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80,95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16.190,00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AGENTE DE UNIÃO SILANO ENTRE MATERIAIS ORGÂNICOS E MATERIAIS INORGÂNICOS. SÃO MOLÉCULAS BIFUNCIONAIS, ONDE OS RADICAIS SILICO-FUNCIONAIS SE UNEM ÀS SÍLICAS DAS PRÓTESES OU PINOS, E OS RADICAIS ORGANO-FUNCIONAIS COPOLIMERIZAM COM A MATRIZ ORGÂNICA DOS CIMENTOSRESINOSOS (META CRILATOS). SÃO TAMBÉM DENOMINADOS DE "PRIMERS CERÂMICOS"OU "AGENTES DE UNIÃO". TRATAMENTO DAS SUPERÍCIES: INTERNAS DAS PRÓTESES CERÂMICAS E DE CERÔMEROS PARA A CIMENTAÇÃO ADESIVA; - DOS PINOS DE VIDRO PARA CIMENTAÇÃO ADESIVA; DAS PRÓTESES CERÂMICAS E DE CERÔMEROS PARA REPARO COM RESINA COMPOSTA; DOS FRAGMENTOS DAS PRÓTESES CERÂMICAS E CERÔMEROS PARA COLAGEM. FRASCO 4G.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49,45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1.483,50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CATALIZADOR UNIVERSAL - SILICONE DE CONDENSAÇÃO DE ALTA </w:t>
            </w:r>
            <w:proofErr w:type="gramStart"/>
            <w:r w:rsidRPr="00D9299D">
              <w:rPr>
                <w:rFonts w:ascii="Arial" w:hAnsi="Arial" w:cs="Arial"/>
                <w:sz w:val="16"/>
                <w:szCs w:val="16"/>
              </w:rPr>
              <w:t>PERFORMANCE</w:t>
            </w:r>
            <w:proofErr w:type="gramEnd"/>
            <w:r w:rsidRPr="00D9299D">
              <w:rPr>
                <w:rFonts w:ascii="Arial" w:hAnsi="Arial" w:cs="Arial"/>
                <w:sz w:val="16"/>
                <w:szCs w:val="16"/>
              </w:rPr>
              <w:t xml:space="preserve"> CONCETRADO EM TUBO PLASTICO TRILAMINADO, COMPOSTO POR TETRAETILSILICATO, SILICA, DILAURATO DE ESTANHO, PIGMENTO, COR VERMELHO - BISNAGA COM 50 G</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80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Bg</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33,99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2.719,20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MASSA DENSA SILICONE DE CONDENSAÇÃO DE ALTA </w:t>
            </w:r>
            <w:proofErr w:type="gramStart"/>
            <w:r w:rsidRPr="00D9299D">
              <w:rPr>
                <w:rFonts w:ascii="Arial" w:hAnsi="Arial" w:cs="Arial"/>
                <w:sz w:val="16"/>
                <w:szCs w:val="16"/>
              </w:rPr>
              <w:t>PERFORMANCE</w:t>
            </w:r>
            <w:proofErr w:type="gramEnd"/>
            <w:r w:rsidRPr="00D9299D">
              <w:rPr>
                <w:rFonts w:ascii="Arial" w:hAnsi="Arial" w:cs="Arial"/>
                <w:sz w:val="16"/>
                <w:szCs w:val="16"/>
              </w:rPr>
              <w:t>, POLIDIMETILSILIXANO SÍLICA PIGMENTO E AROMA COR AMARELO TIPO 0 ALTA CONSISTENCIA TEMPO DE MISTURA DE 30 SEGUNDOS TEMPO DE TRABALHO DE 1 MINUTO TEMPO DE ESPERA NA BOCA: 2 MINUTOS E 30 SEGUNDOS MÍNIMO TEMPO DE PRESA TOTAL 3 MINUTOS E 30 SEGUNDOS RESISTENCIA À DEFORMAÇÃO 1,2 - 2,5% RECUPERAÇÃO DA DEFORMAÇÃO 99,5-100% ALTERAÇÃO DIMENSIONAL LINEAR APÓS 24 HORAS 0,35% REPRODUÇÃO DE DETALHES 0,05MM COM 1000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51,44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3.086,40</w:t>
            </w:r>
          </w:p>
        </w:tc>
      </w:tr>
      <w:tr w:rsidR="00D9299D" w:rsidRPr="004213B1" w:rsidTr="00C54399">
        <w:trPr>
          <w:trHeight w:val="389"/>
        </w:trPr>
        <w:tc>
          <w:tcPr>
            <w:tcW w:w="708" w:type="dxa"/>
            <w:vMerge w:val="restart"/>
            <w:vAlign w:val="center"/>
          </w:tcPr>
          <w:p w:rsidR="00D9299D" w:rsidRPr="004213B1" w:rsidRDefault="00D9299D" w:rsidP="00D9299D">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D9299D">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D9299D">
            <w:pPr>
              <w:keepNext/>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Next/>
              <w:spacing w:before="120" w:after="120"/>
              <w:jc w:val="both"/>
              <w:rPr>
                <w:rFonts w:ascii="Arial" w:hAnsi="Arial" w:cs="Arial"/>
                <w:sz w:val="16"/>
                <w:szCs w:val="16"/>
              </w:rPr>
            </w:pPr>
            <w:r w:rsidRPr="00D9299D">
              <w:rPr>
                <w:rFonts w:ascii="Arial" w:hAnsi="Arial" w:cs="Arial"/>
                <w:sz w:val="16"/>
                <w:szCs w:val="16"/>
              </w:rPr>
              <w:t xml:space="preserve">PASTA FLUIDA - SILICONE DE CONDENSAÇÃO DE ALTA </w:t>
            </w:r>
            <w:proofErr w:type="gramStart"/>
            <w:r w:rsidRPr="00D9299D">
              <w:rPr>
                <w:rFonts w:ascii="Arial" w:hAnsi="Arial" w:cs="Arial"/>
                <w:sz w:val="16"/>
                <w:szCs w:val="16"/>
              </w:rPr>
              <w:t>PERFORMANCE</w:t>
            </w:r>
            <w:proofErr w:type="gramEnd"/>
            <w:r w:rsidRPr="00D9299D">
              <w:rPr>
                <w:rFonts w:ascii="Arial" w:hAnsi="Arial" w:cs="Arial"/>
                <w:sz w:val="16"/>
                <w:szCs w:val="16"/>
              </w:rPr>
              <w:t xml:space="preserve"> COM POLIDIMETILSILIXANO, SILICA CRISTALINA, PIGMENTO E AGUA DEIONIZADA - COR AZUL - BISNAGA COM 120 G - TIPO 3 - BAIXA CONSISTENCIA - TEMPO DE MISTURA DE 30 SEGUNDOS - TEMPO DE TRABALHO DE 1 MINUTO E 30 SEGUNDOS - TEMPO DE ESPERA NA BOCA: 4 MINUTOS MÍNIMO - TEMPO DE PRESA TOTAL: 5 MINUTOS E 30 SEGUNDOS - RESISTENCIA À DEFORMAÇÃO 12 - 16 % - RECUPERAÇÃO DA DEFORMAÇÃO 98,7-99,5% - ALTERAÇÃO DIMENSIONAL LINEAR APÓS 24 HORAS 0,9 % - REPRODUÇÃO DE DETALHES 0,02MM - BISNAGA DE 120 GRAMAS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60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Bg</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39,00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2.340,00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99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ADESIVO FOTOPOLIMERIZAVEL COM CARGA NANOMÉTRICA, COPOLÍMERO DO ÁCIDO POLIALCENÓICO, FRASCO ÚNICO, CONTENDO 6 </w:t>
            </w:r>
            <w:proofErr w:type="gramStart"/>
            <w:r w:rsidRPr="00D9299D">
              <w:rPr>
                <w:rFonts w:ascii="Arial" w:hAnsi="Arial" w:cs="Arial"/>
                <w:sz w:val="16"/>
                <w:szCs w:val="16"/>
              </w:rPr>
              <w:t>GRAMAS</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78,74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19.685,00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SISTEMA SELANTE FOSSULAS E FISSURAS FOTOPOLIMERIZAVEL COM CARGA, COMPOSIÇAO: BIS-GMA URETANO, MODIFICADO, TRETILENO GLICOL DI- METACRILATO, BOROSILICATO DE ALUMINIO, CONTENDO 2 TUBOS DE SELADOR DE 5 GR E 1 SERINGA DE ACIDO COM 2,5 ML; MATIZADO OU BRANCO OPACO.</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KT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20,41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2.041,00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SOLUCAO HEMOSTATICA PARA USO TÓPICO COM 10 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19,52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976,00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SPRAY PARA TESTE VITALIDADE (ENDODÔNTICO), COMPOSIÇÃO: BUTANO DESODORIZADO, ETANOL, BENZOATO DE SÓDIO, ÁGUA DESMINERALIZADA, ESSÊNCIA MENTOL CONTEÚDO: 200 ML(100G), -50ºC.</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18,22</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546,60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TIRA DE POLIESTER 10 X 100 CM, CAIXA COM 50 </w:t>
            </w:r>
            <w:proofErr w:type="gramStart"/>
            <w:r w:rsidRPr="00D9299D">
              <w:rPr>
                <w:rFonts w:ascii="Arial" w:hAnsi="Arial" w:cs="Arial"/>
                <w:sz w:val="16"/>
                <w:szCs w:val="16"/>
              </w:rPr>
              <w:t>UNIDADES</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proofErr w:type="spellStart"/>
            <w:r w:rsidRPr="00D9299D">
              <w:rPr>
                <w:rFonts w:ascii="Arial" w:hAnsi="Arial" w:cs="Arial"/>
                <w:color w:val="000000"/>
                <w:sz w:val="16"/>
                <w:szCs w:val="16"/>
              </w:rPr>
              <w:t>Cx</w:t>
            </w:r>
            <w:proofErr w:type="spellEnd"/>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456,00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TIRA DE LIXA DE AÇO </w:t>
            </w:r>
            <w:proofErr w:type="gramStart"/>
            <w:r w:rsidRPr="00D9299D">
              <w:rPr>
                <w:rFonts w:ascii="Arial" w:hAnsi="Arial" w:cs="Arial"/>
                <w:sz w:val="16"/>
                <w:szCs w:val="16"/>
              </w:rPr>
              <w:t>4MM</w:t>
            </w:r>
            <w:proofErr w:type="gramEnd"/>
            <w:r w:rsidRPr="00D9299D">
              <w:rPr>
                <w:rFonts w:ascii="Arial" w:hAnsi="Arial" w:cs="Arial"/>
                <w:sz w:val="16"/>
                <w:szCs w:val="16"/>
              </w:rPr>
              <w:t xml:space="preserve"> PARA AMÁLGAMA - EMBALAGEM COM 12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EB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5,98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1.196,00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105</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VERNIZ MODIFICADO COM FLUOR (5% DE FLUORETO DE SODIO) CONTENDO 1 FRASCO DE VERNIZ COM 10 ML + 1 FRASCO DE SOLVENTE COM 10 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17,28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2.592,00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106</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VERNIZ CONVENCIONAL FRASCO COM </w:t>
            </w:r>
            <w:proofErr w:type="gramStart"/>
            <w:r w:rsidRPr="00D9299D">
              <w:rPr>
                <w:rFonts w:ascii="Arial" w:hAnsi="Arial" w:cs="Arial"/>
                <w:sz w:val="16"/>
                <w:szCs w:val="16"/>
              </w:rPr>
              <w:t>15ML</w:t>
            </w:r>
            <w:proofErr w:type="gramEnd"/>
            <w:r w:rsidRPr="00D9299D">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40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9,78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391,20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107</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VERNIZ DE FLUORETO DE SÓDIO 5% (22.600 PPM DE FLUORETO DE SÓDIO). RENDE ATÉ 60 APLICAÇÕES (DENTES). EMBALAGEM COM 1 UNIDADE DE </w:t>
            </w:r>
            <w:proofErr w:type="gramStart"/>
            <w:r w:rsidRPr="00D9299D">
              <w:rPr>
                <w:rFonts w:ascii="Arial" w:hAnsi="Arial" w:cs="Arial"/>
                <w:sz w:val="16"/>
                <w:szCs w:val="16"/>
              </w:rPr>
              <w:t>10ML</w:t>
            </w:r>
            <w:proofErr w:type="gramEnd"/>
            <w:r w:rsidRPr="00D9299D">
              <w:rPr>
                <w:rFonts w:ascii="Arial" w:hAnsi="Arial" w:cs="Arial"/>
                <w:sz w:val="16"/>
                <w:szCs w:val="16"/>
              </w:rPr>
              <w:t>.</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EB</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135,77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678,85</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108</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ZETALABOR (DUREZA 85 SHORE-A) SILICONE ESPECIAL PARA LABORATORIO OTIMA RESISTENCIA AO CALOR, ESTABILIDADE DIMENSIONAL ELEVADA, NAO REAGE COM AS RESINAS, MUITO FLEXIVEL, NAO ADERENTE, EMBALAGEM COM 2,6 KG E 2 INDURENT GEL (CATALIZADOR) COM 40 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CJ</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84,25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1.685,00</w:t>
            </w:r>
          </w:p>
        </w:tc>
      </w:tr>
      <w:tr w:rsidR="00D9299D" w:rsidRPr="004213B1" w:rsidTr="00C54399">
        <w:trPr>
          <w:trHeight w:val="389"/>
        </w:trPr>
        <w:tc>
          <w:tcPr>
            <w:tcW w:w="708"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D9299D" w:rsidRPr="004213B1" w:rsidRDefault="00D9299D" w:rsidP="00C54399">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D9299D" w:rsidRPr="004213B1" w:rsidRDefault="00D9299D" w:rsidP="00C54399">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D9299D" w:rsidRPr="004213B1" w:rsidTr="00C54399">
        <w:trPr>
          <w:trHeight w:val="183"/>
        </w:trPr>
        <w:tc>
          <w:tcPr>
            <w:tcW w:w="708"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396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709" w:type="dxa"/>
            <w:vMerge/>
            <w:vAlign w:val="center"/>
          </w:tcPr>
          <w:p w:rsidR="00D9299D" w:rsidRPr="004213B1" w:rsidRDefault="00D9299D" w:rsidP="00C54399">
            <w:pPr>
              <w:keepLines/>
              <w:widowControl w:val="0"/>
              <w:spacing w:before="120"/>
              <w:jc w:val="center"/>
              <w:rPr>
                <w:rFonts w:ascii="Arial" w:hAnsi="Arial" w:cs="Arial"/>
                <w:sz w:val="16"/>
                <w:szCs w:val="16"/>
              </w:rPr>
            </w:pP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D9299D" w:rsidRPr="004213B1" w:rsidRDefault="00D9299D" w:rsidP="00C54399">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109</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RESINA RESTAURADORA DE BAIXA VISCOSIDADE, COR A1, FOTOPOLIMERIZÁVEL E RADIOPACA. SERINGAS DE 2G. DISPENSADO DIRETAMENTE ATRAVÉS DE PONTAS DISPENSADORAS DESCARTÁVEIS PRÉ-INCLINADAS. FORMULADO COM MONÔMEROS DE RESINA DE METACRILATO BIS-GMA, TEGMA E BIS-EMA. CONTÉM TAMBÉM UM POLÍMERO DE DIMETACRILATO QUE MODIFICA A REOLOGIA DO MATERIAL E PROPORCIONA UMA CARACTERÍSTICA DE MANIPULAÇÃO QUE NECESSITA DE FLUÍDEZ, PERMITINDO QUE O MATERIAL ESCOE </w:t>
            </w:r>
            <w:proofErr w:type="gramStart"/>
            <w:r w:rsidRPr="00D9299D">
              <w:rPr>
                <w:rFonts w:ascii="Arial" w:hAnsi="Arial" w:cs="Arial"/>
                <w:sz w:val="16"/>
                <w:szCs w:val="16"/>
              </w:rPr>
              <w:t>SOB PRESSÃO</w:t>
            </w:r>
            <w:proofErr w:type="gramEnd"/>
            <w:r w:rsidRPr="00D9299D">
              <w:rPr>
                <w:rFonts w:ascii="Arial" w:hAnsi="Arial" w:cs="Arial"/>
                <w:sz w:val="16"/>
                <w:szCs w:val="16"/>
              </w:rPr>
              <w:t xml:space="preserve">, MANTENDO AINDA A SUA FORMA DEPOIS DE ACOMODADO, ATÉ SER FOTOPOLIMERIZADO. UM COMPONENTE FOTOINICIADOR POSSIBILITA A FOTOPOLIMERIZAÇÃO QUANDO EXPOSTO À LUZ VISÍVEL NA FAIXA NANOMÉTRICA DE 400 A 500. CARGA: COMBINAÇÃO DE: NANOPARTÍCULAS DE SÍLICA </w:t>
            </w:r>
            <w:proofErr w:type="gramStart"/>
            <w:r w:rsidRPr="00D9299D">
              <w:rPr>
                <w:rFonts w:ascii="Arial" w:hAnsi="Arial" w:cs="Arial"/>
                <w:sz w:val="16"/>
                <w:szCs w:val="16"/>
              </w:rPr>
              <w:t>NÃO-AGLOMERADOS</w:t>
            </w:r>
            <w:proofErr w:type="gramEnd"/>
            <w:r w:rsidRPr="00D9299D">
              <w:rPr>
                <w:rFonts w:ascii="Arial" w:hAnsi="Arial" w:cs="Arial"/>
                <w:sz w:val="16"/>
                <w:szCs w:val="16"/>
              </w:rPr>
              <w:t xml:space="preserve"> / NÃO-AGREGADAS COM E DIÂMETRO DE 75NM; NANOPARTÍCULAS DE ZIRCÔNIA NÃO-AGLOMERADAS/ NÃO AGREGADAS COM DIÂMETRO ENTRE 5-10NM; NANOAGLOMERADOS DE ZIRCÔNIA/SÍLICA, AGLOMERADOS UNIDOS LIVREMENTE, CONSTITUÍDOS POR; AGLOMERADOS DE PARTÍCULAS PRIMÁRIAS DE ZIRCÔNIA/SÍLICIA, COM TAMANHO ENTRE 5-20NM. O TAMANHO DA PARTÍCULA AGREGADA VARIA ENTRE 0.6 E 1.4 MÍCRONS. A PORCENTAGEM DE CARGA INORGÂNICA É DE APROXIMADAMENTE 65% EM PESO (55% EM VOLUME).</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78,20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7.820,00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110</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D2.</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73,55</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3.677,50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111</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RESINA COMPOSTA FOTOATIVADA, COMPOSTA UNICAMENTE POR PARTÍCULAS NANOMÉTRICAS E NANOAGLOMERADOS DE SÍLICA E ZIRCÔNICA OU COMBINAÇÃO DESTAS. A RESINA CONTÉM MATRIZ ORGÂNICA COMPOSTA POR BIS-GMA, UDMA, TEGDMA, E BIS-EMA; CARGA DE PARTÍCULA INORGÂNICA COM 78,5% EM PESO (63,3% POR VOLUME). SERINGAS COM 4G, COR DE CORPO D3.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65,58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3.279,00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112</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ALGODÃO PARA ISOLAMENTO EM ROLINHOS. ROLETE DENTAL, PACOTE COM 100 UNIDADES.</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PT</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1,70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8.500,00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113</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ISOLANTE PARA RESINA ACRILICA 500 ML</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FR</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27,50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137,50</w:t>
            </w:r>
          </w:p>
        </w:tc>
      </w:tr>
      <w:tr w:rsidR="00D9299D" w:rsidRPr="00D9299D" w:rsidTr="00D9299D">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114</w:t>
            </w:r>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spacing w:before="120" w:after="120"/>
              <w:jc w:val="both"/>
              <w:rPr>
                <w:rFonts w:ascii="Arial" w:hAnsi="Arial" w:cs="Arial"/>
                <w:sz w:val="16"/>
                <w:szCs w:val="16"/>
              </w:rPr>
            </w:pPr>
            <w:r w:rsidRPr="00D9299D">
              <w:rPr>
                <w:rFonts w:ascii="Arial" w:hAnsi="Arial" w:cs="Arial"/>
                <w:sz w:val="16"/>
                <w:szCs w:val="16"/>
              </w:rPr>
              <w:t xml:space="preserve">RESINA FOTOPOLIMERIZÁVEL, MATRIZ INORGÂNICA DE ZIRCÔNIA/SÍLICA COM 82% EM PESO E 60% EM VOLUME; MATRIZ ORGÂNICA DE BIS-GMA, UDMA E BIS-EMA EM SERINGAS COM 4 GR, COR </w:t>
            </w:r>
            <w:proofErr w:type="gramStart"/>
            <w:r w:rsidRPr="00D9299D">
              <w:rPr>
                <w:rFonts w:ascii="Arial" w:hAnsi="Arial" w:cs="Arial"/>
                <w:sz w:val="16"/>
                <w:szCs w:val="16"/>
              </w:rPr>
              <w:t>A3</w:t>
            </w:r>
            <w:proofErr w:type="gramEnd"/>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200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center"/>
              <w:rPr>
                <w:rFonts w:ascii="Arial" w:hAnsi="Arial" w:cs="Arial"/>
                <w:color w:val="000000"/>
                <w:sz w:val="16"/>
                <w:szCs w:val="16"/>
              </w:rPr>
            </w:pPr>
            <w:r w:rsidRPr="00D9299D">
              <w:rPr>
                <w:rFonts w:ascii="Arial" w:hAnsi="Arial" w:cs="Arial"/>
                <w:color w:val="000000"/>
                <w:sz w:val="16"/>
                <w:szCs w:val="16"/>
              </w:rPr>
              <w:t>SE</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93,94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D9299D" w:rsidRPr="00D9299D" w:rsidRDefault="00D9299D" w:rsidP="00D9299D">
            <w:pPr>
              <w:keepLines/>
              <w:widowControl w:val="0"/>
              <w:spacing w:before="60"/>
              <w:jc w:val="right"/>
              <w:rPr>
                <w:rFonts w:ascii="Arial" w:hAnsi="Arial" w:cs="Arial"/>
                <w:color w:val="000000"/>
                <w:sz w:val="16"/>
                <w:szCs w:val="16"/>
              </w:rPr>
            </w:pPr>
            <w:r w:rsidRPr="00D9299D">
              <w:rPr>
                <w:rFonts w:ascii="Arial" w:hAnsi="Arial" w:cs="Arial"/>
                <w:color w:val="000000"/>
                <w:sz w:val="16"/>
                <w:szCs w:val="16"/>
              </w:rPr>
              <w:t>18.788,00</w:t>
            </w:r>
          </w:p>
        </w:tc>
      </w:tr>
    </w:tbl>
    <w:p w:rsidR="00D9299D" w:rsidRPr="00D9299D" w:rsidRDefault="00D9299D" w:rsidP="00D9299D">
      <w:pPr>
        <w:pStyle w:val="Nivel1"/>
        <w:widowControl w:val="0"/>
        <w:spacing w:before="100" w:after="0" w:line="240" w:lineRule="auto"/>
        <w:ind w:left="426" w:firstLine="0"/>
        <w:rPr>
          <w:sz w:val="24"/>
          <w:szCs w:val="24"/>
        </w:rPr>
      </w:pPr>
    </w:p>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Solicitaç</w:t>
      </w:r>
      <w:r>
        <w:rPr>
          <w:rFonts w:ascii="Arial" w:hAnsi="Arial" w:cs="Arial"/>
        </w:rPr>
        <w:t>ão(</w:t>
      </w:r>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4062D1">
        <w:rPr>
          <w:rFonts w:ascii="Arial" w:hAnsi="Arial"/>
        </w:rPr>
        <w:fldChar w:fldCharType="begin">
          <w:ffData>
            <w:name w:val="Texto523"/>
            <w:enabled/>
            <w:calcOnExit w:val="0"/>
            <w:textInput/>
          </w:ffData>
        </w:fldChar>
      </w:r>
      <w:bookmarkStart w:id="53" w:name="Texto523"/>
      <w:r>
        <w:rPr>
          <w:rFonts w:ascii="Arial" w:hAnsi="Arial"/>
        </w:rPr>
        <w:instrText xml:space="preserve"> FORMTEXT </w:instrText>
      </w:r>
      <w:r w:rsidR="004062D1">
        <w:rPr>
          <w:rFonts w:ascii="Arial" w:hAnsi="Arial"/>
        </w:rPr>
      </w:r>
      <w:r w:rsidR="004062D1">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4062D1">
        <w:rPr>
          <w:rFonts w:ascii="Arial" w:hAnsi="Arial"/>
        </w:rPr>
        <w:fldChar w:fldCharType="end"/>
      </w:r>
      <w:bookmarkEnd w:id="53"/>
      <w:r>
        <w:rPr>
          <w:rFonts w:ascii="Arial" w:hAnsi="Arial"/>
        </w:rPr>
        <w:t>/20</w:t>
      </w:r>
      <w:r w:rsidR="004062D1">
        <w:rPr>
          <w:rFonts w:ascii="Arial" w:hAnsi="Arial"/>
        </w:rPr>
        <w:fldChar w:fldCharType="begin">
          <w:ffData>
            <w:name w:val="Texto524"/>
            <w:enabled/>
            <w:calcOnExit w:val="0"/>
            <w:textInput/>
          </w:ffData>
        </w:fldChar>
      </w:r>
      <w:bookmarkStart w:id="54" w:name="Texto524"/>
      <w:r>
        <w:rPr>
          <w:rFonts w:ascii="Arial" w:hAnsi="Arial"/>
        </w:rPr>
        <w:instrText xml:space="preserve"> FORMTEXT </w:instrText>
      </w:r>
      <w:r w:rsidR="004062D1">
        <w:rPr>
          <w:rFonts w:ascii="Arial" w:hAnsi="Arial"/>
        </w:rPr>
      </w:r>
      <w:r w:rsidR="004062D1">
        <w:rPr>
          <w:rFonts w:ascii="Arial" w:hAnsi="Arial"/>
        </w:rPr>
        <w:fldChar w:fldCharType="separate"/>
      </w:r>
      <w:r w:rsidR="00430D68">
        <w:rPr>
          <w:rFonts w:ascii="Arial" w:hAnsi="Arial"/>
          <w:noProof/>
        </w:rPr>
        <w:t>16</w:t>
      </w:r>
      <w:r w:rsidR="004062D1">
        <w:rPr>
          <w:rFonts w:ascii="Arial" w:hAnsi="Arial"/>
        </w:rPr>
        <w:fldChar w:fldCharType="end"/>
      </w:r>
      <w:bookmarkEnd w:id="54"/>
    </w:p>
    <w:p w:rsidR="00FF7A94" w:rsidRPr="00F4671C" w:rsidRDefault="00FF7A94" w:rsidP="00FF7A94">
      <w:pPr>
        <w:spacing w:before="120"/>
        <w:jc w:val="both"/>
        <w:rPr>
          <w:rFonts w:ascii="Arial" w:hAnsi="Arial"/>
        </w:rPr>
      </w:pPr>
      <w:r w:rsidRPr="00F4671C">
        <w:rPr>
          <w:rFonts w:ascii="Arial" w:hAnsi="Arial"/>
        </w:rPr>
        <w:t>Ref.  Pregão Eletrônico para Registro de Preços nº</w:t>
      </w:r>
      <w:r>
        <w:rPr>
          <w:rFonts w:ascii="Arial" w:hAnsi="Arial"/>
        </w:rPr>
        <w:t xml:space="preserve">: </w:t>
      </w:r>
      <w:r w:rsidR="004062D1">
        <w:rPr>
          <w:rFonts w:ascii="Arial" w:hAnsi="Arial"/>
        </w:rPr>
        <w:fldChar w:fldCharType="begin">
          <w:ffData>
            <w:name w:val="Texto514"/>
            <w:enabled/>
            <w:calcOnExit w:val="0"/>
            <w:textInput/>
          </w:ffData>
        </w:fldChar>
      </w:r>
      <w:r>
        <w:rPr>
          <w:rFonts w:ascii="Arial" w:hAnsi="Arial"/>
        </w:rPr>
        <w:instrText xml:space="preserve"> FORMTEXT </w:instrText>
      </w:r>
      <w:r w:rsidR="004062D1">
        <w:rPr>
          <w:rFonts w:ascii="Arial" w:hAnsi="Arial"/>
        </w:rPr>
      </w:r>
      <w:r w:rsidR="004062D1">
        <w:rPr>
          <w:rFonts w:ascii="Arial" w:hAnsi="Arial"/>
        </w:rPr>
        <w:fldChar w:fldCharType="separate"/>
      </w:r>
      <w:r w:rsidR="00430D68">
        <w:rPr>
          <w:rFonts w:ascii="Arial" w:hAnsi="Arial"/>
        </w:rPr>
        <w:t>224</w:t>
      </w:r>
      <w:r w:rsidR="004062D1">
        <w:rPr>
          <w:rFonts w:ascii="Arial" w:hAnsi="Arial"/>
        </w:rPr>
        <w:fldChar w:fldCharType="end"/>
      </w:r>
      <w:r w:rsidRPr="00F4671C">
        <w:rPr>
          <w:rFonts w:ascii="Arial" w:hAnsi="Arial"/>
        </w:rPr>
        <w:t xml:space="preserve"> /20</w:t>
      </w:r>
      <w:bookmarkStart w:id="55" w:name="Texto354"/>
      <w:r w:rsidR="004062D1"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Pr>
          <w:rFonts w:ascii="Arial" w:hAnsi="Arial"/>
        </w:rPr>
        <w:t>16</w:t>
      </w:r>
      <w:r w:rsidR="004062D1" w:rsidRPr="00F4671C">
        <w:rPr>
          <w:rFonts w:ascii="Arial" w:hAnsi="Arial"/>
        </w:rPr>
        <w:fldChar w:fldCharType="end"/>
      </w:r>
      <w:bookmarkEnd w:id="55"/>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 xml:space="preserve">Processo: </w:t>
      </w:r>
      <w:proofErr w:type="gramStart"/>
      <w:r w:rsidRPr="00F4671C">
        <w:rPr>
          <w:rFonts w:ascii="Arial" w:hAnsi="Arial"/>
        </w:rPr>
        <w:t>23117.</w:t>
      </w:r>
      <w:proofErr w:type="gramEnd"/>
      <w:r w:rsidR="004062D1"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00430D68">
        <w:rPr>
          <w:rFonts w:ascii="Arial" w:hAnsi="Arial"/>
        </w:rPr>
        <w:t>007819</w:t>
      </w:r>
      <w:r w:rsidR="004062D1" w:rsidRPr="00F4671C">
        <w:rPr>
          <w:rFonts w:ascii="Arial" w:hAnsi="Arial"/>
        </w:rPr>
        <w:fldChar w:fldCharType="end"/>
      </w:r>
      <w:r w:rsidRPr="00F4671C">
        <w:rPr>
          <w:rFonts w:ascii="Arial" w:hAnsi="Arial"/>
        </w:rPr>
        <w:t>/20</w:t>
      </w:r>
      <w:bookmarkStart w:id="56" w:name="Texto373"/>
      <w:r w:rsidR="004062D1"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Pr>
          <w:rFonts w:ascii="Arial" w:hAnsi="Arial"/>
          <w:noProof/>
        </w:rPr>
        <w:t>16</w:t>
      </w:r>
      <w:r w:rsidR="004062D1" w:rsidRPr="00F4671C">
        <w:rPr>
          <w:rFonts w:ascii="Arial" w:hAnsi="Arial"/>
        </w:rPr>
        <w:fldChar w:fldCharType="end"/>
      </w:r>
      <w:bookmarkEnd w:id="56"/>
      <w:r w:rsidRPr="00F4671C">
        <w:rPr>
          <w:rFonts w:ascii="Arial" w:hAnsi="Arial"/>
        </w:rPr>
        <w:t>-</w:t>
      </w:r>
      <w:bookmarkStart w:id="57" w:name="Texto374"/>
      <w:r w:rsidR="004062D1"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00430D68">
        <w:rPr>
          <w:rFonts w:ascii="Arial" w:hAnsi="Arial"/>
        </w:rPr>
        <w:t>61</w:t>
      </w:r>
      <w:r w:rsidR="004062D1" w:rsidRPr="00F4671C">
        <w:rPr>
          <w:rFonts w:ascii="Arial" w:hAnsi="Arial"/>
        </w:rPr>
        <w:fldChar w:fldCharType="end"/>
      </w:r>
      <w:bookmarkEnd w:id="57"/>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BD67AA"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 xml:space="preserve">O </w:t>
      </w:r>
      <w:r w:rsidRPr="0068374E">
        <w:rPr>
          <w:rFonts w:ascii="Arial" w:hAnsi="Arial"/>
          <w:b/>
        </w:rPr>
        <w:t>HOSPITAL DE CLÍNICAS</w:t>
      </w:r>
      <w:r>
        <w:rPr>
          <w:rFonts w:ascii="Arial" w:hAnsi="Arial"/>
        </w:rPr>
        <w:t xml:space="preserve"> </w:t>
      </w:r>
      <w:r>
        <w:rPr>
          <w:rFonts w:ascii="Arial" w:hAnsi="Arial"/>
        </w:rPr>
        <w:tab/>
        <w:t>da</w:t>
      </w:r>
      <w:r w:rsidRPr="00F4671C">
        <w:rPr>
          <w:rFonts w:ascii="Arial" w:hAnsi="Arial"/>
        </w:rPr>
        <w:t xml:space="preserve"> </w:t>
      </w:r>
      <w:r w:rsidRPr="00F4671C">
        <w:rPr>
          <w:rFonts w:ascii="Arial" w:hAnsi="Arial"/>
          <w:b/>
        </w:rPr>
        <w:t>UNIVERSIDADE FEDERAL DE UBERLÂNDIA</w:t>
      </w:r>
      <w:r w:rsidRPr="00F4671C">
        <w:rPr>
          <w:rFonts w:ascii="Arial" w:hAnsi="Arial"/>
        </w:rPr>
        <w:t xml:space="preserve">, </w:t>
      </w:r>
      <w:r>
        <w:rPr>
          <w:rFonts w:ascii="Arial" w:hAnsi="Arial"/>
        </w:rPr>
        <w:t>por meio</w:t>
      </w:r>
      <w:r w:rsidRPr="00F4671C">
        <w:rPr>
          <w:rFonts w:ascii="Arial" w:hAnsi="Arial"/>
        </w:rPr>
        <w:t xml:space="preserve"> d</w:t>
      </w:r>
      <w:r>
        <w:rPr>
          <w:rFonts w:ascii="Arial" w:hAnsi="Arial"/>
        </w:rPr>
        <w:t>e sua</w:t>
      </w:r>
      <w:r w:rsidRPr="00F4671C">
        <w:rPr>
          <w:rFonts w:ascii="Arial" w:hAnsi="Arial"/>
        </w:rPr>
        <w:t xml:space="preserve"> </w:t>
      </w:r>
      <w:r w:rsidRPr="00F4671C">
        <w:rPr>
          <w:rFonts w:ascii="Arial" w:hAnsi="Arial"/>
          <w:b/>
        </w:rPr>
        <w:t>DIRETORIA DE COMPRAS E LICITAÇÕES</w:t>
      </w:r>
      <w:r w:rsidRPr="00EC4AB0">
        <w:rPr>
          <w:rFonts w:ascii="Arial" w:hAnsi="Arial"/>
        </w:rPr>
        <w:t>,</w:t>
      </w:r>
      <w:r w:rsidRPr="00F4671C">
        <w:rPr>
          <w:rFonts w:ascii="Arial" w:hAnsi="Arial"/>
        </w:rPr>
        <w:t xml:space="preserve"> </w:t>
      </w:r>
      <w:r w:rsidR="00FF7A94" w:rsidRPr="00F4671C">
        <w:rPr>
          <w:rFonts w:ascii="Arial" w:hAnsi="Arial"/>
        </w:rPr>
        <w:t xml:space="preserve">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4062D1">
        <w:rPr>
          <w:rFonts w:ascii="Arial" w:hAnsi="Arial"/>
        </w:rPr>
        <w:fldChar w:fldCharType="begin">
          <w:ffData>
            <w:name w:val="Texto514"/>
            <w:enabled/>
            <w:calcOnExit w:val="0"/>
            <w:textInput/>
          </w:ffData>
        </w:fldChar>
      </w:r>
      <w:r w:rsidR="00FF7A94">
        <w:rPr>
          <w:rFonts w:ascii="Arial" w:hAnsi="Arial"/>
        </w:rPr>
        <w:instrText xml:space="preserve"> FORMTEXT </w:instrText>
      </w:r>
      <w:r w:rsidR="004062D1">
        <w:rPr>
          <w:rFonts w:ascii="Arial" w:hAnsi="Arial"/>
        </w:rPr>
      </w:r>
      <w:r w:rsidR="004062D1">
        <w:rPr>
          <w:rFonts w:ascii="Arial" w:hAnsi="Arial"/>
        </w:rPr>
        <w:fldChar w:fldCharType="separate"/>
      </w:r>
      <w:r w:rsidR="00430D68">
        <w:rPr>
          <w:rFonts w:ascii="Arial" w:hAnsi="Arial"/>
        </w:rPr>
        <w:t>224</w:t>
      </w:r>
      <w:r w:rsidR="004062D1">
        <w:rPr>
          <w:rFonts w:ascii="Arial" w:hAnsi="Arial"/>
        </w:rPr>
        <w:fldChar w:fldCharType="end"/>
      </w:r>
      <w:r w:rsidR="00FF7A94" w:rsidRPr="00F4671C">
        <w:rPr>
          <w:rFonts w:ascii="Arial" w:hAnsi="Arial"/>
        </w:rPr>
        <w:t>/20</w:t>
      </w:r>
      <w:r w:rsidR="004062D1"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00FF7A94">
        <w:rPr>
          <w:rFonts w:ascii="Arial" w:hAnsi="Arial"/>
        </w:rPr>
        <w:t>16</w:t>
      </w:r>
      <w:r w:rsidR="004062D1" w:rsidRPr="00F4671C">
        <w:rPr>
          <w:rFonts w:ascii="Arial" w:hAnsi="Arial"/>
        </w:rPr>
        <w:fldChar w:fldCharType="end"/>
      </w:r>
      <w:r w:rsidR="00FF7A94" w:rsidRPr="00FF7A94">
        <w:rPr>
          <w:rFonts w:ascii="Arial" w:hAnsi="Arial"/>
        </w:rPr>
        <w:t xml:space="preserve">, publicada no </w:t>
      </w:r>
      <w:r w:rsidR="004062D1">
        <w:rPr>
          <w:rFonts w:ascii="Arial" w:hAnsi="Arial"/>
        </w:rPr>
        <w:fldChar w:fldCharType="begin">
          <w:ffData>
            <w:name w:val="Texto525"/>
            <w:enabled/>
            <w:calcOnExit w:val="0"/>
            <w:textInput/>
          </w:ffData>
        </w:fldChar>
      </w:r>
      <w:bookmarkStart w:id="58" w:name="Texto525"/>
      <w:r w:rsidR="00FF7A94">
        <w:rPr>
          <w:rFonts w:ascii="Arial" w:hAnsi="Arial"/>
        </w:rPr>
        <w:instrText xml:space="preserve"> FORMTEXT </w:instrText>
      </w:r>
      <w:r w:rsidR="004062D1">
        <w:rPr>
          <w:rFonts w:ascii="Arial" w:hAnsi="Arial"/>
        </w:rPr>
      </w:r>
      <w:r w:rsidR="004062D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4062D1">
        <w:rPr>
          <w:rFonts w:ascii="Arial" w:hAnsi="Arial"/>
        </w:rPr>
        <w:fldChar w:fldCharType="end"/>
      </w:r>
      <w:bookmarkEnd w:id="58"/>
      <w:r w:rsidR="00FF7A94">
        <w:rPr>
          <w:rFonts w:ascii="Arial" w:hAnsi="Arial"/>
        </w:rPr>
        <w:t xml:space="preserve"> </w:t>
      </w:r>
      <w:r w:rsidR="00FF7A94" w:rsidRPr="00FF7A94">
        <w:rPr>
          <w:rFonts w:ascii="Arial" w:hAnsi="Arial"/>
        </w:rPr>
        <w:t xml:space="preserve">de </w:t>
      </w:r>
      <w:r w:rsidR="004062D1">
        <w:rPr>
          <w:rFonts w:ascii="Arial" w:hAnsi="Arial"/>
        </w:rPr>
        <w:fldChar w:fldCharType="begin">
          <w:ffData>
            <w:name w:val="Texto526"/>
            <w:enabled/>
            <w:calcOnExit w:val="0"/>
            <w:textInput/>
          </w:ffData>
        </w:fldChar>
      </w:r>
      <w:bookmarkStart w:id="59" w:name="Texto526"/>
      <w:r w:rsidR="00FF7A94">
        <w:rPr>
          <w:rFonts w:ascii="Arial" w:hAnsi="Arial"/>
        </w:rPr>
        <w:instrText xml:space="preserve"> FORMTEXT </w:instrText>
      </w:r>
      <w:r w:rsidR="004062D1">
        <w:rPr>
          <w:rFonts w:ascii="Arial" w:hAnsi="Arial"/>
        </w:rPr>
      </w:r>
      <w:r w:rsidR="004062D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4062D1">
        <w:rPr>
          <w:rFonts w:ascii="Arial" w:hAnsi="Arial"/>
        </w:rPr>
        <w:fldChar w:fldCharType="end"/>
      </w:r>
      <w:bookmarkEnd w:id="59"/>
      <w:r w:rsidR="00FF7A94">
        <w:rPr>
          <w:rFonts w:ascii="Arial" w:hAnsi="Arial"/>
        </w:rPr>
        <w:t>/</w:t>
      </w:r>
      <w:r w:rsidR="004062D1">
        <w:rPr>
          <w:rFonts w:ascii="Arial" w:hAnsi="Arial"/>
        </w:rPr>
        <w:fldChar w:fldCharType="begin">
          <w:ffData>
            <w:name w:val="Texto527"/>
            <w:enabled/>
            <w:calcOnExit w:val="0"/>
            <w:textInput/>
          </w:ffData>
        </w:fldChar>
      </w:r>
      <w:bookmarkStart w:id="60" w:name="Texto527"/>
      <w:r w:rsidR="00FF7A94">
        <w:rPr>
          <w:rFonts w:ascii="Arial" w:hAnsi="Arial"/>
        </w:rPr>
        <w:instrText xml:space="preserve"> FORMTEXT </w:instrText>
      </w:r>
      <w:r w:rsidR="004062D1">
        <w:rPr>
          <w:rFonts w:ascii="Arial" w:hAnsi="Arial"/>
        </w:rPr>
      </w:r>
      <w:r w:rsidR="004062D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4062D1">
        <w:rPr>
          <w:rFonts w:ascii="Arial" w:hAnsi="Arial"/>
        </w:rPr>
        <w:fldChar w:fldCharType="end"/>
      </w:r>
      <w:bookmarkEnd w:id="60"/>
      <w:r w:rsidR="00FF7A94">
        <w:rPr>
          <w:rFonts w:ascii="Arial" w:hAnsi="Arial"/>
        </w:rPr>
        <w:t>/20</w:t>
      </w:r>
      <w:r w:rsidR="004062D1">
        <w:rPr>
          <w:rFonts w:ascii="Arial" w:hAnsi="Arial"/>
        </w:rPr>
        <w:fldChar w:fldCharType="begin">
          <w:ffData>
            <w:name w:val="Texto528"/>
            <w:enabled/>
            <w:calcOnExit w:val="0"/>
            <w:textInput/>
          </w:ffData>
        </w:fldChar>
      </w:r>
      <w:bookmarkStart w:id="61" w:name="Texto528"/>
      <w:r w:rsidR="00FF7A94">
        <w:rPr>
          <w:rFonts w:ascii="Arial" w:hAnsi="Arial"/>
        </w:rPr>
        <w:instrText xml:space="preserve"> FORMTEXT </w:instrText>
      </w:r>
      <w:r w:rsidR="004062D1">
        <w:rPr>
          <w:rFonts w:ascii="Arial" w:hAnsi="Arial"/>
        </w:rPr>
      </w:r>
      <w:r w:rsidR="004062D1">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4062D1">
        <w:rPr>
          <w:rFonts w:ascii="Arial" w:hAnsi="Arial"/>
        </w:rPr>
        <w:fldChar w:fldCharType="end"/>
      </w:r>
      <w:bookmarkEnd w:id="61"/>
      <w:r w:rsidR="00FF7A94">
        <w:rPr>
          <w:rFonts w:ascii="Arial" w:hAnsi="Arial"/>
        </w:rPr>
        <w:t xml:space="preserve">, </w:t>
      </w:r>
      <w:r w:rsidR="00FF7A94" w:rsidRPr="00FF7A94">
        <w:rPr>
          <w:rFonts w:ascii="Arial" w:hAnsi="Arial"/>
        </w:rPr>
        <w:t xml:space="preserve">processo administrativo n.º </w:t>
      </w:r>
      <w:proofErr w:type="gramStart"/>
      <w:r w:rsidR="00FF7A94" w:rsidRPr="00F4671C">
        <w:rPr>
          <w:rFonts w:ascii="Arial" w:hAnsi="Arial"/>
        </w:rPr>
        <w:t>23117.</w:t>
      </w:r>
      <w:proofErr w:type="gramEnd"/>
      <w:r w:rsidR="004062D1"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00430D68">
        <w:rPr>
          <w:rFonts w:ascii="Arial" w:hAnsi="Arial"/>
        </w:rPr>
        <w:t>007819</w:t>
      </w:r>
      <w:r w:rsidR="004062D1" w:rsidRPr="00F4671C">
        <w:rPr>
          <w:rFonts w:ascii="Arial" w:hAnsi="Arial"/>
        </w:rPr>
        <w:fldChar w:fldCharType="end"/>
      </w:r>
      <w:r w:rsidR="00FF7A94" w:rsidRPr="00F4671C">
        <w:rPr>
          <w:rFonts w:ascii="Arial" w:hAnsi="Arial"/>
        </w:rPr>
        <w:t>/20</w:t>
      </w:r>
      <w:r w:rsidR="004062D1"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00FF7A94">
        <w:rPr>
          <w:rFonts w:ascii="Arial" w:hAnsi="Arial"/>
          <w:noProof/>
        </w:rPr>
        <w:t>16</w:t>
      </w:r>
      <w:r w:rsidR="004062D1" w:rsidRPr="00F4671C">
        <w:rPr>
          <w:rFonts w:ascii="Arial" w:hAnsi="Arial"/>
        </w:rPr>
        <w:fldChar w:fldCharType="end"/>
      </w:r>
      <w:r w:rsidR="00FF7A94" w:rsidRPr="00F4671C">
        <w:rPr>
          <w:rFonts w:ascii="Arial" w:hAnsi="Arial"/>
        </w:rPr>
        <w:t>-</w:t>
      </w:r>
      <w:r w:rsidR="004062D1"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00430D68">
        <w:rPr>
          <w:rFonts w:ascii="Arial" w:hAnsi="Arial"/>
        </w:rPr>
        <w:t>61</w:t>
      </w:r>
      <w:r w:rsidR="004062D1"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430D68">
      <w:pPr>
        <w:keepLines/>
        <w:widowControl w:val="0"/>
        <w:numPr>
          <w:ilvl w:val="1"/>
          <w:numId w:val="27"/>
        </w:numPr>
        <w:autoSpaceDE w:val="0"/>
        <w:autoSpaceDN w:val="0"/>
        <w:adjustRightInd w:val="0"/>
        <w:spacing w:before="120"/>
        <w:jc w:val="both"/>
        <w:rPr>
          <w:rFonts w:ascii="Arial" w:hAnsi="Arial" w:cs="Arial"/>
          <w:szCs w:val="20"/>
        </w:rPr>
      </w:pPr>
      <w:proofErr w:type="gramStart"/>
      <w:r w:rsidRPr="00FF7A94">
        <w:rPr>
          <w:rFonts w:ascii="Arial" w:hAnsi="Arial" w:cs="Arial"/>
          <w:szCs w:val="20"/>
        </w:rPr>
        <w:t>A presente</w:t>
      </w:r>
      <w:proofErr w:type="gramEnd"/>
      <w:r w:rsidRPr="00FF7A94">
        <w:rPr>
          <w:rFonts w:ascii="Arial" w:hAnsi="Arial" w:cs="Arial"/>
          <w:szCs w:val="20"/>
        </w:rPr>
        <w:t xml:space="preserve"> Ata tem por objeto o registro de preços para a eventual aquisição de </w:t>
      </w:r>
      <w:r w:rsidR="004062D1" w:rsidRPr="00EE1294">
        <w:rPr>
          <w:rFonts w:ascii="Arial" w:hAnsi="Arial" w:cs="Arial"/>
          <w:b/>
          <w:szCs w:val="20"/>
        </w:rPr>
        <w:fldChar w:fldCharType="begin">
          <w:ffData>
            <w:name w:val="Texto529"/>
            <w:enabled/>
            <w:calcOnExit w:val="0"/>
            <w:textInput/>
          </w:ffData>
        </w:fldChar>
      </w:r>
      <w:bookmarkStart w:id="62" w:name="Texto529"/>
      <w:r w:rsidR="00EE1294" w:rsidRPr="00EE1294">
        <w:rPr>
          <w:rFonts w:ascii="Arial" w:hAnsi="Arial" w:cs="Arial"/>
          <w:b/>
          <w:szCs w:val="20"/>
        </w:rPr>
        <w:instrText xml:space="preserve"> FORMTEXT </w:instrText>
      </w:r>
      <w:r w:rsidR="004062D1" w:rsidRPr="00EE1294">
        <w:rPr>
          <w:rFonts w:ascii="Arial" w:hAnsi="Arial" w:cs="Arial"/>
          <w:b/>
          <w:szCs w:val="20"/>
        </w:rPr>
      </w:r>
      <w:r w:rsidR="004062D1" w:rsidRPr="00EE1294">
        <w:rPr>
          <w:rFonts w:ascii="Arial" w:hAnsi="Arial" w:cs="Arial"/>
          <w:b/>
          <w:szCs w:val="20"/>
        </w:rPr>
        <w:fldChar w:fldCharType="separate"/>
      </w:r>
      <w:r w:rsidR="00430D68" w:rsidRPr="00430D68">
        <w:rPr>
          <w:rFonts w:ascii="Arial" w:hAnsi="Arial" w:cs="Arial"/>
          <w:b/>
          <w:noProof/>
          <w:szCs w:val="20"/>
        </w:rPr>
        <w:t>MATERIAL ODONTOLÓGICO, ENTRE OUTROS</w:t>
      </w:r>
      <w:r w:rsidR="004062D1" w:rsidRPr="00EE1294">
        <w:rPr>
          <w:rFonts w:ascii="Arial" w:hAnsi="Arial" w:cs="Arial"/>
          <w:b/>
          <w:szCs w:val="20"/>
        </w:rPr>
        <w:fldChar w:fldCharType="end"/>
      </w:r>
      <w:bookmarkEnd w:id="62"/>
      <w:r w:rsidR="00EE1294">
        <w:rPr>
          <w:rFonts w:ascii="Arial" w:hAnsi="Arial" w:cs="Arial"/>
          <w:szCs w:val="20"/>
        </w:rPr>
        <w:t>,</w:t>
      </w:r>
      <w:r w:rsidRPr="00FF7A94">
        <w:rPr>
          <w:rFonts w:ascii="Arial" w:hAnsi="Arial" w:cs="Arial"/>
          <w:szCs w:val="20"/>
        </w:rPr>
        <w:t xml:space="preserve"> especificado(s) no(s) item(ns</w:t>
      </w:r>
      <w:r w:rsidR="00EE1294">
        <w:rPr>
          <w:rFonts w:ascii="Arial" w:hAnsi="Arial" w:cs="Arial"/>
          <w:szCs w:val="20"/>
        </w:rPr>
        <w:t xml:space="preserve">) </w:t>
      </w:r>
      <w:r w:rsidR="004062D1">
        <w:rPr>
          <w:rFonts w:ascii="Arial" w:hAnsi="Arial" w:cs="Arial"/>
          <w:szCs w:val="20"/>
        </w:rPr>
        <w:fldChar w:fldCharType="begin">
          <w:ffData>
            <w:name w:val="Texto530"/>
            <w:enabled/>
            <w:calcOnExit w:val="0"/>
            <w:textInput/>
          </w:ffData>
        </w:fldChar>
      </w:r>
      <w:bookmarkStart w:id="63" w:name="Texto530"/>
      <w:r w:rsidR="00EE1294">
        <w:rPr>
          <w:rFonts w:ascii="Arial" w:hAnsi="Arial" w:cs="Arial"/>
          <w:szCs w:val="20"/>
        </w:rPr>
        <w:instrText xml:space="preserve"> FORMTEXT </w:instrText>
      </w:r>
      <w:r w:rsidR="004062D1">
        <w:rPr>
          <w:rFonts w:ascii="Arial" w:hAnsi="Arial" w:cs="Arial"/>
          <w:szCs w:val="20"/>
        </w:rPr>
      </w:r>
      <w:r w:rsidR="004062D1">
        <w:rPr>
          <w:rFonts w:ascii="Arial" w:hAnsi="Arial" w:cs="Arial"/>
          <w:szCs w:val="20"/>
        </w:rPr>
        <w:fldChar w:fldCharType="separate"/>
      </w:r>
      <w:r w:rsidR="00430D68">
        <w:rPr>
          <w:rFonts w:ascii="Arial" w:hAnsi="Arial" w:cs="Arial"/>
          <w:noProof/>
          <w:szCs w:val="20"/>
        </w:rPr>
        <w:t>12</w:t>
      </w:r>
      <w:r w:rsidR="004062D1">
        <w:rPr>
          <w:rFonts w:ascii="Arial" w:hAnsi="Arial" w:cs="Arial"/>
          <w:szCs w:val="20"/>
        </w:rPr>
        <w:fldChar w:fldCharType="end"/>
      </w:r>
      <w:bookmarkEnd w:id="63"/>
      <w:r w:rsidR="00EE1294">
        <w:rPr>
          <w:rFonts w:ascii="Arial" w:hAnsi="Arial" w:cs="Arial"/>
          <w:szCs w:val="20"/>
        </w:rPr>
        <w:t xml:space="preserve"> do</w:t>
      </w:r>
      <w:r w:rsidRPr="00FF7A94">
        <w:rPr>
          <w:rFonts w:ascii="Arial" w:hAnsi="Arial" w:cs="Arial"/>
          <w:szCs w:val="20"/>
        </w:rPr>
        <w:t xml:space="preserve"> Termo de Referência, anexo </w:t>
      </w:r>
      <w:r w:rsidR="004062D1">
        <w:rPr>
          <w:rFonts w:ascii="Arial" w:hAnsi="Arial" w:cs="Arial"/>
          <w:szCs w:val="20"/>
        </w:rPr>
        <w:fldChar w:fldCharType="begin">
          <w:ffData>
            <w:name w:val="Texto531"/>
            <w:enabled/>
            <w:calcOnExit w:val="0"/>
            <w:textInput/>
          </w:ffData>
        </w:fldChar>
      </w:r>
      <w:bookmarkStart w:id="64" w:name="Texto531"/>
      <w:r w:rsidR="00EE1294">
        <w:rPr>
          <w:rFonts w:ascii="Arial" w:hAnsi="Arial" w:cs="Arial"/>
          <w:szCs w:val="20"/>
        </w:rPr>
        <w:instrText xml:space="preserve"> FORMTEXT </w:instrText>
      </w:r>
      <w:r w:rsidR="004062D1">
        <w:rPr>
          <w:rFonts w:ascii="Arial" w:hAnsi="Arial" w:cs="Arial"/>
          <w:szCs w:val="20"/>
        </w:rPr>
      </w:r>
      <w:r w:rsidR="004062D1">
        <w:rPr>
          <w:rFonts w:ascii="Arial" w:hAnsi="Arial" w:cs="Arial"/>
          <w:szCs w:val="20"/>
        </w:rPr>
        <w:fldChar w:fldCharType="separate"/>
      </w:r>
      <w:r w:rsidR="00430D68">
        <w:rPr>
          <w:rFonts w:ascii="Arial" w:hAnsi="Arial" w:cs="Arial"/>
          <w:noProof/>
          <w:szCs w:val="20"/>
        </w:rPr>
        <w:t>IV</w:t>
      </w:r>
      <w:r w:rsidR="004062D1">
        <w:rPr>
          <w:rFonts w:ascii="Arial" w:hAnsi="Arial" w:cs="Arial"/>
          <w:szCs w:val="20"/>
        </w:rPr>
        <w:fldChar w:fldCharType="end"/>
      </w:r>
      <w:bookmarkEnd w:id="64"/>
      <w:r w:rsidR="00EE1294">
        <w:rPr>
          <w:rFonts w:ascii="Arial" w:hAnsi="Arial" w:cs="Arial"/>
          <w:szCs w:val="20"/>
        </w:rPr>
        <w:t xml:space="preserve"> </w:t>
      </w:r>
      <w:r w:rsidRPr="00FF7A94">
        <w:rPr>
          <w:rFonts w:ascii="Arial" w:hAnsi="Arial" w:cs="Arial"/>
          <w:szCs w:val="20"/>
        </w:rPr>
        <w:t xml:space="preserve">do edital de </w:t>
      </w:r>
      <w:r w:rsidRPr="008B337F">
        <w:rPr>
          <w:rFonts w:ascii="Arial" w:hAnsi="Arial" w:cs="Arial"/>
          <w:szCs w:val="20"/>
        </w:rPr>
        <w:t>Pregão</w:t>
      </w:r>
      <w:r w:rsidRPr="00FF7A94">
        <w:rPr>
          <w:rFonts w:ascii="Arial" w:hAnsi="Arial" w:cs="Arial"/>
          <w:szCs w:val="20"/>
        </w:rPr>
        <w:t xml:space="preserve"> nº </w:t>
      </w:r>
      <w:r w:rsidR="004062D1">
        <w:rPr>
          <w:rFonts w:ascii="Arial" w:hAnsi="Arial"/>
        </w:rPr>
        <w:fldChar w:fldCharType="begin">
          <w:ffData>
            <w:name w:val="Texto514"/>
            <w:enabled/>
            <w:calcOnExit w:val="0"/>
            <w:textInput/>
          </w:ffData>
        </w:fldChar>
      </w:r>
      <w:r w:rsidR="00EE1294">
        <w:rPr>
          <w:rFonts w:ascii="Arial" w:hAnsi="Arial"/>
        </w:rPr>
        <w:instrText xml:space="preserve"> FORMTEXT </w:instrText>
      </w:r>
      <w:r w:rsidR="004062D1">
        <w:rPr>
          <w:rFonts w:ascii="Arial" w:hAnsi="Arial"/>
        </w:rPr>
      </w:r>
      <w:r w:rsidR="004062D1">
        <w:rPr>
          <w:rFonts w:ascii="Arial" w:hAnsi="Arial"/>
        </w:rPr>
        <w:fldChar w:fldCharType="separate"/>
      </w:r>
      <w:r w:rsidR="00430D68">
        <w:rPr>
          <w:rFonts w:ascii="Arial" w:hAnsi="Arial"/>
        </w:rPr>
        <w:t>224</w:t>
      </w:r>
      <w:r w:rsidR="004062D1">
        <w:rPr>
          <w:rFonts w:ascii="Arial" w:hAnsi="Arial"/>
        </w:rPr>
        <w:fldChar w:fldCharType="end"/>
      </w:r>
      <w:r w:rsidR="00EE1294" w:rsidRPr="00F4671C">
        <w:rPr>
          <w:rFonts w:ascii="Arial" w:hAnsi="Arial"/>
        </w:rPr>
        <w:t>/20</w:t>
      </w:r>
      <w:r w:rsidR="004062D1"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00EE1294">
        <w:rPr>
          <w:rFonts w:ascii="Arial" w:hAnsi="Arial"/>
        </w:rPr>
        <w:t>16</w:t>
      </w:r>
      <w:r w:rsidR="004062D1"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DOS PREÇOS, ESPECIFICAÇÕES E </w:t>
      </w:r>
      <w:proofErr w:type="gramStart"/>
      <w:r w:rsidRPr="00FF7A94">
        <w:rPr>
          <w:rFonts w:ascii="Arial" w:hAnsi="Arial" w:cs="Arial"/>
          <w:b/>
          <w:bCs/>
          <w:szCs w:val="20"/>
        </w:rPr>
        <w:t>QUANTITATIVOS</w:t>
      </w:r>
      <w:proofErr w:type="gramEnd"/>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preço registrado, as especificações do objeto, a quantidade, fornecedor(</w:t>
      </w:r>
      <w:proofErr w:type="gramStart"/>
      <w:r w:rsidRPr="00FF7A94">
        <w:rPr>
          <w:rFonts w:ascii="Arial" w:hAnsi="Arial" w:cs="Arial"/>
          <w:szCs w:val="20"/>
        </w:rPr>
        <w:t>es</w:t>
      </w:r>
      <w:proofErr w:type="gramEnd"/>
      <w:r w:rsidRPr="00FF7A94">
        <w:rPr>
          <w:rFonts w:ascii="Arial" w:hAnsi="Arial" w:cs="Arial"/>
          <w:szCs w:val="20"/>
        </w:rPr>
        <w:t xml:space="preserve">)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firstRow="0" w:lastRow="0" w:firstColumn="0" w:lastColumn="0" w:noHBand="0" w:noVBand="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4062D1" w:rsidRPr="00EE1294">
              <w:rPr>
                <w:rFonts w:ascii="Arial" w:hAnsi="Arial" w:cs="Arial"/>
                <w:b/>
                <w:sz w:val="16"/>
                <w:szCs w:val="16"/>
              </w:rPr>
              <w:fldChar w:fldCharType="begin">
                <w:ffData>
                  <w:name w:val="Texto532"/>
                  <w:enabled/>
                  <w:calcOnExit w:val="0"/>
                  <w:textInput/>
                </w:ffData>
              </w:fldChar>
            </w:r>
            <w:bookmarkStart w:id="65" w:name="Texto532"/>
            <w:r w:rsidRPr="00EE1294">
              <w:rPr>
                <w:rFonts w:ascii="Arial" w:hAnsi="Arial" w:cs="Arial"/>
                <w:b/>
                <w:sz w:val="16"/>
                <w:szCs w:val="16"/>
              </w:rPr>
              <w:instrText xml:space="preserve"> FORMTEXT </w:instrText>
            </w:r>
            <w:r w:rsidR="004062D1" w:rsidRPr="00EE1294">
              <w:rPr>
                <w:rFonts w:ascii="Arial" w:hAnsi="Arial" w:cs="Arial"/>
                <w:b/>
                <w:sz w:val="16"/>
                <w:szCs w:val="16"/>
              </w:rPr>
            </w:r>
            <w:r w:rsidR="004062D1"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4062D1" w:rsidRPr="00EE1294">
              <w:rPr>
                <w:rFonts w:ascii="Arial" w:hAnsi="Arial" w:cs="Arial"/>
                <w:b/>
                <w:sz w:val="16"/>
                <w:szCs w:val="16"/>
              </w:rPr>
              <w:fldChar w:fldCharType="end"/>
            </w:r>
            <w:bookmarkEnd w:id="65"/>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4062D1"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6"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6"/>
          </w:p>
        </w:tc>
        <w:tc>
          <w:tcPr>
            <w:tcW w:w="1418" w:type="dxa"/>
            <w:tcBorders>
              <w:top w:val="nil"/>
              <w:left w:val="single" w:sz="2" w:space="0" w:color="000000"/>
              <w:bottom w:val="single" w:sz="2" w:space="0" w:color="000000"/>
              <w:right w:val="nil"/>
            </w:tcBorders>
            <w:vAlign w:val="center"/>
          </w:tcPr>
          <w:p w:rsidR="00FF7A94" w:rsidRPr="00FF7A94" w:rsidRDefault="004062D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7"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7"/>
          </w:p>
        </w:tc>
        <w:tc>
          <w:tcPr>
            <w:tcW w:w="1414" w:type="dxa"/>
            <w:tcBorders>
              <w:top w:val="nil"/>
              <w:left w:val="single" w:sz="2" w:space="0" w:color="000000"/>
              <w:bottom w:val="single" w:sz="2" w:space="0" w:color="000000"/>
              <w:right w:val="nil"/>
            </w:tcBorders>
            <w:vAlign w:val="center"/>
          </w:tcPr>
          <w:p w:rsidR="00FF7A94" w:rsidRPr="00FF7A94" w:rsidRDefault="004062D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8"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1134" w:type="dxa"/>
            <w:tcBorders>
              <w:top w:val="nil"/>
              <w:left w:val="single" w:sz="2" w:space="0" w:color="000000"/>
              <w:bottom w:val="single" w:sz="2" w:space="0" w:color="000000"/>
              <w:right w:val="nil"/>
            </w:tcBorders>
            <w:vAlign w:val="center"/>
          </w:tcPr>
          <w:p w:rsidR="00FF7A94" w:rsidRPr="00FF7A94" w:rsidRDefault="004062D1"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69"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515" w:type="dxa"/>
            <w:tcBorders>
              <w:top w:val="nil"/>
              <w:left w:val="single" w:sz="2" w:space="0" w:color="000000"/>
              <w:bottom w:val="single" w:sz="2" w:space="0" w:color="000000"/>
              <w:right w:val="nil"/>
            </w:tcBorders>
            <w:vAlign w:val="center"/>
          </w:tcPr>
          <w:p w:rsidR="00FF7A94" w:rsidRPr="00FF7A94" w:rsidRDefault="004062D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70"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453" w:type="dxa"/>
            <w:tcBorders>
              <w:top w:val="nil"/>
              <w:left w:val="single" w:sz="2" w:space="0" w:color="000000"/>
              <w:bottom w:val="single" w:sz="2" w:space="0" w:color="000000"/>
              <w:right w:val="nil"/>
            </w:tcBorders>
            <w:vAlign w:val="center"/>
          </w:tcPr>
          <w:p w:rsidR="00FF7A94" w:rsidRPr="00FF7A94" w:rsidRDefault="004062D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1"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1119" w:type="dxa"/>
            <w:tcBorders>
              <w:top w:val="nil"/>
              <w:left w:val="single" w:sz="2" w:space="0" w:color="000000"/>
              <w:bottom w:val="single" w:sz="2" w:space="0" w:color="000000"/>
              <w:right w:val="nil"/>
            </w:tcBorders>
            <w:vAlign w:val="center"/>
          </w:tcPr>
          <w:p w:rsidR="00FF7A94" w:rsidRPr="00FF7A94" w:rsidRDefault="004062D1"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2"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4062D1"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3"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3"/>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w:t>
      </w:r>
      <w:proofErr w:type="gramStart"/>
      <w:r w:rsidR="00E85F80">
        <w:rPr>
          <w:rFonts w:ascii="Arial" w:hAnsi="Arial" w:cs="Arial"/>
          <w:szCs w:val="20"/>
        </w:rPr>
        <w:t>forem necessário</w:t>
      </w:r>
      <w:proofErr w:type="gramEnd"/>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4062D1">
        <w:rPr>
          <w:rFonts w:ascii="Arial" w:hAnsi="Arial" w:cs="Arial"/>
          <w:szCs w:val="20"/>
        </w:rPr>
        <w:fldChar w:fldCharType="begin">
          <w:ffData>
            <w:name w:val="Texto541"/>
            <w:enabled/>
            <w:calcOnExit w:val="0"/>
            <w:textInput/>
          </w:ffData>
        </w:fldChar>
      </w:r>
      <w:bookmarkStart w:id="74" w:name="Texto541"/>
      <w:r w:rsidR="00D02670">
        <w:rPr>
          <w:rFonts w:ascii="Arial" w:hAnsi="Arial" w:cs="Arial"/>
          <w:szCs w:val="20"/>
        </w:rPr>
        <w:instrText xml:space="preserve"> FORMTEXT </w:instrText>
      </w:r>
      <w:r w:rsidR="004062D1">
        <w:rPr>
          <w:rFonts w:ascii="Arial" w:hAnsi="Arial" w:cs="Arial"/>
          <w:szCs w:val="20"/>
        </w:rPr>
      </w:r>
      <w:r w:rsidR="004062D1">
        <w:rPr>
          <w:rFonts w:ascii="Arial" w:hAnsi="Arial" w:cs="Arial"/>
          <w:szCs w:val="20"/>
        </w:rPr>
        <w:fldChar w:fldCharType="separate"/>
      </w:r>
      <w:r w:rsidR="00430D68">
        <w:rPr>
          <w:rFonts w:ascii="Arial" w:hAnsi="Arial" w:cs="Arial"/>
          <w:noProof/>
          <w:szCs w:val="20"/>
        </w:rPr>
        <w:t>12</w:t>
      </w:r>
      <w:r w:rsidR="004062D1">
        <w:rPr>
          <w:rFonts w:ascii="Arial" w:hAnsi="Arial" w:cs="Arial"/>
          <w:szCs w:val="20"/>
        </w:rPr>
        <w:fldChar w:fldCharType="end"/>
      </w:r>
      <w:bookmarkEnd w:id="74"/>
      <w:r w:rsidR="00D02670">
        <w:rPr>
          <w:rFonts w:ascii="Arial" w:hAnsi="Arial" w:cs="Arial"/>
          <w:szCs w:val="20"/>
        </w:rPr>
        <w:t xml:space="preserve"> (</w:t>
      </w:r>
      <w:r w:rsidR="004062D1">
        <w:rPr>
          <w:rFonts w:ascii="Arial" w:hAnsi="Arial" w:cs="Arial"/>
          <w:szCs w:val="20"/>
        </w:rPr>
        <w:fldChar w:fldCharType="begin">
          <w:ffData>
            <w:name w:val="Texto542"/>
            <w:enabled/>
            <w:calcOnExit w:val="0"/>
            <w:textInput/>
          </w:ffData>
        </w:fldChar>
      </w:r>
      <w:bookmarkStart w:id="75" w:name="Texto542"/>
      <w:r w:rsidR="00D02670">
        <w:rPr>
          <w:rFonts w:ascii="Arial" w:hAnsi="Arial" w:cs="Arial"/>
          <w:szCs w:val="20"/>
        </w:rPr>
        <w:instrText xml:space="preserve"> FORMTEXT </w:instrText>
      </w:r>
      <w:r w:rsidR="004062D1">
        <w:rPr>
          <w:rFonts w:ascii="Arial" w:hAnsi="Arial" w:cs="Arial"/>
          <w:szCs w:val="20"/>
        </w:rPr>
      </w:r>
      <w:r w:rsidR="004062D1">
        <w:rPr>
          <w:rFonts w:ascii="Arial" w:hAnsi="Arial" w:cs="Arial"/>
          <w:szCs w:val="20"/>
        </w:rPr>
        <w:fldChar w:fldCharType="separate"/>
      </w:r>
      <w:r w:rsidR="00430D68">
        <w:rPr>
          <w:rFonts w:ascii="Arial" w:hAnsi="Arial" w:cs="Arial"/>
          <w:szCs w:val="20"/>
        </w:rPr>
        <w:t>doze</w:t>
      </w:r>
      <w:r w:rsidR="004062D1">
        <w:rPr>
          <w:rFonts w:ascii="Arial" w:hAnsi="Arial" w:cs="Arial"/>
          <w:szCs w:val="20"/>
        </w:rPr>
        <w:fldChar w:fldCharType="end"/>
      </w:r>
      <w:bookmarkEnd w:id="75"/>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4062D1">
        <w:rPr>
          <w:rFonts w:ascii="Arial" w:hAnsi="Arial" w:cs="Arial"/>
          <w:szCs w:val="20"/>
        </w:rPr>
        <w:fldChar w:fldCharType="begin">
          <w:ffData>
            <w:name w:val="Texto543"/>
            <w:enabled/>
            <w:calcOnExit w:val="0"/>
            <w:textInput/>
          </w:ffData>
        </w:fldChar>
      </w:r>
      <w:bookmarkStart w:id="76" w:name="Texto543"/>
      <w:r w:rsidR="00D02670">
        <w:rPr>
          <w:rFonts w:ascii="Arial" w:hAnsi="Arial" w:cs="Arial"/>
          <w:szCs w:val="20"/>
        </w:rPr>
        <w:instrText xml:space="preserve"> FORMTEXT </w:instrText>
      </w:r>
      <w:r w:rsidR="004062D1">
        <w:rPr>
          <w:rFonts w:ascii="Arial" w:hAnsi="Arial" w:cs="Arial"/>
          <w:szCs w:val="20"/>
        </w:rPr>
      </w:r>
      <w:r w:rsidR="004062D1">
        <w:rPr>
          <w:rFonts w:ascii="Arial" w:hAnsi="Arial" w:cs="Arial"/>
          <w:szCs w:val="20"/>
        </w:rPr>
        <w:fldChar w:fldCharType="separate"/>
      </w:r>
      <w:r w:rsidR="00D02670" w:rsidRPr="00D02670">
        <w:rPr>
          <w:rFonts w:ascii="Arial" w:hAnsi="Arial" w:cs="Arial"/>
          <w:noProof/>
          <w:szCs w:val="20"/>
        </w:rPr>
        <w:t>não podendo ser prorrogada</w:t>
      </w:r>
      <w:r w:rsidR="004062D1">
        <w:rPr>
          <w:rFonts w:ascii="Arial" w:hAnsi="Arial" w:cs="Arial"/>
          <w:szCs w:val="20"/>
        </w:rPr>
        <w:fldChar w:fldCharType="end"/>
      </w:r>
      <w:bookmarkEnd w:id="76"/>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promover as negociações junto ao(s) fornecedor(</w:t>
      </w:r>
      <w:proofErr w:type="gramStart"/>
      <w:r w:rsidRPr="00FF7A94">
        <w:rPr>
          <w:rFonts w:ascii="Arial" w:hAnsi="Arial" w:cs="Arial"/>
          <w:szCs w:val="20"/>
        </w:rPr>
        <w:t>es</w:t>
      </w:r>
      <w:proofErr w:type="gramEnd"/>
      <w:r w:rsidRPr="00FF7A94">
        <w:rPr>
          <w:rFonts w:ascii="Arial" w:hAnsi="Arial" w:cs="Arial"/>
          <w:szCs w:val="20"/>
        </w:rPr>
        <w:t>).</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convocará o(s) fornecedor(</w:t>
      </w:r>
      <w:proofErr w:type="gramStart"/>
      <w:r w:rsidRPr="00FF7A94">
        <w:rPr>
          <w:rFonts w:ascii="Arial" w:hAnsi="Arial" w:cs="Arial"/>
          <w:szCs w:val="20"/>
        </w:rPr>
        <w:t>es</w:t>
      </w:r>
      <w:proofErr w:type="gramEnd"/>
      <w:r w:rsidRPr="00FF7A94">
        <w:rPr>
          <w:rFonts w:ascii="Arial" w:hAnsi="Arial" w:cs="Arial"/>
          <w:szCs w:val="20"/>
        </w:rPr>
        <w:t>)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w:t>
      </w:r>
      <w:proofErr w:type="gramStart"/>
      <w:r w:rsidR="00FF7A94" w:rsidRPr="00FF7A94">
        <w:rPr>
          <w:rFonts w:ascii="Arial" w:hAnsi="Arial" w:cs="Arial"/>
          <w:szCs w:val="20"/>
        </w:rPr>
        <w:t>a</w:t>
      </w:r>
      <w:proofErr w:type="gramEnd"/>
      <w:r w:rsidR="00FF7A94" w:rsidRPr="00FF7A94">
        <w:rPr>
          <w:rFonts w:ascii="Arial" w:hAnsi="Arial" w:cs="Arial"/>
          <w:szCs w:val="20"/>
        </w:rPr>
        <w:t xml:space="preserve">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w:t>
      </w:r>
      <w:proofErr w:type="gramStart"/>
      <w:r w:rsidR="00FF7A94" w:rsidRPr="00FF7A94">
        <w:rPr>
          <w:rFonts w:ascii="Arial" w:hAnsi="Arial" w:cs="Arial"/>
          <w:szCs w:val="20"/>
        </w:rPr>
        <w:t>ou</w:t>
      </w:r>
      <w:proofErr w:type="gramEnd"/>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w:t>
      </w:r>
      <w:proofErr w:type="gramStart"/>
      <w:r w:rsidR="00FF7A94" w:rsidRPr="00FF7A94">
        <w:rPr>
          <w:rFonts w:ascii="Arial" w:hAnsi="Arial" w:cs="Arial"/>
          <w:szCs w:val="20"/>
        </w:rPr>
        <w:t>ou</w:t>
      </w:r>
      <w:proofErr w:type="gramEnd"/>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proofErr w:type="gramStart"/>
      <w:r w:rsidRPr="00FF7A94">
        <w:rPr>
          <w:rFonts w:ascii="Arial" w:hAnsi="Arial" w:cs="Arial"/>
          <w:szCs w:val="20"/>
        </w:rPr>
        <w:t>A</w:t>
      </w:r>
      <w:r w:rsidR="00FF7A94" w:rsidRPr="00FF7A94">
        <w:rPr>
          <w:rFonts w:ascii="Arial" w:hAnsi="Arial" w:cs="Arial"/>
          <w:szCs w:val="20"/>
        </w:rPr>
        <w:t xml:space="preserve"> pedido</w:t>
      </w:r>
      <w:proofErr w:type="gramEnd"/>
      <w:r w:rsidR="00FF7A94" w:rsidRPr="00FF7A94">
        <w:rPr>
          <w:rFonts w:ascii="Arial" w:hAnsi="Arial" w:cs="Arial"/>
          <w:szCs w:val="20"/>
        </w:rPr>
        <w:t xml:space="preserve">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4062D1">
        <w:rPr>
          <w:rFonts w:ascii="Arial" w:hAnsi="Arial" w:cs="Arial"/>
          <w:szCs w:val="20"/>
        </w:rPr>
        <w:fldChar w:fldCharType="begin">
          <w:ffData>
            <w:name w:val="Texto544"/>
            <w:enabled/>
            <w:calcOnExit w:val="0"/>
            <w:textInput/>
          </w:ffData>
        </w:fldChar>
      </w:r>
      <w:bookmarkStart w:id="77" w:name="Texto544"/>
      <w:r w:rsidR="00D02670">
        <w:rPr>
          <w:rFonts w:ascii="Arial" w:hAnsi="Arial" w:cs="Arial"/>
          <w:szCs w:val="20"/>
        </w:rPr>
        <w:instrText xml:space="preserve"> FORMTEXT </w:instrText>
      </w:r>
      <w:r w:rsidR="004062D1">
        <w:rPr>
          <w:rFonts w:ascii="Arial" w:hAnsi="Arial" w:cs="Arial"/>
          <w:szCs w:val="20"/>
        </w:rPr>
      </w:r>
      <w:r w:rsidR="004062D1">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4062D1">
        <w:rPr>
          <w:rFonts w:ascii="Arial" w:hAnsi="Arial" w:cs="Arial"/>
          <w:szCs w:val="20"/>
        </w:rPr>
        <w:fldChar w:fldCharType="end"/>
      </w:r>
      <w:bookmarkEnd w:id="77"/>
      <w:r w:rsidR="00D02670">
        <w:rPr>
          <w:rFonts w:ascii="Arial" w:hAnsi="Arial" w:cs="Arial"/>
          <w:szCs w:val="20"/>
        </w:rPr>
        <w:t xml:space="preserve"> (</w:t>
      </w:r>
      <w:r w:rsidR="004062D1">
        <w:rPr>
          <w:rFonts w:ascii="Arial" w:hAnsi="Arial" w:cs="Arial"/>
          <w:szCs w:val="20"/>
        </w:rPr>
        <w:fldChar w:fldCharType="begin">
          <w:ffData>
            <w:name w:val="Texto545"/>
            <w:enabled/>
            <w:calcOnExit w:val="0"/>
            <w:textInput/>
          </w:ffData>
        </w:fldChar>
      </w:r>
      <w:bookmarkStart w:id="78" w:name="Texto545"/>
      <w:r w:rsidR="00D02670">
        <w:rPr>
          <w:rFonts w:ascii="Arial" w:hAnsi="Arial" w:cs="Arial"/>
          <w:szCs w:val="20"/>
        </w:rPr>
        <w:instrText xml:space="preserve"> FORMTEXT </w:instrText>
      </w:r>
      <w:r w:rsidR="004062D1">
        <w:rPr>
          <w:rFonts w:ascii="Arial" w:hAnsi="Arial" w:cs="Arial"/>
          <w:szCs w:val="20"/>
        </w:rPr>
      </w:r>
      <w:r w:rsidR="004062D1">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4062D1">
        <w:rPr>
          <w:rFonts w:ascii="Arial" w:hAnsi="Arial" w:cs="Arial"/>
          <w:szCs w:val="20"/>
        </w:rPr>
        <w:fldChar w:fldCharType="end"/>
      </w:r>
      <w:bookmarkEnd w:id="78"/>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79" w:name="Texto346"/>
      <w:r w:rsidR="004062D1"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4062D1" w:rsidRPr="00F4671C">
        <w:rPr>
          <w:rFonts w:ascii="Arial" w:hAnsi="Arial"/>
        </w:rPr>
        <w:fldChar w:fldCharType="end"/>
      </w:r>
      <w:bookmarkEnd w:id="79"/>
      <w:r w:rsidRPr="00F4671C">
        <w:rPr>
          <w:rFonts w:ascii="Arial" w:hAnsi="Arial"/>
        </w:rPr>
        <w:t xml:space="preserve"> de </w:t>
      </w:r>
      <w:bookmarkStart w:id="80" w:name="Texto347"/>
      <w:r w:rsidR="004062D1"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4062D1" w:rsidRPr="00F4671C">
        <w:rPr>
          <w:rFonts w:ascii="Arial" w:hAnsi="Arial"/>
        </w:rPr>
        <w:fldChar w:fldCharType="end"/>
      </w:r>
      <w:bookmarkEnd w:id="80"/>
      <w:r w:rsidRPr="00F4671C">
        <w:rPr>
          <w:rFonts w:ascii="Arial" w:hAnsi="Arial"/>
        </w:rPr>
        <w:t xml:space="preserve"> de 20</w:t>
      </w:r>
      <w:bookmarkStart w:id="81" w:name="Texto348"/>
      <w:r w:rsidR="004062D1"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4062D1" w:rsidRPr="00F4671C">
        <w:rPr>
          <w:rFonts w:ascii="Arial" w:hAnsi="Arial"/>
        </w:rPr>
      </w:r>
      <w:r w:rsidR="004062D1" w:rsidRPr="00F4671C">
        <w:rPr>
          <w:rFonts w:ascii="Arial" w:hAnsi="Arial"/>
        </w:rPr>
        <w:fldChar w:fldCharType="separate"/>
      </w:r>
      <w:r>
        <w:rPr>
          <w:rFonts w:ascii="Arial" w:hAnsi="Arial"/>
        </w:rPr>
        <w:t>16</w:t>
      </w:r>
      <w:r w:rsidR="004062D1" w:rsidRPr="00F4671C">
        <w:rPr>
          <w:rFonts w:ascii="Arial" w:hAnsi="Arial"/>
        </w:rPr>
        <w:fldChar w:fldCharType="end"/>
      </w:r>
      <w:bookmarkEnd w:id="81"/>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firstRow="0" w:lastRow="0" w:firstColumn="0" w:lastColumn="0" w:noHBand="0" w:noVBand="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2" w:name="Texto349"/>
        <w:tc>
          <w:tcPr>
            <w:tcW w:w="4230" w:type="dxa"/>
          </w:tcPr>
          <w:p w:rsidR="00D02670" w:rsidRPr="000B5277" w:rsidRDefault="004062D1"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Pr="000B5277">
              <w:rPr>
                <w:rFonts w:ascii="Arial" w:hAnsi="Arial"/>
                <w:b/>
                <w:sz w:val="20"/>
              </w:rPr>
              <w:fldChar w:fldCharType="end"/>
            </w:r>
            <w:bookmarkEnd w:id="82"/>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3" w:name="Texto350"/>
        <w:tc>
          <w:tcPr>
            <w:tcW w:w="4230" w:type="dxa"/>
          </w:tcPr>
          <w:p w:rsidR="00D02670" w:rsidRPr="000B5277" w:rsidRDefault="004062D1"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4062D1"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3"/>
      <w:footerReference w:type="default" r:id="rId14"/>
      <w:pgSz w:w="11906" w:h="16838" w:code="9"/>
      <w:pgMar w:top="1134" w:right="1134" w:bottom="1134" w:left="1701"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17" w:rsidRDefault="00815617">
      <w:r>
        <w:separator/>
      </w:r>
    </w:p>
  </w:endnote>
  <w:endnote w:type="continuationSeparator" w:id="0">
    <w:p w:rsidR="00815617" w:rsidRDefault="0081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San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FA8" w:rsidRDefault="006B1FA8"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6B1FA8" w:rsidRDefault="006B1FA8"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6B1FA8" w:rsidRPr="00F15F97" w:rsidRDefault="006B1FA8" w:rsidP="00A91059">
    <w:pPr>
      <w:pStyle w:val="Rodap"/>
      <w:tabs>
        <w:tab w:val="right" w:pos="9923"/>
      </w:tabs>
      <w:ind w:right="360"/>
      <w:rPr>
        <w:sz w:val="8"/>
      </w:rPr>
    </w:pPr>
  </w:p>
  <w:p w:rsidR="006B1FA8" w:rsidRPr="004940F8" w:rsidRDefault="006B1FA8" w:rsidP="00A91059">
    <w:pPr>
      <w:pStyle w:val="Rodap"/>
      <w:tabs>
        <w:tab w:val="right" w:pos="9923"/>
      </w:tabs>
      <w:ind w:right="360"/>
      <w:rPr>
        <w:rFonts w:ascii="Arial" w:hAnsi="Arial" w:cs="Arial"/>
        <w:sz w:val="16"/>
        <w:szCs w:val="16"/>
      </w:rPr>
    </w:pPr>
    <w:r w:rsidRPr="004940F8">
      <w:rPr>
        <w:rFonts w:ascii="Arial" w:hAnsi="Arial" w:cs="Arial"/>
        <w:sz w:val="16"/>
        <w:szCs w:val="16"/>
      </w:rPr>
      <w:fldChar w:fldCharType="begin"/>
    </w:r>
    <w:r w:rsidRPr="004940F8">
      <w:rPr>
        <w:rFonts w:ascii="Arial" w:hAnsi="Arial" w:cs="Arial"/>
        <w:sz w:val="16"/>
        <w:szCs w:val="16"/>
      </w:rPr>
      <w:instrText xml:space="preserve"> FILENAME   \* MERGEFORMAT </w:instrText>
    </w:r>
    <w:r w:rsidRPr="004940F8">
      <w:rPr>
        <w:rFonts w:ascii="Arial" w:hAnsi="Arial" w:cs="Arial"/>
        <w:sz w:val="16"/>
        <w:szCs w:val="16"/>
      </w:rPr>
      <w:fldChar w:fldCharType="separate"/>
    </w:r>
    <w:r w:rsidR="00675A51">
      <w:rPr>
        <w:rFonts w:ascii="Arial" w:hAnsi="Arial" w:cs="Arial"/>
        <w:noProof/>
        <w:sz w:val="16"/>
        <w:szCs w:val="16"/>
      </w:rPr>
      <w:t>PE 224-Material odontológico, entre outros</w:t>
    </w:r>
    <w:r w:rsidRPr="004940F8">
      <w:rPr>
        <w:rFonts w:ascii="Arial" w:hAnsi="Arial" w:cs="Arial"/>
        <w:noProof/>
        <w:sz w:val="16"/>
        <w:szCs w:val="16"/>
      </w:rPr>
      <w:fldChar w:fldCharType="end"/>
    </w:r>
    <w:r w:rsidRPr="004940F8">
      <w:rPr>
        <w:rFonts w:ascii="Arial" w:hAnsi="Arial" w:cs="Arial"/>
        <w:sz w:val="16"/>
        <w:szCs w:val="16"/>
      </w:rPr>
      <w:tab/>
    </w:r>
    <w:r w:rsidRPr="004940F8">
      <w:rPr>
        <w:rFonts w:ascii="Arial" w:hAnsi="Arial" w:cs="Arial"/>
        <w:sz w:val="16"/>
        <w:szCs w:val="16"/>
      </w:rPr>
      <w:tab/>
    </w:r>
    <w:r w:rsidRPr="004940F8">
      <w:rPr>
        <w:rFonts w:ascii="Arial" w:hAnsi="Arial" w:cs="Arial"/>
        <w:sz w:val="16"/>
        <w:szCs w:val="16"/>
      </w:rPr>
      <w:fldChar w:fldCharType="begin"/>
    </w:r>
    <w:r w:rsidRPr="004940F8">
      <w:rPr>
        <w:rFonts w:ascii="Arial" w:hAnsi="Arial" w:cs="Arial"/>
        <w:sz w:val="16"/>
        <w:szCs w:val="16"/>
      </w:rPr>
      <w:instrText xml:space="preserve"> PAGE   \* MERGEFORMAT </w:instrText>
    </w:r>
    <w:r w:rsidRPr="004940F8">
      <w:rPr>
        <w:rFonts w:ascii="Arial" w:hAnsi="Arial" w:cs="Arial"/>
        <w:sz w:val="16"/>
        <w:szCs w:val="16"/>
      </w:rPr>
      <w:fldChar w:fldCharType="separate"/>
    </w:r>
    <w:r w:rsidR="00EF2BA4">
      <w:rPr>
        <w:rFonts w:ascii="Arial" w:hAnsi="Arial" w:cs="Arial"/>
        <w:noProof/>
        <w:sz w:val="16"/>
        <w:szCs w:val="16"/>
      </w:rPr>
      <w:t>23</w:t>
    </w:r>
    <w:r w:rsidRPr="004940F8">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17" w:rsidRDefault="00815617">
      <w:r>
        <w:separator/>
      </w:r>
    </w:p>
  </w:footnote>
  <w:footnote w:type="continuationSeparator" w:id="0">
    <w:p w:rsidR="00815617" w:rsidRDefault="0081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408" w:type="dxa"/>
      <w:tblInd w:w="1101" w:type="dxa"/>
      <w:tblLayout w:type="fixed"/>
      <w:tblLook w:val="04A0" w:firstRow="1" w:lastRow="0" w:firstColumn="1" w:lastColumn="0" w:noHBand="0" w:noVBand="1"/>
    </w:tblPr>
    <w:tblGrid>
      <w:gridCol w:w="1439"/>
      <w:gridCol w:w="4984"/>
      <w:gridCol w:w="985"/>
    </w:tblGrid>
    <w:tr w:rsidR="006B1FA8" w:rsidRPr="00530E77" w:rsidTr="00141A04">
      <w:trPr>
        <w:trHeight w:val="993"/>
      </w:trPr>
      <w:tc>
        <w:tcPr>
          <w:tcW w:w="1439" w:type="dxa"/>
        </w:tcPr>
        <w:p w:rsidR="006B1FA8" w:rsidRPr="00A71540" w:rsidRDefault="00815617" w:rsidP="004029AF">
          <w:pPr>
            <w:pStyle w:val="Cabealho"/>
            <w:ind w:right="360"/>
            <w:jc w:val="right"/>
            <w:rPr>
              <w:rFonts w:cs="Tahoma"/>
              <w:lang w:val="pt-BR" w:eastAsia="pt-BR"/>
            </w:rPr>
          </w:pPr>
          <w:r>
            <w:rPr>
              <w:rFonts w:cs="Tahoma"/>
              <w:noProof/>
              <w:lang w:val="pt-BR" w:eastAsia="pt-BR"/>
            </w:rPr>
            <w:drawing>
              <wp:inline distT="0" distB="0" distL="0" distR="0" wp14:anchorId="5A11F79C" wp14:editId="7E54F249">
                <wp:extent cx="485775" cy="514350"/>
                <wp:effectExtent l="0" t="0" r="9525" b="0"/>
                <wp:docPr id="2"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6B1FA8" w:rsidRPr="00A71540" w:rsidRDefault="006B1FA8" w:rsidP="004029AF">
          <w:pPr>
            <w:pStyle w:val="Cabealho"/>
            <w:jc w:val="center"/>
            <w:rPr>
              <w:rFonts w:ascii="Arial" w:hAnsi="Arial" w:cs="Arial"/>
              <w:b/>
              <w:sz w:val="22"/>
              <w:szCs w:val="22"/>
              <w:lang w:val="pt-BR" w:eastAsia="pt-BR"/>
            </w:rPr>
          </w:pPr>
          <w:r w:rsidRPr="00A71540">
            <w:rPr>
              <w:rFonts w:ascii="Arial" w:hAnsi="Arial" w:cs="Arial"/>
              <w:b/>
              <w:sz w:val="22"/>
              <w:szCs w:val="22"/>
              <w:lang w:val="pt-BR" w:eastAsia="pt-BR"/>
            </w:rPr>
            <w:t>SERVIÇO PÚBLICO FEDERAL</w:t>
          </w:r>
        </w:p>
        <w:p w:rsidR="006B1FA8" w:rsidRPr="00A71540" w:rsidRDefault="006B1FA8" w:rsidP="004029AF">
          <w:pPr>
            <w:pStyle w:val="Cabealho"/>
            <w:jc w:val="center"/>
            <w:rPr>
              <w:rFonts w:ascii="Arial" w:hAnsi="Arial" w:cs="Arial"/>
              <w:b/>
              <w:sz w:val="22"/>
              <w:szCs w:val="22"/>
              <w:lang w:val="pt-BR" w:eastAsia="pt-BR"/>
            </w:rPr>
          </w:pPr>
          <w:r w:rsidRPr="00A71540">
            <w:rPr>
              <w:rFonts w:ascii="Arial" w:hAnsi="Arial" w:cs="Arial"/>
              <w:b/>
              <w:sz w:val="22"/>
              <w:szCs w:val="22"/>
              <w:lang w:val="pt-BR" w:eastAsia="pt-BR"/>
            </w:rPr>
            <w:t>MINISTÉRIO DA EDUCAÇÃO</w:t>
          </w:r>
        </w:p>
        <w:p w:rsidR="006B1FA8" w:rsidRPr="00A71540" w:rsidRDefault="006B1FA8" w:rsidP="004029AF">
          <w:pPr>
            <w:pStyle w:val="Cabealho"/>
            <w:jc w:val="center"/>
            <w:rPr>
              <w:rFonts w:ascii="Arial" w:hAnsi="Arial" w:cs="Arial"/>
              <w:b/>
              <w:sz w:val="22"/>
              <w:szCs w:val="22"/>
              <w:lang w:val="pt-BR" w:eastAsia="pt-BR"/>
            </w:rPr>
          </w:pPr>
          <w:r w:rsidRPr="00A71540">
            <w:rPr>
              <w:rFonts w:ascii="Arial" w:hAnsi="Arial" w:cs="Arial"/>
              <w:b/>
              <w:sz w:val="22"/>
              <w:szCs w:val="22"/>
              <w:lang w:val="pt-BR" w:eastAsia="pt-BR"/>
            </w:rPr>
            <w:t>UNIVERSIDADE FEDERAL DE UBERLÂNDIA</w:t>
          </w:r>
        </w:p>
        <w:p w:rsidR="006B1FA8" w:rsidRPr="00A71540" w:rsidRDefault="006B1FA8" w:rsidP="004029AF">
          <w:pPr>
            <w:pStyle w:val="Cabealho"/>
            <w:jc w:val="center"/>
            <w:rPr>
              <w:rFonts w:ascii="Arial" w:hAnsi="Arial" w:cs="Arial"/>
              <w:b/>
              <w:sz w:val="22"/>
              <w:szCs w:val="22"/>
              <w:lang w:val="pt-BR" w:eastAsia="pt-BR"/>
            </w:rPr>
          </w:pPr>
          <w:r w:rsidRPr="00A71540">
            <w:rPr>
              <w:rFonts w:ascii="Arial" w:hAnsi="Arial" w:cs="Arial"/>
              <w:b/>
              <w:sz w:val="22"/>
              <w:szCs w:val="22"/>
              <w:lang w:val="pt-BR" w:eastAsia="pt-BR"/>
            </w:rPr>
            <w:t>DIRETORIA DE COMPRAS E LICITAÇÕES</w:t>
          </w:r>
        </w:p>
      </w:tc>
      <w:tc>
        <w:tcPr>
          <w:tcW w:w="985" w:type="dxa"/>
        </w:tcPr>
        <w:p w:rsidR="006B1FA8" w:rsidRPr="00A71540" w:rsidRDefault="00815617" w:rsidP="004029AF">
          <w:pPr>
            <w:pStyle w:val="Cabealho"/>
            <w:jc w:val="right"/>
            <w:rPr>
              <w:rFonts w:cs="Tahoma"/>
              <w:noProof/>
              <w:lang w:val="pt-BR" w:eastAsia="pt-BR"/>
            </w:rPr>
          </w:pPr>
          <w:r>
            <w:rPr>
              <w:rFonts w:cs="Tahoma"/>
              <w:noProof/>
              <w:lang w:val="pt-BR" w:eastAsia="pt-BR"/>
            </w:rPr>
            <w:drawing>
              <wp:inline distT="0" distB="0" distL="0" distR="0" wp14:anchorId="1BDFD9D3" wp14:editId="75B43E81">
                <wp:extent cx="409575" cy="419100"/>
                <wp:effectExtent l="0" t="0" r="9525" b="0"/>
                <wp:docPr id="3"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U.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6B1FA8" w:rsidRDefault="006B1FA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4">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5">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6">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7">
    <w:nsid w:val="43EE4803"/>
    <w:multiLevelType w:val="multilevel"/>
    <w:tmpl w:val="A782C70A"/>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color w:val="auto"/>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8">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B456179"/>
    <w:multiLevelType w:val="multilevel"/>
    <w:tmpl w:val="014AD628"/>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color w:val="auto"/>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0">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3">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31"/>
  </w:num>
  <w:num w:numId="5">
    <w:abstractNumId w:val="15"/>
  </w:num>
  <w:num w:numId="6">
    <w:abstractNumId w:val="26"/>
  </w:num>
  <w:num w:numId="7">
    <w:abstractNumId w:val="23"/>
  </w:num>
  <w:num w:numId="8">
    <w:abstractNumId w:val="24"/>
  </w:num>
  <w:num w:numId="9">
    <w:abstractNumId w:val="28"/>
  </w:num>
  <w:num w:numId="10">
    <w:abstractNumId w:val="10"/>
  </w:num>
  <w:num w:numId="11">
    <w:abstractNumId w:val="25"/>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20"/>
  </w:num>
  <w:num w:numId="15">
    <w:abstractNumId w:val="21"/>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2"/>
  </w:num>
  <w:num w:numId="27">
    <w:abstractNumId w:val="14"/>
  </w:num>
  <w:num w:numId="28">
    <w:abstractNumId w:val="34"/>
  </w:num>
  <w:num w:numId="29">
    <w:abstractNumId w:val="19"/>
  </w:num>
  <w:num w:numId="30">
    <w:abstractNumId w:val="11"/>
  </w:num>
  <w:num w:numId="31">
    <w:abstractNumId w:val="12"/>
  </w:num>
  <w:num w:numId="32">
    <w:abstractNumId w:val="36"/>
  </w:num>
  <w:num w:numId="33">
    <w:abstractNumId w:val="18"/>
  </w:num>
  <w:num w:numId="34">
    <w:abstractNumId w:val="17"/>
  </w:num>
  <w:num w:numId="35">
    <w:abstractNumId w:val="17"/>
  </w:num>
  <w:num w:numId="36">
    <w:abstractNumId w:val="27"/>
  </w:num>
  <w:num w:numId="37">
    <w:abstractNumId w:val="32"/>
  </w:num>
  <w:num w:numId="38">
    <w:abstractNumId w:val="29"/>
  </w:num>
  <w:num w:numId="39">
    <w:abstractNumId w:val="35"/>
  </w:num>
  <w:num w:numId="40">
    <w:abstractNumId w:val="30"/>
  </w:num>
  <w:num w:numId="41">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cryptProviderType="rsaFull" w:cryptAlgorithmClass="hash" w:cryptAlgorithmType="typeAny" w:cryptAlgorithmSid="4" w:cryptSpinCount="100000" w:hash="CPx535ThASbeNgWzFl1PyyL/gUs=" w:salt="nkOoiFhG+C4tOvnpDwPgHA=="/>
  <w:zoom w:percent="100"/>
  <w:mirrorMargin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17"/>
    <w:rsid w:val="0000236D"/>
    <w:rsid w:val="00003298"/>
    <w:rsid w:val="000036DD"/>
    <w:rsid w:val="0002260C"/>
    <w:rsid w:val="00022C21"/>
    <w:rsid w:val="0002306D"/>
    <w:rsid w:val="000242C8"/>
    <w:rsid w:val="00027155"/>
    <w:rsid w:val="000318BA"/>
    <w:rsid w:val="00034A29"/>
    <w:rsid w:val="00040957"/>
    <w:rsid w:val="00046CFE"/>
    <w:rsid w:val="00047D73"/>
    <w:rsid w:val="0005643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E329C"/>
    <w:rsid w:val="000F1C1C"/>
    <w:rsid w:val="000F4088"/>
    <w:rsid w:val="000F4F96"/>
    <w:rsid w:val="000F5A07"/>
    <w:rsid w:val="000F6899"/>
    <w:rsid w:val="00100990"/>
    <w:rsid w:val="00105707"/>
    <w:rsid w:val="00105FE4"/>
    <w:rsid w:val="001063F0"/>
    <w:rsid w:val="001103FF"/>
    <w:rsid w:val="00113EEB"/>
    <w:rsid w:val="0011699C"/>
    <w:rsid w:val="001219B0"/>
    <w:rsid w:val="00124990"/>
    <w:rsid w:val="001304C0"/>
    <w:rsid w:val="001315F2"/>
    <w:rsid w:val="001366C6"/>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4CE1"/>
    <w:rsid w:val="00177CD5"/>
    <w:rsid w:val="001817D2"/>
    <w:rsid w:val="00184086"/>
    <w:rsid w:val="001904A8"/>
    <w:rsid w:val="00191AE8"/>
    <w:rsid w:val="001A1732"/>
    <w:rsid w:val="001A2CE9"/>
    <w:rsid w:val="001A3443"/>
    <w:rsid w:val="001A3A05"/>
    <w:rsid w:val="001A3E18"/>
    <w:rsid w:val="001A78EA"/>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21BA5"/>
    <w:rsid w:val="00222980"/>
    <w:rsid w:val="002241A2"/>
    <w:rsid w:val="002256C4"/>
    <w:rsid w:val="00231D5F"/>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4FBA"/>
    <w:rsid w:val="0028765E"/>
    <w:rsid w:val="0029037D"/>
    <w:rsid w:val="002937D4"/>
    <w:rsid w:val="002A4371"/>
    <w:rsid w:val="002C0805"/>
    <w:rsid w:val="002C54C1"/>
    <w:rsid w:val="002D1C56"/>
    <w:rsid w:val="002D3F3D"/>
    <w:rsid w:val="002D78B4"/>
    <w:rsid w:val="002D7C8E"/>
    <w:rsid w:val="002E160F"/>
    <w:rsid w:val="002E1E70"/>
    <w:rsid w:val="002E2194"/>
    <w:rsid w:val="002E3F91"/>
    <w:rsid w:val="002E480D"/>
    <w:rsid w:val="002E5F6B"/>
    <w:rsid w:val="002F084D"/>
    <w:rsid w:val="002F308B"/>
    <w:rsid w:val="002F5353"/>
    <w:rsid w:val="0030138F"/>
    <w:rsid w:val="00307194"/>
    <w:rsid w:val="00310B4A"/>
    <w:rsid w:val="003238C3"/>
    <w:rsid w:val="00324BCD"/>
    <w:rsid w:val="00324F30"/>
    <w:rsid w:val="00325023"/>
    <w:rsid w:val="00325FD8"/>
    <w:rsid w:val="003265B9"/>
    <w:rsid w:val="00327232"/>
    <w:rsid w:val="00331182"/>
    <w:rsid w:val="00332C2D"/>
    <w:rsid w:val="00340C7F"/>
    <w:rsid w:val="00340EE0"/>
    <w:rsid w:val="00341D52"/>
    <w:rsid w:val="00343032"/>
    <w:rsid w:val="00355AAB"/>
    <w:rsid w:val="0035658A"/>
    <w:rsid w:val="00361852"/>
    <w:rsid w:val="00364141"/>
    <w:rsid w:val="00367EF6"/>
    <w:rsid w:val="00373F2A"/>
    <w:rsid w:val="00375527"/>
    <w:rsid w:val="003779A2"/>
    <w:rsid w:val="0038139C"/>
    <w:rsid w:val="00386032"/>
    <w:rsid w:val="00386157"/>
    <w:rsid w:val="00386ADE"/>
    <w:rsid w:val="00391E14"/>
    <w:rsid w:val="003959F6"/>
    <w:rsid w:val="00396BD4"/>
    <w:rsid w:val="003975A6"/>
    <w:rsid w:val="003A73C1"/>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62D1"/>
    <w:rsid w:val="00407F1C"/>
    <w:rsid w:val="00415F27"/>
    <w:rsid w:val="00416A59"/>
    <w:rsid w:val="00417CA8"/>
    <w:rsid w:val="0042190C"/>
    <w:rsid w:val="00424F42"/>
    <w:rsid w:val="00425359"/>
    <w:rsid w:val="00430D68"/>
    <w:rsid w:val="004316D7"/>
    <w:rsid w:val="00431EDA"/>
    <w:rsid w:val="0043231C"/>
    <w:rsid w:val="00432470"/>
    <w:rsid w:val="00435447"/>
    <w:rsid w:val="00441EA1"/>
    <w:rsid w:val="0044566F"/>
    <w:rsid w:val="00445798"/>
    <w:rsid w:val="00445C88"/>
    <w:rsid w:val="0044725C"/>
    <w:rsid w:val="00447465"/>
    <w:rsid w:val="004536A6"/>
    <w:rsid w:val="00455CBE"/>
    <w:rsid w:val="00455EB7"/>
    <w:rsid w:val="00455FD5"/>
    <w:rsid w:val="00456571"/>
    <w:rsid w:val="00460E8A"/>
    <w:rsid w:val="0046230A"/>
    <w:rsid w:val="00462C95"/>
    <w:rsid w:val="0046486A"/>
    <w:rsid w:val="00467E68"/>
    <w:rsid w:val="0047302C"/>
    <w:rsid w:val="004773FC"/>
    <w:rsid w:val="00480328"/>
    <w:rsid w:val="004834FC"/>
    <w:rsid w:val="00483B15"/>
    <w:rsid w:val="00483C07"/>
    <w:rsid w:val="00483FB9"/>
    <w:rsid w:val="00486565"/>
    <w:rsid w:val="00491B63"/>
    <w:rsid w:val="004940F8"/>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14DA7"/>
    <w:rsid w:val="0053132E"/>
    <w:rsid w:val="005319C2"/>
    <w:rsid w:val="00532AF9"/>
    <w:rsid w:val="0053625C"/>
    <w:rsid w:val="00561C04"/>
    <w:rsid w:val="0056213B"/>
    <w:rsid w:val="00562F82"/>
    <w:rsid w:val="00564913"/>
    <w:rsid w:val="005800D8"/>
    <w:rsid w:val="00581C55"/>
    <w:rsid w:val="005846C9"/>
    <w:rsid w:val="005873FC"/>
    <w:rsid w:val="00590EAF"/>
    <w:rsid w:val="00595DA6"/>
    <w:rsid w:val="005A6A91"/>
    <w:rsid w:val="005B0066"/>
    <w:rsid w:val="005C3930"/>
    <w:rsid w:val="005C514D"/>
    <w:rsid w:val="005C76D8"/>
    <w:rsid w:val="005D3DED"/>
    <w:rsid w:val="005E1321"/>
    <w:rsid w:val="005E2DD4"/>
    <w:rsid w:val="005E3612"/>
    <w:rsid w:val="005E6B88"/>
    <w:rsid w:val="005E6D43"/>
    <w:rsid w:val="005F6F64"/>
    <w:rsid w:val="005F7B0A"/>
    <w:rsid w:val="00605C11"/>
    <w:rsid w:val="00606440"/>
    <w:rsid w:val="00606F00"/>
    <w:rsid w:val="006078C2"/>
    <w:rsid w:val="006171A9"/>
    <w:rsid w:val="00623436"/>
    <w:rsid w:val="00640F39"/>
    <w:rsid w:val="00655AAF"/>
    <w:rsid w:val="00656A30"/>
    <w:rsid w:val="00660547"/>
    <w:rsid w:val="00663359"/>
    <w:rsid w:val="006673E7"/>
    <w:rsid w:val="00674964"/>
    <w:rsid w:val="00675A51"/>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1FA8"/>
    <w:rsid w:val="006B4C5C"/>
    <w:rsid w:val="006B51B2"/>
    <w:rsid w:val="006C17A0"/>
    <w:rsid w:val="006C2607"/>
    <w:rsid w:val="006D27E3"/>
    <w:rsid w:val="006D4135"/>
    <w:rsid w:val="006D73E8"/>
    <w:rsid w:val="006E0738"/>
    <w:rsid w:val="006E09F2"/>
    <w:rsid w:val="006E0B60"/>
    <w:rsid w:val="006E721C"/>
    <w:rsid w:val="006F3EE2"/>
    <w:rsid w:val="00700CBD"/>
    <w:rsid w:val="007025CB"/>
    <w:rsid w:val="007028C7"/>
    <w:rsid w:val="00704462"/>
    <w:rsid w:val="00710C7E"/>
    <w:rsid w:val="00712568"/>
    <w:rsid w:val="00725B05"/>
    <w:rsid w:val="00727C67"/>
    <w:rsid w:val="00733DE0"/>
    <w:rsid w:val="007357C5"/>
    <w:rsid w:val="0074032D"/>
    <w:rsid w:val="00740D25"/>
    <w:rsid w:val="00741328"/>
    <w:rsid w:val="00750801"/>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3572"/>
    <w:rsid w:val="007D501A"/>
    <w:rsid w:val="007D6305"/>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15617"/>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A68CB"/>
    <w:rsid w:val="008B337F"/>
    <w:rsid w:val="008B6162"/>
    <w:rsid w:val="008C04DF"/>
    <w:rsid w:val="008C1971"/>
    <w:rsid w:val="008C30C7"/>
    <w:rsid w:val="008C455B"/>
    <w:rsid w:val="008D2CAF"/>
    <w:rsid w:val="008D3ACE"/>
    <w:rsid w:val="008D4951"/>
    <w:rsid w:val="008D51CC"/>
    <w:rsid w:val="008D57FA"/>
    <w:rsid w:val="008E4F95"/>
    <w:rsid w:val="008F4D52"/>
    <w:rsid w:val="008F4E41"/>
    <w:rsid w:val="0090408D"/>
    <w:rsid w:val="0090440C"/>
    <w:rsid w:val="00904E6B"/>
    <w:rsid w:val="00906EEC"/>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23AB"/>
    <w:rsid w:val="00963901"/>
    <w:rsid w:val="00970A6B"/>
    <w:rsid w:val="009763C4"/>
    <w:rsid w:val="009803F1"/>
    <w:rsid w:val="009844F7"/>
    <w:rsid w:val="0099079E"/>
    <w:rsid w:val="00995FFD"/>
    <w:rsid w:val="009A1BAC"/>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4482"/>
    <w:rsid w:val="00A055A5"/>
    <w:rsid w:val="00A12A7C"/>
    <w:rsid w:val="00A1330E"/>
    <w:rsid w:val="00A402A1"/>
    <w:rsid w:val="00A44175"/>
    <w:rsid w:val="00A50D22"/>
    <w:rsid w:val="00A512C3"/>
    <w:rsid w:val="00A571FE"/>
    <w:rsid w:val="00A60395"/>
    <w:rsid w:val="00A61506"/>
    <w:rsid w:val="00A6287E"/>
    <w:rsid w:val="00A63399"/>
    <w:rsid w:val="00A64FDC"/>
    <w:rsid w:val="00A71540"/>
    <w:rsid w:val="00A77C2C"/>
    <w:rsid w:val="00A80062"/>
    <w:rsid w:val="00A80E0F"/>
    <w:rsid w:val="00A856EB"/>
    <w:rsid w:val="00A9022E"/>
    <w:rsid w:val="00A91059"/>
    <w:rsid w:val="00AA1165"/>
    <w:rsid w:val="00AA3F31"/>
    <w:rsid w:val="00AA4625"/>
    <w:rsid w:val="00AB0E0B"/>
    <w:rsid w:val="00AB1F1A"/>
    <w:rsid w:val="00AC0119"/>
    <w:rsid w:val="00AC3F8F"/>
    <w:rsid w:val="00AC4F34"/>
    <w:rsid w:val="00AC6EC2"/>
    <w:rsid w:val="00AD43DE"/>
    <w:rsid w:val="00AD48F4"/>
    <w:rsid w:val="00AE3A63"/>
    <w:rsid w:val="00AE5435"/>
    <w:rsid w:val="00AF3ABE"/>
    <w:rsid w:val="00AF5A6D"/>
    <w:rsid w:val="00AF6959"/>
    <w:rsid w:val="00B00520"/>
    <w:rsid w:val="00B00F8E"/>
    <w:rsid w:val="00B014D0"/>
    <w:rsid w:val="00B03CB0"/>
    <w:rsid w:val="00B041A9"/>
    <w:rsid w:val="00B0465E"/>
    <w:rsid w:val="00B1218F"/>
    <w:rsid w:val="00B13262"/>
    <w:rsid w:val="00B14C20"/>
    <w:rsid w:val="00B16238"/>
    <w:rsid w:val="00B17D03"/>
    <w:rsid w:val="00B23F8B"/>
    <w:rsid w:val="00B2570A"/>
    <w:rsid w:val="00B26507"/>
    <w:rsid w:val="00B27724"/>
    <w:rsid w:val="00B30F3D"/>
    <w:rsid w:val="00B322B2"/>
    <w:rsid w:val="00B32ED8"/>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82F16"/>
    <w:rsid w:val="00B902B9"/>
    <w:rsid w:val="00B91833"/>
    <w:rsid w:val="00B91944"/>
    <w:rsid w:val="00B92C59"/>
    <w:rsid w:val="00B95BFE"/>
    <w:rsid w:val="00B96C22"/>
    <w:rsid w:val="00B972D3"/>
    <w:rsid w:val="00BA0A38"/>
    <w:rsid w:val="00BA1705"/>
    <w:rsid w:val="00BA2132"/>
    <w:rsid w:val="00BA7C7B"/>
    <w:rsid w:val="00BB4389"/>
    <w:rsid w:val="00BB61BE"/>
    <w:rsid w:val="00BC03D9"/>
    <w:rsid w:val="00BC2797"/>
    <w:rsid w:val="00BC4227"/>
    <w:rsid w:val="00BC5CDB"/>
    <w:rsid w:val="00BD1366"/>
    <w:rsid w:val="00BD2014"/>
    <w:rsid w:val="00BD3419"/>
    <w:rsid w:val="00BD43E5"/>
    <w:rsid w:val="00BD574C"/>
    <w:rsid w:val="00BD59E3"/>
    <w:rsid w:val="00BD67AA"/>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1B54"/>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5CB5"/>
    <w:rsid w:val="00CB766B"/>
    <w:rsid w:val="00CC356D"/>
    <w:rsid w:val="00CD109D"/>
    <w:rsid w:val="00CD1E9D"/>
    <w:rsid w:val="00CD35B1"/>
    <w:rsid w:val="00CD6ABB"/>
    <w:rsid w:val="00CE5CF2"/>
    <w:rsid w:val="00CF040A"/>
    <w:rsid w:val="00D0056B"/>
    <w:rsid w:val="00D00A5D"/>
    <w:rsid w:val="00D00A87"/>
    <w:rsid w:val="00D01DC2"/>
    <w:rsid w:val="00D02670"/>
    <w:rsid w:val="00D02F2F"/>
    <w:rsid w:val="00D03305"/>
    <w:rsid w:val="00D10213"/>
    <w:rsid w:val="00D13087"/>
    <w:rsid w:val="00D16FA0"/>
    <w:rsid w:val="00D2093E"/>
    <w:rsid w:val="00D2405B"/>
    <w:rsid w:val="00D26DCE"/>
    <w:rsid w:val="00D45295"/>
    <w:rsid w:val="00D505A3"/>
    <w:rsid w:val="00D5130A"/>
    <w:rsid w:val="00D51769"/>
    <w:rsid w:val="00D52228"/>
    <w:rsid w:val="00D522D8"/>
    <w:rsid w:val="00D5491C"/>
    <w:rsid w:val="00D54B95"/>
    <w:rsid w:val="00D554E8"/>
    <w:rsid w:val="00D5748E"/>
    <w:rsid w:val="00D612A9"/>
    <w:rsid w:val="00D66935"/>
    <w:rsid w:val="00D80021"/>
    <w:rsid w:val="00D84984"/>
    <w:rsid w:val="00D8724C"/>
    <w:rsid w:val="00D9299D"/>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035E"/>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2B6E"/>
    <w:rsid w:val="00E744A2"/>
    <w:rsid w:val="00E82DA9"/>
    <w:rsid w:val="00E83372"/>
    <w:rsid w:val="00E85F80"/>
    <w:rsid w:val="00E872A7"/>
    <w:rsid w:val="00EA19E9"/>
    <w:rsid w:val="00EA369D"/>
    <w:rsid w:val="00EA3C12"/>
    <w:rsid w:val="00EA3E1A"/>
    <w:rsid w:val="00EA411E"/>
    <w:rsid w:val="00EA641F"/>
    <w:rsid w:val="00EA6A5A"/>
    <w:rsid w:val="00EB19E0"/>
    <w:rsid w:val="00EB5A80"/>
    <w:rsid w:val="00EC07DD"/>
    <w:rsid w:val="00EC0D7C"/>
    <w:rsid w:val="00EC3652"/>
    <w:rsid w:val="00EC7F14"/>
    <w:rsid w:val="00EE1294"/>
    <w:rsid w:val="00EE220A"/>
    <w:rsid w:val="00EE2853"/>
    <w:rsid w:val="00EF0070"/>
    <w:rsid w:val="00EF2BA4"/>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1001"/>
    <w:rsid w:val="00F72DEA"/>
    <w:rsid w:val="00F803B0"/>
    <w:rsid w:val="00F80E14"/>
    <w:rsid w:val="00F80E25"/>
    <w:rsid w:val="00F81064"/>
    <w:rsid w:val="00F83E44"/>
    <w:rsid w:val="00F869B7"/>
    <w:rsid w:val="00F9005C"/>
    <w:rsid w:val="00F904AE"/>
    <w:rsid w:val="00FA0966"/>
    <w:rsid w:val="00FA6905"/>
    <w:rsid w:val="00FA7A01"/>
    <w:rsid w:val="00FB03E9"/>
    <w:rsid w:val="00FB4456"/>
    <w:rsid w:val="00FB5D74"/>
    <w:rsid w:val="00FC1D90"/>
    <w:rsid w:val="00FC3A0E"/>
    <w:rsid w:val="00FD0A3A"/>
    <w:rsid w:val="00FD16AF"/>
    <w:rsid w:val="00FD1F4D"/>
    <w:rsid w:val="00FD2219"/>
    <w:rsid w:val="00FD2A3E"/>
    <w:rsid w:val="00FD2A97"/>
    <w:rsid w:val="00FD7077"/>
    <w:rsid w:val="00FE144C"/>
    <w:rsid w:val="00FE5BBC"/>
    <w:rsid w:val="00FF507F"/>
    <w:rsid w:val="00FF649E"/>
    <w:rsid w:val="00FF6FE3"/>
    <w:rsid w:val="00FF7A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 w:type="character" w:styleId="HiperlinkVisitado">
    <w:name w:val="FollowedHyperlink"/>
    <w:basedOn w:val="Fontepargpadro"/>
    <w:uiPriority w:val="99"/>
    <w:semiHidden/>
    <w:unhideWhenUsed/>
    <w:rsid w:val="00D9299D"/>
    <w:rPr>
      <w:color w:val="954F72"/>
      <w:u w:val="single"/>
    </w:rPr>
  </w:style>
  <w:style w:type="paragraph" w:customStyle="1" w:styleId="xl65">
    <w:name w:val="xl65"/>
    <w:basedOn w:val="Normal"/>
    <w:rsid w:val="00D9299D"/>
    <w:pPr>
      <w:shd w:val="clear" w:color="000000" w:fill="C0C0C0"/>
      <w:spacing w:before="100" w:beforeAutospacing="1" w:after="100" w:afterAutospacing="1"/>
    </w:pPr>
    <w:rPr>
      <w:rFonts w:ascii="Times New Roman" w:hAnsi="Times New Roman" w:cs="Times New Roman"/>
    </w:rPr>
  </w:style>
  <w:style w:type="paragraph" w:customStyle="1" w:styleId="xl66">
    <w:name w:val="xl66"/>
    <w:basedOn w:val="Normal"/>
    <w:rsid w:val="00D9299D"/>
    <w:pPr>
      <w:pBdr>
        <w:bottom w:val="single" w:sz="4" w:space="0" w:color="000000"/>
        <w:right w:val="single" w:sz="4" w:space="0" w:color="000000"/>
      </w:pBdr>
      <w:shd w:val="clear" w:color="000000" w:fill="FFFFFF"/>
      <w:spacing w:before="100" w:beforeAutospacing="1" w:after="100" w:afterAutospacing="1"/>
    </w:pPr>
    <w:rPr>
      <w:rFonts w:ascii="MS Sans Serif" w:hAnsi="MS Sans Serif" w:cs="Times New Roman"/>
      <w:sz w:val="16"/>
      <w:szCs w:val="16"/>
    </w:rPr>
  </w:style>
  <w:style w:type="paragraph" w:customStyle="1" w:styleId="xl67">
    <w:name w:val="xl67"/>
    <w:basedOn w:val="Normal"/>
    <w:rsid w:val="00D9299D"/>
    <w:pPr>
      <w:pBdr>
        <w:bottom w:val="single" w:sz="4" w:space="0" w:color="000000"/>
        <w:right w:val="single" w:sz="4" w:space="0" w:color="000000"/>
      </w:pBdr>
      <w:shd w:val="clear" w:color="000000" w:fill="FFFFFF"/>
      <w:spacing w:before="100" w:beforeAutospacing="1" w:after="100" w:afterAutospacing="1"/>
      <w:jc w:val="right"/>
    </w:pPr>
    <w:rPr>
      <w:rFonts w:ascii="MS Sans Serif" w:hAnsi="MS Sans Serif" w:cs="Times New Roman"/>
      <w:sz w:val="16"/>
      <w:szCs w:val="16"/>
    </w:rPr>
  </w:style>
  <w:style w:type="paragraph" w:customStyle="1" w:styleId="xl68">
    <w:name w:val="xl68"/>
    <w:basedOn w:val="Normal"/>
    <w:rsid w:val="00D9299D"/>
    <w:pPr>
      <w:pBdr>
        <w:bottom w:val="single" w:sz="4" w:space="0" w:color="000000"/>
        <w:right w:val="single" w:sz="4" w:space="0" w:color="000000"/>
      </w:pBdr>
      <w:shd w:val="clear" w:color="000000" w:fill="FFFFFF"/>
      <w:spacing w:before="100" w:beforeAutospacing="1" w:after="100" w:afterAutospacing="1"/>
    </w:pPr>
    <w:rPr>
      <w:rFonts w:ascii="MS Sans Serif" w:hAnsi="MS Sans Serif" w:cs="Times New Roman"/>
      <w:sz w:val="16"/>
      <w:szCs w:val="16"/>
    </w:rPr>
  </w:style>
  <w:style w:type="paragraph" w:customStyle="1" w:styleId="xl69">
    <w:name w:val="xl69"/>
    <w:basedOn w:val="Normal"/>
    <w:rsid w:val="00D9299D"/>
    <w:pPr>
      <w:pBdr>
        <w:bottom w:val="single" w:sz="4" w:space="0" w:color="000000"/>
        <w:right w:val="single" w:sz="4" w:space="0" w:color="000000"/>
      </w:pBdr>
      <w:shd w:val="clear" w:color="000000" w:fill="FFFFFF"/>
      <w:spacing w:before="100" w:beforeAutospacing="1" w:after="100" w:afterAutospacing="1"/>
      <w:jc w:val="right"/>
    </w:pPr>
    <w:rPr>
      <w:rFonts w:ascii="MS Sans Serif" w:hAnsi="MS Sans Serif"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 w:type="character" w:styleId="HiperlinkVisitado">
    <w:name w:val="FollowedHyperlink"/>
    <w:basedOn w:val="Fontepargpadro"/>
    <w:uiPriority w:val="99"/>
    <w:semiHidden/>
    <w:unhideWhenUsed/>
    <w:rsid w:val="00D9299D"/>
    <w:rPr>
      <w:color w:val="954F72"/>
      <w:u w:val="single"/>
    </w:rPr>
  </w:style>
  <w:style w:type="paragraph" w:customStyle="1" w:styleId="xl65">
    <w:name w:val="xl65"/>
    <w:basedOn w:val="Normal"/>
    <w:rsid w:val="00D9299D"/>
    <w:pPr>
      <w:shd w:val="clear" w:color="000000" w:fill="C0C0C0"/>
      <w:spacing w:before="100" w:beforeAutospacing="1" w:after="100" w:afterAutospacing="1"/>
    </w:pPr>
    <w:rPr>
      <w:rFonts w:ascii="Times New Roman" w:hAnsi="Times New Roman" w:cs="Times New Roman"/>
    </w:rPr>
  </w:style>
  <w:style w:type="paragraph" w:customStyle="1" w:styleId="xl66">
    <w:name w:val="xl66"/>
    <w:basedOn w:val="Normal"/>
    <w:rsid w:val="00D9299D"/>
    <w:pPr>
      <w:pBdr>
        <w:bottom w:val="single" w:sz="4" w:space="0" w:color="000000"/>
        <w:right w:val="single" w:sz="4" w:space="0" w:color="000000"/>
      </w:pBdr>
      <w:shd w:val="clear" w:color="000000" w:fill="FFFFFF"/>
      <w:spacing w:before="100" w:beforeAutospacing="1" w:after="100" w:afterAutospacing="1"/>
    </w:pPr>
    <w:rPr>
      <w:rFonts w:ascii="MS Sans Serif" w:hAnsi="MS Sans Serif" w:cs="Times New Roman"/>
      <w:sz w:val="16"/>
      <w:szCs w:val="16"/>
    </w:rPr>
  </w:style>
  <w:style w:type="paragraph" w:customStyle="1" w:styleId="xl67">
    <w:name w:val="xl67"/>
    <w:basedOn w:val="Normal"/>
    <w:rsid w:val="00D9299D"/>
    <w:pPr>
      <w:pBdr>
        <w:bottom w:val="single" w:sz="4" w:space="0" w:color="000000"/>
        <w:right w:val="single" w:sz="4" w:space="0" w:color="000000"/>
      </w:pBdr>
      <w:shd w:val="clear" w:color="000000" w:fill="FFFFFF"/>
      <w:spacing w:before="100" w:beforeAutospacing="1" w:after="100" w:afterAutospacing="1"/>
      <w:jc w:val="right"/>
    </w:pPr>
    <w:rPr>
      <w:rFonts w:ascii="MS Sans Serif" w:hAnsi="MS Sans Serif" w:cs="Times New Roman"/>
      <w:sz w:val="16"/>
      <w:szCs w:val="16"/>
    </w:rPr>
  </w:style>
  <w:style w:type="paragraph" w:customStyle="1" w:styleId="xl68">
    <w:name w:val="xl68"/>
    <w:basedOn w:val="Normal"/>
    <w:rsid w:val="00D9299D"/>
    <w:pPr>
      <w:pBdr>
        <w:bottom w:val="single" w:sz="4" w:space="0" w:color="000000"/>
        <w:right w:val="single" w:sz="4" w:space="0" w:color="000000"/>
      </w:pBdr>
      <w:shd w:val="clear" w:color="000000" w:fill="FFFFFF"/>
      <w:spacing w:before="100" w:beforeAutospacing="1" w:after="100" w:afterAutospacing="1"/>
    </w:pPr>
    <w:rPr>
      <w:rFonts w:ascii="MS Sans Serif" w:hAnsi="MS Sans Serif" w:cs="Times New Roman"/>
      <w:sz w:val="16"/>
      <w:szCs w:val="16"/>
    </w:rPr>
  </w:style>
  <w:style w:type="paragraph" w:customStyle="1" w:styleId="xl69">
    <w:name w:val="xl69"/>
    <w:basedOn w:val="Normal"/>
    <w:rsid w:val="00D9299D"/>
    <w:pPr>
      <w:pBdr>
        <w:bottom w:val="single" w:sz="4" w:space="0" w:color="000000"/>
        <w:right w:val="single" w:sz="4" w:space="0" w:color="000000"/>
      </w:pBdr>
      <w:shd w:val="clear" w:color="000000" w:fill="FFFFFF"/>
      <w:spacing w:before="100" w:beforeAutospacing="1" w:after="100" w:afterAutospacing="1"/>
      <w:jc w:val="right"/>
    </w:pPr>
    <w:rPr>
      <w:rFonts w:ascii="MS Sans Serif" w:hAnsi="MS Sans Serif"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07929556">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028218426">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742168204">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nj.jus.br/improbidade_adm/consultar_requerido.php" TargetMode="External"/><Relationship Id="rId4" Type="http://schemas.microsoft.com/office/2007/relationships/stylesWithEffects" Target="stylesWithEffects.xml"/><Relationship Id="rId9" Type="http://schemas.openxmlformats.org/officeDocument/2006/relationships/hyperlink" Target="http://www.portaldatransparencia.gov.br/cei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Com%20Ata\HC-1502333\Edital%20simples-julgamento%20por%20item-CONSUMO%20ODONTOL&#211;GICO,%20MEDICAMENTO%20E%20VETERIN&#193;RI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E9BD-87F5-4953-A5D3-F61813888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simples-julgamento por item-CONSUMO ODONTOLÓGICO, MEDICAMENTO E VETERINÁRIO</Template>
  <TotalTime>11</TotalTime>
  <Pages>45</Pages>
  <Words>15137</Words>
  <Characters>81746</Characters>
  <Application>Microsoft Office Word</Application>
  <DocSecurity>4</DocSecurity>
  <Lines>681</Lines>
  <Paragraphs>193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96690</CharactersWithSpaces>
  <SharedDoc>false</SharedDoc>
  <HLinks>
    <vt:vector size="30" baseType="variant">
      <vt:variant>
        <vt:i4>6029383</vt:i4>
      </vt:variant>
      <vt:variant>
        <vt:i4>105</vt:i4>
      </vt:variant>
      <vt:variant>
        <vt:i4>0</vt:i4>
      </vt:variant>
      <vt:variant>
        <vt:i4>5</vt:i4>
      </vt:variant>
      <vt:variant>
        <vt:lpwstr>http://www.comprasnet.gov.br/</vt:lpwstr>
      </vt:variant>
      <vt:variant>
        <vt:lpwstr/>
      </vt:variant>
      <vt:variant>
        <vt:i4>1114176</vt:i4>
      </vt:variant>
      <vt:variant>
        <vt:i4>90</vt:i4>
      </vt:variant>
      <vt:variant>
        <vt:i4>0</vt:i4>
      </vt:variant>
      <vt:variant>
        <vt:i4>5</vt:i4>
      </vt:variant>
      <vt:variant>
        <vt:lpwstr>http://www.cnj.jus.br/improbidade_adm/consultar_requerido.php</vt:lpwstr>
      </vt:variant>
      <vt:variant>
        <vt:lpwstr/>
      </vt:variant>
      <vt:variant>
        <vt:i4>393288</vt:i4>
      </vt:variant>
      <vt:variant>
        <vt:i4>87</vt:i4>
      </vt:variant>
      <vt:variant>
        <vt:i4>0</vt:i4>
      </vt:variant>
      <vt:variant>
        <vt:i4>5</vt:i4>
      </vt:variant>
      <vt:variant>
        <vt:lpwstr>http://www.portaldatransparencia.gov.br/ceis</vt:lpwstr>
      </vt:variant>
      <vt:variant>
        <vt:lpwstr/>
      </vt:variant>
      <vt:variant>
        <vt:i4>4325455</vt:i4>
      </vt:variant>
      <vt:variant>
        <vt:i4>3</vt:i4>
      </vt:variant>
      <vt:variant>
        <vt:i4>0</vt:i4>
      </vt:variant>
      <vt:variant>
        <vt:i4>5</vt:i4>
      </vt:variant>
      <vt:variant>
        <vt:lpwstr>http://www.licitacoes.ufu.br/</vt:lpwstr>
      </vt:variant>
      <vt:variant>
        <vt:lpwstr/>
      </vt:variant>
      <vt:variant>
        <vt:i4>6684793</vt:i4>
      </vt:variant>
      <vt:variant>
        <vt:i4>0</vt:i4>
      </vt:variant>
      <vt:variant>
        <vt:i4>0</vt:i4>
      </vt:variant>
      <vt:variant>
        <vt:i4>5</vt:i4>
      </vt:variant>
      <vt:variant>
        <vt:lpwstr>D:\Users\luceli\Documents\Modelos Personalizados do Office\@reito.ufu.br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DILIC-Divisao de Licitação-Luceli</cp:lastModifiedBy>
  <cp:revision>7</cp:revision>
  <cp:lastPrinted>2016-10-10T17:51:00Z</cp:lastPrinted>
  <dcterms:created xsi:type="dcterms:W3CDTF">2016-10-10T17:41:00Z</dcterms:created>
  <dcterms:modified xsi:type="dcterms:W3CDTF">2016-10-31T11:42:00Z</dcterms:modified>
</cp:coreProperties>
</file>