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PREGÃO ELETRÔNICO</w:t>
      </w: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1B3921">
      <w:pPr>
        <w:keepLines/>
        <w:widowControl w:val="0"/>
        <w:spacing w:before="120" w:after="120"/>
        <w:jc w:val="center"/>
        <w:rPr>
          <w:rFonts w:ascii="Arial" w:hAnsi="Arial" w:cs="Arial"/>
          <w:b/>
          <w:sz w:val="18"/>
        </w:rPr>
      </w:pPr>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 xml:space="preserve">PREGÃO ELETRÔNICO Nº: </w:t>
      </w:r>
      <w:r w:rsidR="00683660"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683660" w:rsidRPr="00256233">
        <w:rPr>
          <w:rFonts w:ascii="Arial" w:hAnsi="Arial" w:cs="Arial"/>
          <w:b/>
          <w:sz w:val="28"/>
        </w:rPr>
      </w:r>
      <w:r w:rsidR="00683660" w:rsidRPr="00256233">
        <w:rPr>
          <w:rFonts w:ascii="Arial" w:hAnsi="Arial" w:cs="Arial"/>
          <w:b/>
          <w:sz w:val="28"/>
        </w:rPr>
        <w:fldChar w:fldCharType="separate"/>
      </w:r>
      <w:r w:rsidR="00C255AB">
        <w:rPr>
          <w:rFonts w:ascii="Arial" w:hAnsi="Arial" w:cs="Arial"/>
          <w:b/>
          <w:sz w:val="28"/>
        </w:rPr>
        <w:t>101</w:t>
      </w:r>
      <w:r w:rsidR="00683660" w:rsidRPr="00256233">
        <w:rPr>
          <w:rFonts w:ascii="Arial" w:hAnsi="Arial" w:cs="Arial"/>
          <w:b/>
          <w:sz w:val="28"/>
        </w:rPr>
        <w:fldChar w:fldCharType="end"/>
      </w:r>
      <w:bookmarkEnd w:id="0"/>
      <w:r w:rsidRPr="00256233">
        <w:rPr>
          <w:rFonts w:ascii="Arial" w:hAnsi="Arial" w:cs="Arial"/>
          <w:b/>
          <w:sz w:val="28"/>
        </w:rPr>
        <w:t>/20</w:t>
      </w:r>
      <w:r w:rsidR="00683660"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683660" w:rsidRPr="00256233">
        <w:rPr>
          <w:rFonts w:ascii="Arial" w:hAnsi="Arial" w:cs="Arial"/>
          <w:b/>
          <w:sz w:val="28"/>
        </w:rPr>
      </w:r>
      <w:r w:rsidR="00683660" w:rsidRPr="00256233">
        <w:rPr>
          <w:rFonts w:ascii="Arial" w:hAnsi="Arial" w:cs="Arial"/>
          <w:b/>
          <w:sz w:val="28"/>
        </w:rPr>
        <w:fldChar w:fldCharType="separate"/>
      </w:r>
      <w:r w:rsidR="006A62AC">
        <w:rPr>
          <w:rFonts w:ascii="Arial" w:hAnsi="Arial" w:cs="Arial"/>
          <w:b/>
          <w:sz w:val="28"/>
        </w:rPr>
        <w:t>17</w:t>
      </w:r>
      <w:r w:rsidR="00683660" w:rsidRPr="00256233">
        <w:rPr>
          <w:rFonts w:ascii="Arial" w:hAnsi="Arial" w:cs="Arial"/>
          <w:b/>
          <w:sz w:val="28"/>
        </w:rPr>
        <w:fldChar w:fldCharType="end"/>
      </w:r>
      <w:bookmarkEnd w:id="1"/>
    </w:p>
    <w:p w:rsidR="00F13489" w:rsidRPr="00256233" w:rsidRDefault="00F13489" w:rsidP="001B3921">
      <w:pPr>
        <w:keepLines/>
        <w:widowControl w:val="0"/>
        <w:spacing w:before="120" w:after="120"/>
        <w:jc w:val="center"/>
        <w:rPr>
          <w:rFonts w:ascii="Arial" w:hAnsi="Arial" w:cs="Arial"/>
          <w:b/>
          <w:sz w:val="28"/>
        </w:rPr>
      </w:pPr>
      <w:r w:rsidRPr="00256233">
        <w:rPr>
          <w:rFonts w:ascii="Arial" w:hAnsi="Arial" w:cs="Arial"/>
          <w:b/>
          <w:sz w:val="28"/>
        </w:rPr>
        <w:t>PROCESSO ADMINISTRATIVO Nº: 23117.</w:t>
      </w:r>
      <w:r w:rsidR="00683660"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683660" w:rsidRPr="00256233">
        <w:rPr>
          <w:rFonts w:ascii="Arial" w:hAnsi="Arial" w:cs="Arial"/>
          <w:b/>
          <w:sz w:val="28"/>
        </w:rPr>
      </w:r>
      <w:r w:rsidR="00683660" w:rsidRPr="00256233">
        <w:rPr>
          <w:rFonts w:ascii="Arial" w:hAnsi="Arial" w:cs="Arial"/>
          <w:b/>
          <w:sz w:val="28"/>
        </w:rPr>
        <w:fldChar w:fldCharType="separate"/>
      </w:r>
      <w:r w:rsidR="00C255AB">
        <w:rPr>
          <w:rFonts w:ascii="Arial" w:hAnsi="Arial" w:cs="Arial"/>
          <w:b/>
          <w:sz w:val="28"/>
        </w:rPr>
        <w:t>005648</w:t>
      </w:r>
      <w:r w:rsidR="00683660" w:rsidRPr="00256233">
        <w:rPr>
          <w:rFonts w:ascii="Arial" w:hAnsi="Arial" w:cs="Arial"/>
          <w:b/>
          <w:sz w:val="28"/>
        </w:rPr>
        <w:fldChar w:fldCharType="end"/>
      </w:r>
      <w:bookmarkEnd w:id="2"/>
      <w:r w:rsidRPr="00256233">
        <w:rPr>
          <w:rFonts w:ascii="Arial" w:hAnsi="Arial" w:cs="Arial"/>
          <w:b/>
          <w:sz w:val="28"/>
        </w:rPr>
        <w:t>/20</w:t>
      </w:r>
      <w:r w:rsidR="00683660"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683660" w:rsidRPr="00256233">
        <w:rPr>
          <w:rFonts w:ascii="Arial" w:hAnsi="Arial" w:cs="Arial"/>
          <w:b/>
          <w:sz w:val="28"/>
        </w:rPr>
      </w:r>
      <w:r w:rsidR="00683660" w:rsidRPr="00256233">
        <w:rPr>
          <w:rFonts w:ascii="Arial" w:hAnsi="Arial" w:cs="Arial"/>
          <w:b/>
          <w:sz w:val="28"/>
        </w:rPr>
        <w:fldChar w:fldCharType="separate"/>
      </w:r>
      <w:r w:rsidR="006A62AC">
        <w:rPr>
          <w:rFonts w:ascii="Arial" w:hAnsi="Arial" w:cs="Arial"/>
          <w:b/>
          <w:sz w:val="28"/>
        </w:rPr>
        <w:t>17</w:t>
      </w:r>
      <w:r w:rsidR="00683660" w:rsidRPr="00256233">
        <w:rPr>
          <w:rFonts w:ascii="Arial" w:hAnsi="Arial" w:cs="Arial"/>
          <w:b/>
          <w:sz w:val="28"/>
        </w:rPr>
        <w:fldChar w:fldCharType="end"/>
      </w:r>
      <w:bookmarkEnd w:id="3"/>
      <w:r w:rsidRPr="00256233">
        <w:rPr>
          <w:rFonts w:ascii="Arial" w:hAnsi="Arial" w:cs="Arial"/>
          <w:b/>
          <w:sz w:val="28"/>
        </w:rPr>
        <w:t>-</w:t>
      </w:r>
      <w:r w:rsidR="00683660"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683660" w:rsidRPr="00256233">
        <w:rPr>
          <w:rFonts w:ascii="Arial" w:hAnsi="Arial" w:cs="Arial"/>
          <w:b/>
          <w:sz w:val="28"/>
        </w:rPr>
      </w:r>
      <w:r w:rsidR="00683660" w:rsidRPr="00256233">
        <w:rPr>
          <w:rFonts w:ascii="Arial" w:hAnsi="Arial" w:cs="Arial"/>
          <w:b/>
          <w:sz w:val="28"/>
        </w:rPr>
        <w:fldChar w:fldCharType="separate"/>
      </w:r>
      <w:r w:rsidR="00C255AB">
        <w:rPr>
          <w:rFonts w:ascii="Arial" w:hAnsi="Arial" w:cs="Arial"/>
          <w:b/>
          <w:sz w:val="28"/>
        </w:rPr>
        <w:t>17</w:t>
      </w:r>
      <w:r w:rsidR="00683660" w:rsidRPr="00256233">
        <w:rPr>
          <w:rFonts w:ascii="Arial" w:hAnsi="Arial" w:cs="Arial"/>
          <w:b/>
          <w:sz w:val="28"/>
        </w:rPr>
        <w:fldChar w:fldCharType="end"/>
      </w:r>
      <w:bookmarkEnd w:id="4"/>
    </w:p>
    <w:p w:rsidR="00F13489" w:rsidRPr="00256233" w:rsidRDefault="00F13489" w:rsidP="001B3921">
      <w:pPr>
        <w:keepLines/>
        <w:widowControl w:val="0"/>
        <w:spacing w:before="120" w:after="120"/>
        <w:jc w:val="both"/>
        <w:rPr>
          <w:rFonts w:ascii="Arial" w:hAnsi="Arial" w:cs="Arial"/>
        </w:rPr>
      </w:pPr>
    </w:p>
    <w:p w:rsidR="00CA24FB" w:rsidRPr="00256233" w:rsidRDefault="000A0C49" w:rsidP="001B3921">
      <w:pPr>
        <w:keepLines/>
        <w:widowControl w:val="0"/>
        <w:spacing w:before="120" w:after="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683660" w:rsidRPr="004F1E0F">
        <w:rPr>
          <w:rFonts w:ascii="Arial" w:hAnsi="Arial" w:cs="Arial"/>
          <w:b/>
        </w:rPr>
        <w:fldChar w:fldCharType="begin">
          <w:ffData>
            <w:name w:val="Texto6"/>
            <w:enabled/>
            <w:calcOnExit w:val="0"/>
            <w:textInput/>
          </w:ffData>
        </w:fldChar>
      </w:r>
      <w:bookmarkStart w:id="5" w:name="Texto6"/>
      <w:r w:rsidR="005C0E9F" w:rsidRPr="004F1E0F">
        <w:rPr>
          <w:rFonts w:ascii="Arial" w:hAnsi="Arial" w:cs="Arial"/>
          <w:b/>
        </w:rPr>
        <w:instrText xml:space="preserve"> FORMTEXT </w:instrText>
      </w:r>
      <w:r w:rsidR="00683660" w:rsidRPr="004F1E0F">
        <w:rPr>
          <w:rFonts w:ascii="Arial" w:hAnsi="Arial" w:cs="Arial"/>
          <w:b/>
        </w:rPr>
      </w:r>
      <w:r w:rsidR="00683660" w:rsidRPr="004F1E0F">
        <w:rPr>
          <w:rFonts w:ascii="Arial" w:hAnsi="Arial" w:cs="Arial"/>
          <w:b/>
        </w:rPr>
        <w:fldChar w:fldCharType="separate"/>
      </w:r>
      <w:r w:rsidR="00C255AB">
        <w:rPr>
          <w:rFonts w:ascii="Arial" w:hAnsi="Arial" w:cs="Arial"/>
          <w:b/>
        </w:rPr>
        <w:t>por item</w:t>
      </w:r>
      <w:r w:rsidR="00683660" w:rsidRPr="004F1E0F">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nos termos da Lei nº 10.520, de 17 de julho de 2002, do Decreto nº 5.450, de 31 de maio de 2005, da Instrução Normativa SLTI/MPOG nº 2, de 11 de outubro de 2010, da Lei Complementar n° 123, de 14 de dezembro de 2006, da Lei nº 11.488, de 15 de ju</w:t>
      </w:r>
      <w:r w:rsidR="007A24EB" w:rsidRPr="00256233">
        <w:rPr>
          <w:rFonts w:ascii="Arial" w:hAnsi="Arial" w:cs="Arial"/>
        </w:rPr>
        <w:t>nho de 2007, do Decreto n° 8.538, de 06</w:t>
      </w:r>
      <w:r w:rsidR="00CA24FB" w:rsidRPr="00256233">
        <w:rPr>
          <w:rFonts w:ascii="Arial" w:hAnsi="Arial" w:cs="Arial"/>
        </w:rPr>
        <w:t xml:space="preserve"> de </w:t>
      </w:r>
      <w:r w:rsidR="007A24EB" w:rsidRPr="00256233">
        <w:rPr>
          <w:rFonts w:ascii="Arial" w:hAnsi="Arial" w:cs="Arial"/>
        </w:rPr>
        <w:t>outubro de 2015</w:t>
      </w:r>
      <w:r w:rsidR="00CA24FB" w:rsidRPr="00256233">
        <w:rPr>
          <w:rFonts w:ascii="Arial" w:hAnsi="Arial" w:cs="Arial"/>
        </w:rPr>
        <w:t xml:space="preserve">, aplicando-se, subsidiariamente, a Lei nº 8.666, de 21 de junho de 1993, e as exigências estabelecidas neste Edital. </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683660"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683660" w:rsidRPr="002757CC">
        <w:rPr>
          <w:rFonts w:ascii="Arial" w:hAnsi="Arial" w:cs="Arial"/>
          <w:b/>
        </w:rPr>
      </w:r>
      <w:r w:rsidR="00683660" w:rsidRPr="002757CC">
        <w:rPr>
          <w:rFonts w:ascii="Arial" w:hAnsi="Arial" w:cs="Arial"/>
          <w:b/>
        </w:rPr>
        <w:fldChar w:fldCharType="separate"/>
      </w:r>
      <w:r w:rsidR="00B85C4A">
        <w:rPr>
          <w:rFonts w:ascii="Arial" w:hAnsi="Arial" w:cs="Arial"/>
          <w:b/>
        </w:rPr>
        <w:t>05</w:t>
      </w:r>
      <w:r w:rsidR="00683660" w:rsidRPr="002757CC">
        <w:rPr>
          <w:rFonts w:ascii="Arial" w:hAnsi="Arial" w:cs="Arial"/>
          <w:b/>
        </w:rPr>
        <w:fldChar w:fldCharType="end"/>
      </w:r>
      <w:bookmarkEnd w:id="6"/>
      <w:r w:rsidR="005C0E9F" w:rsidRPr="002757CC">
        <w:rPr>
          <w:rFonts w:ascii="Arial" w:hAnsi="Arial" w:cs="Arial"/>
          <w:b/>
        </w:rPr>
        <w:t>/</w:t>
      </w:r>
      <w:r w:rsidR="00683660"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683660" w:rsidRPr="002757CC">
        <w:rPr>
          <w:rFonts w:ascii="Arial" w:hAnsi="Arial" w:cs="Arial"/>
          <w:b/>
        </w:rPr>
      </w:r>
      <w:r w:rsidR="00683660" w:rsidRPr="002757CC">
        <w:rPr>
          <w:rFonts w:ascii="Arial" w:hAnsi="Arial" w:cs="Arial"/>
          <w:b/>
        </w:rPr>
        <w:fldChar w:fldCharType="separate"/>
      </w:r>
      <w:r w:rsidR="00B85C4A">
        <w:rPr>
          <w:rFonts w:ascii="Arial" w:hAnsi="Arial" w:cs="Arial"/>
          <w:b/>
        </w:rPr>
        <w:t>09</w:t>
      </w:r>
      <w:r w:rsidR="00683660" w:rsidRPr="002757CC">
        <w:rPr>
          <w:rFonts w:ascii="Arial" w:hAnsi="Arial" w:cs="Arial"/>
          <w:b/>
        </w:rPr>
        <w:fldChar w:fldCharType="end"/>
      </w:r>
      <w:bookmarkEnd w:id="7"/>
      <w:r w:rsidR="005C0E9F" w:rsidRPr="002757CC">
        <w:rPr>
          <w:rFonts w:ascii="Arial" w:hAnsi="Arial" w:cs="Arial"/>
          <w:b/>
        </w:rPr>
        <w:t>/20</w:t>
      </w:r>
      <w:r w:rsidR="00683660"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683660" w:rsidRPr="002757CC">
        <w:rPr>
          <w:rFonts w:ascii="Arial" w:hAnsi="Arial" w:cs="Arial"/>
          <w:b/>
        </w:rPr>
      </w:r>
      <w:r w:rsidR="00683660" w:rsidRPr="002757CC">
        <w:rPr>
          <w:rFonts w:ascii="Arial" w:hAnsi="Arial" w:cs="Arial"/>
          <w:b/>
        </w:rPr>
        <w:fldChar w:fldCharType="separate"/>
      </w:r>
      <w:r w:rsidR="006A62AC">
        <w:rPr>
          <w:rFonts w:ascii="Arial" w:hAnsi="Arial" w:cs="Arial"/>
          <w:b/>
        </w:rPr>
        <w:t>17</w:t>
      </w:r>
      <w:r w:rsidR="00683660" w:rsidRPr="002757CC">
        <w:rPr>
          <w:rFonts w:ascii="Arial" w:hAnsi="Arial" w:cs="Arial"/>
          <w:b/>
        </w:rPr>
        <w:fldChar w:fldCharType="end"/>
      </w:r>
      <w:bookmarkEnd w:id="8"/>
      <w:r w:rsidR="005C0E9F" w:rsidRPr="002757CC">
        <w:rPr>
          <w:rFonts w:ascii="Arial" w:hAnsi="Arial" w:cs="Arial"/>
          <w:b/>
        </w:rPr>
        <w:t>.</w:t>
      </w:r>
    </w:p>
    <w:p w:rsidR="002E2B74" w:rsidRPr="002757CC" w:rsidRDefault="003B2B65" w:rsidP="001B3921">
      <w:pPr>
        <w:keepLines/>
        <w:widowControl w:val="0"/>
        <w:spacing w:before="120" w:after="120"/>
        <w:ind w:left="567"/>
        <w:jc w:val="both"/>
        <w:rPr>
          <w:rFonts w:ascii="Arial" w:hAnsi="Arial" w:cs="Arial"/>
          <w:b/>
        </w:rPr>
      </w:pPr>
      <w:r w:rsidRPr="002757CC">
        <w:rPr>
          <w:rFonts w:ascii="Arial" w:hAnsi="Arial" w:cs="Arial"/>
          <w:b/>
        </w:rPr>
        <w:t>H</w:t>
      </w:r>
      <w:r w:rsidR="002E2B74" w:rsidRPr="002757CC">
        <w:rPr>
          <w:rFonts w:ascii="Arial" w:hAnsi="Arial" w:cs="Arial"/>
          <w:b/>
        </w:rPr>
        <w:t>orário</w:t>
      </w:r>
      <w:r w:rsidR="00517D94" w:rsidRPr="002757CC">
        <w:rPr>
          <w:rFonts w:ascii="Arial" w:hAnsi="Arial" w:cs="Arial"/>
          <w:b/>
        </w:rPr>
        <w:t xml:space="preserve">: </w:t>
      </w:r>
      <w:r w:rsidR="00683660">
        <w:rPr>
          <w:rFonts w:ascii="Arial" w:hAnsi="Arial" w:cs="Arial"/>
          <w:b/>
        </w:rPr>
        <w:fldChar w:fldCharType="begin">
          <w:ffData>
            <w:name w:val="Texto549"/>
            <w:enabled/>
            <w:calcOnExit w:val="0"/>
            <w:textInput/>
          </w:ffData>
        </w:fldChar>
      </w:r>
      <w:bookmarkStart w:id="9" w:name="Texto549"/>
      <w:r w:rsidR="00180ABE">
        <w:rPr>
          <w:rFonts w:ascii="Arial" w:hAnsi="Arial" w:cs="Arial"/>
          <w:b/>
        </w:rPr>
        <w:instrText xml:space="preserve"> FORMTEXT </w:instrText>
      </w:r>
      <w:r w:rsidR="00683660">
        <w:rPr>
          <w:rFonts w:ascii="Arial" w:hAnsi="Arial" w:cs="Arial"/>
          <w:b/>
        </w:rPr>
      </w:r>
      <w:r w:rsidR="00683660">
        <w:rPr>
          <w:rFonts w:ascii="Arial" w:hAnsi="Arial" w:cs="Arial"/>
          <w:b/>
        </w:rPr>
        <w:fldChar w:fldCharType="separate"/>
      </w:r>
      <w:r w:rsidR="00B85C4A">
        <w:rPr>
          <w:rFonts w:ascii="Arial" w:hAnsi="Arial" w:cs="Arial"/>
          <w:b/>
          <w:noProof/>
        </w:rPr>
        <w:t>09</w:t>
      </w:r>
      <w:r w:rsidR="00683660">
        <w:fldChar w:fldCharType="end"/>
      </w:r>
      <w:bookmarkEnd w:id="9"/>
      <w:r w:rsidR="00180ABE">
        <w:rPr>
          <w:rFonts w:ascii="Arial" w:hAnsi="Arial" w:cs="Arial"/>
          <w:b/>
        </w:rPr>
        <w:t>h</w:t>
      </w:r>
      <w:r w:rsidR="00683660">
        <w:rPr>
          <w:rFonts w:ascii="Arial" w:hAnsi="Arial" w:cs="Arial"/>
          <w:b/>
        </w:rPr>
        <w:fldChar w:fldCharType="begin">
          <w:ffData>
            <w:name w:val="Texto550"/>
            <w:enabled/>
            <w:calcOnExit w:val="0"/>
            <w:textInput/>
          </w:ffData>
        </w:fldChar>
      </w:r>
      <w:bookmarkStart w:id="10" w:name="Texto550"/>
      <w:r w:rsidR="00180ABE">
        <w:rPr>
          <w:rFonts w:ascii="Arial" w:hAnsi="Arial" w:cs="Arial"/>
          <w:b/>
        </w:rPr>
        <w:instrText xml:space="preserve"> FORMTEXT </w:instrText>
      </w:r>
      <w:r w:rsidR="00683660">
        <w:rPr>
          <w:rFonts w:ascii="Arial" w:hAnsi="Arial" w:cs="Arial"/>
          <w:b/>
        </w:rPr>
      </w:r>
      <w:r w:rsidR="00683660">
        <w:rPr>
          <w:rFonts w:ascii="Arial" w:hAnsi="Arial" w:cs="Arial"/>
          <w:b/>
        </w:rPr>
        <w:fldChar w:fldCharType="separate"/>
      </w:r>
      <w:r w:rsidR="00B85C4A">
        <w:rPr>
          <w:rFonts w:ascii="Arial" w:hAnsi="Arial" w:cs="Arial"/>
          <w:b/>
          <w:noProof/>
        </w:rPr>
        <w:t>00</w:t>
      </w:r>
      <w:r w:rsidR="00683660">
        <w:fldChar w:fldCharType="end"/>
      </w:r>
      <w:bookmarkEnd w:id="10"/>
      <w:r w:rsidR="00180ABE">
        <w:rPr>
          <w:rFonts w:ascii="Arial" w:hAnsi="Arial" w:cs="Arial"/>
          <w:b/>
        </w:rPr>
        <w:t>min.</w:t>
      </w:r>
    </w:p>
    <w:p w:rsidR="00256233" w:rsidRPr="001618DD" w:rsidRDefault="003B2B65" w:rsidP="001B3921">
      <w:pPr>
        <w:keepLines/>
        <w:widowControl w:val="0"/>
        <w:spacing w:before="120" w:after="120"/>
        <w:ind w:left="567"/>
        <w:jc w:val="both"/>
        <w:rPr>
          <w:rFonts w:ascii="Arial" w:hAnsi="Arial" w:cs="Arial"/>
          <w:b/>
        </w:rPr>
      </w:pPr>
      <w:r w:rsidRPr="001618DD">
        <w:rPr>
          <w:rFonts w:ascii="Arial" w:hAnsi="Arial" w:cs="Arial"/>
          <w:b/>
        </w:rPr>
        <w:t>L</w:t>
      </w:r>
      <w:r w:rsidR="002E2B74" w:rsidRPr="001618DD">
        <w:rPr>
          <w:rFonts w:ascii="Arial" w:hAnsi="Arial" w:cs="Arial"/>
          <w:b/>
        </w:rPr>
        <w:t xml:space="preserve">ocal: </w:t>
      </w:r>
      <w:r w:rsidR="00D0495A" w:rsidRPr="001618DD">
        <w:rPr>
          <w:rFonts w:ascii="Arial" w:hAnsi="Arial" w:cs="Arial"/>
          <w:b/>
        </w:rPr>
        <w:t xml:space="preserve">Portal de Compras do Governo Federal -  </w:t>
      </w:r>
      <w:r w:rsidR="00256233" w:rsidRPr="001618DD">
        <w:rPr>
          <w:rFonts w:ascii="Arial" w:hAnsi="Arial" w:cs="Arial"/>
          <w:b/>
        </w:rPr>
        <w:t>w</w:t>
      </w:r>
      <w:r w:rsidR="00D0495A" w:rsidRPr="001618DD">
        <w:rPr>
          <w:rFonts w:ascii="Arial" w:hAnsi="Arial" w:cs="Arial"/>
          <w:b/>
        </w:rPr>
        <w:t>ww.comprasgovernamentais.gov.br.</w:t>
      </w:r>
    </w:p>
    <w:p w:rsidR="00F95B60" w:rsidRPr="0039251B" w:rsidRDefault="00F95B60" w:rsidP="001B3921">
      <w:pPr>
        <w:keepLines/>
        <w:widowControl w:val="0"/>
        <w:spacing w:before="120" w:after="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1B3921">
      <w:pPr>
        <w:pStyle w:val="PargrafodaLista"/>
        <w:keepLines/>
        <w:widowControl w:val="0"/>
        <w:numPr>
          <w:ilvl w:val="1"/>
          <w:numId w:val="9"/>
        </w:numPr>
        <w:spacing w:before="120" w:after="120"/>
        <w:contextualSpacing w:val="0"/>
        <w:jc w:val="both"/>
        <w:rPr>
          <w:rFonts w:ascii="Arial" w:hAnsi="Arial" w:cs="Arial"/>
        </w:rPr>
      </w:pPr>
      <w:r w:rsidRPr="0062333C">
        <w:rPr>
          <w:rFonts w:ascii="Arial" w:hAnsi="Arial" w:cs="Arial"/>
        </w:rPr>
        <w:t>O objeto da presente licitação é a escolha da proposta mais vantajosa para a aquisição de</w:t>
      </w:r>
      <w:r w:rsidR="00B35482" w:rsidRPr="0062333C">
        <w:rPr>
          <w:rFonts w:ascii="Arial" w:hAnsi="Arial" w:cs="Arial"/>
        </w:rPr>
        <w:t xml:space="preserve"> </w:t>
      </w:r>
      <w:r w:rsidR="00683660">
        <w:rPr>
          <w:rFonts w:ascii="Arial" w:hAnsi="Arial" w:cs="Arial"/>
          <w:b/>
        </w:rPr>
        <w:fldChar w:fldCharType="begin">
          <w:ffData>
            <w:name w:val="Texto523"/>
            <w:enabled/>
            <w:calcOnExit w:val="0"/>
            <w:textInput/>
          </w:ffData>
        </w:fldChar>
      </w:r>
      <w:bookmarkStart w:id="11" w:name="Texto523"/>
      <w:r w:rsidR="00B84452">
        <w:rPr>
          <w:rFonts w:ascii="Arial" w:hAnsi="Arial" w:cs="Arial"/>
          <w:b/>
        </w:rPr>
        <w:instrText xml:space="preserve"> FORMTEXT </w:instrText>
      </w:r>
      <w:r w:rsidR="00683660">
        <w:rPr>
          <w:rFonts w:ascii="Arial" w:hAnsi="Arial" w:cs="Arial"/>
          <w:b/>
        </w:rPr>
      </w:r>
      <w:r w:rsidR="00683660">
        <w:rPr>
          <w:rFonts w:ascii="Arial" w:hAnsi="Arial" w:cs="Arial"/>
          <w:b/>
        </w:rPr>
        <w:fldChar w:fldCharType="separate"/>
      </w:r>
      <w:r w:rsidR="00C255AB">
        <w:rPr>
          <w:rFonts w:ascii="Arial" w:hAnsi="Arial" w:cs="Arial"/>
          <w:b/>
        </w:rPr>
        <w:t>MATERIAL DE ESCRITÓRIO</w:t>
      </w:r>
      <w:r w:rsidR="00683660">
        <w:rPr>
          <w:rFonts w:ascii="Arial" w:hAnsi="Arial" w:cs="Arial"/>
          <w:b/>
        </w:rPr>
        <w:fldChar w:fldCharType="end"/>
      </w:r>
      <w:bookmarkEnd w:id="11"/>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C255AB"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licitação será</w:t>
      </w:r>
      <w:r w:rsidR="002B2A87" w:rsidRPr="002757CC">
        <w:rPr>
          <w:rFonts w:ascii="Arial" w:hAnsi="Arial" w:cs="Arial"/>
        </w:rPr>
        <w:t xml:space="preserve"> </w:t>
      </w:r>
      <w:r w:rsidRPr="00C255AB">
        <w:rPr>
          <w:rFonts w:ascii="Arial" w:hAnsi="Arial" w:cs="Arial"/>
        </w:rPr>
        <w:t xml:space="preserve">dividida em itens, conforme tabela constante do Termo de Referência, facultando-se a licitante a participação em quantos itens forem de seu interesse. </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DOS RECURSOS ORÇAMENTÁRIOS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683660" w:rsidRPr="002757CC">
        <w:rPr>
          <w:rFonts w:ascii="Arial" w:hAnsi="Arial" w:cs="Arial"/>
        </w:rPr>
        <w:fldChar w:fldCharType="begin">
          <w:ffData>
            <w:name w:val="Texto11"/>
            <w:enabled/>
            <w:calcOnExit w:val="0"/>
            <w:textInput/>
          </w:ffData>
        </w:fldChar>
      </w:r>
      <w:bookmarkStart w:id="12" w:name="Texto11"/>
      <w:r w:rsidR="009D5D8B"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006A62AC">
        <w:rPr>
          <w:rFonts w:ascii="Arial" w:hAnsi="Arial" w:cs="Arial"/>
        </w:rPr>
        <w:t>17</w:t>
      </w:r>
      <w:r w:rsidR="00683660" w:rsidRPr="002757CC">
        <w:rPr>
          <w:rFonts w:ascii="Arial" w:hAnsi="Arial" w:cs="Arial"/>
        </w:rPr>
        <w:fldChar w:fldCharType="end"/>
      </w:r>
      <w:bookmarkEnd w:id="12"/>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683660" w:rsidRPr="002757CC">
        <w:rPr>
          <w:rFonts w:ascii="Arial" w:hAnsi="Arial" w:cs="Arial"/>
        </w:rPr>
        <w:fldChar w:fldCharType="begin">
          <w:ffData>
            <w:name w:val="Texto12"/>
            <w:enabled/>
            <w:calcOnExit w:val="0"/>
            <w:textInput/>
          </w:ffData>
        </w:fldChar>
      </w:r>
      <w:bookmarkStart w:id="13" w:name="Texto12"/>
      <w:r w:rsidR="009D5D8B"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00C255AB">
        <w:rPr>
          <w:rFonts w:ascii="Arial" w:hAnsi="Arial" w:cs="Arial"/>
        </w:rPr>
        <w:t>0112</w:t>
      </w:r>
      <w:r w:rsidR="00683660" w:rsidRPr="002757CC">
        <w:rPr>
          <w:rFonts w:ascii="Arial" w:hAnsi="Arial" w:cs="Arial"/>
        </w:rPr>
        <w:fldChar w:fldCharType="end"/>
      </w:r>
      <w:bookmarkEnd w:id="13"/>
      <w:r w:rsidR="009D5D8B" w:rsidRPr="002757CC">
        <w:rPr>
          <w:rFonts w:ascii="Arial" w:hAnsi="Arial" w:cs="Arial"/>
        </w:rPr>
        <w:tab/>
      </w:r>
      <w:r w:rsidR="009D5D8B" w:rsidRPr="002757CC">
        <w:rPr>
          <w:rFonts w:ascii="Arial" w:hAnsi="Arial" w:cs="Arial"/>
        </w:rPr>
        <w:tab/>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Programa de </w:t>
      </w:r>
      <w:r w:rsidR="00D0495A" w:rsidRPr="002757CC">
        <w:rPr>
          <w:rFonts w:ascii="Arial" w:hAnsi="Arial" w:cs="Arial"/>
        </w:rPr>
        <w:t xml:space="preserve">Trabalho: </w:t>
      </w:r>
      <w:r w:rsidR="00D0495A" w:rsidRPr="002757CC">
        <w:rPr>
          <w:rFonts w:ascii="Arial" w:hAnsi="Arial" w:cs="Arial"/>
        </w:rPr>
        <w:tab/>
      </w:r>
      <w:r w:rsidR="00683660" w:rsidRPr="002757CC">
        <w:rPr>
          <w:rFonts w:ascii="Arial" w:hAnsi="Arial" w:cs="Arial"/>
        </w:rPr>
        <w:fldChar w:fldCharType="begin">
          <w:ffData>
            <w:name w:val="Texto13"/>
            <w:enabled/>
            <w:calcOnExit w:val="0"/>
            <w:textInput/>
          </w:ffData>
        </w:fldChar>
      </w:r>
      <w:bookmarkStart w:id="14" w:name="Texto13"/>
      <w:r w:rsidR="009D5D8B"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00C255AB">
        <w:rPr>
          <w:rFonts w:ascii="Arial" w:hAnsi="Arial" w:cs="Arial"/>
        </w:rPr>
        <w:t>108507/108510/108505</w:t>
      </w:r>
      <w:r w:rsidR="00683660" w:rsidRPr="002757CC">
        <w:rPr>
          <w:rFonts w:ascii="Arial" w:hAnsi="Arial" w:cs="Arial"/>
        </w:rPr>
        <w:fldChar w:fldCharType="end"/>
      </w:r>
      <w:bookmarkEnd w:id="14"/>
      <w:r w:rsidRPr="002757CC">
        <w:rPr>
          <w:rFonts w:ascii="Arial" w:hAnsi="Arial" w:cs="Arial"/>
        </w:rPr>
        <w:t xml:space="preserve">  </w:t>
      </w:r>
    </w:p>
    <w:p w:rsidR="00CA24FB" w:rsidRPr="002757CC" w:rsidRDefault="00CA24FB" w:rsidP="001B3921">
      <w:pPr>
        <w:keepLines/>
        <w:widowControl w:val="0"/>
        <w:spacing w:before="120" w:after="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683660" w:rsidRPr="002757CC">
        <w:rPr>
          <w:rFonts w:ascii="Arial" w:hAnsi="Arial" w:cs="Arial"/>
        </w:rPr>
        <w:fldChar w:fldCharType="begin">
          <w:ffData>
            <w:name w:val="Texto14"/>
            <w:enabled/>
            <w:calcOnExit w:val="0"/>
            <w:textInput/>
          </w:ffData>
        </w:fldChar>
      </w:r>
      <w:bookmarkStart w:id="15" w:name="Texto14"/>
      <w:r w:rsidR="009D5D8B"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00273A0B">
        <w:rPr>
          <w:rFonts w:ascii="Arial" w:hAnsi="Arial" w:cs="Arial"/>
        </w:rPr>
        <w:t>3390.30</w:t>
      </w:r>
      <w:r w:rsidR="00683660" w:rsidRPr="002757CC">
        <w:rPr>
          <w:rFonts w:ascii="Arial" w:hAnsi="Arial" w:cs="Arial"/>
        </w:rPr>
        <w:fldChar w:fldCharType="end"/>
      </w:r>
      <w:bookmarkEnd w:id="15"/>
    </w:p>
    <w:p w:rsidR="00AE6601" w:rsidRPr="0039251B" w:rsidRDefault="00AE6601" w:rsidP="001B3921">
      <w:pPr>
        <w:keepNext/>
        <w:keepLines/>
        <w:widowControl w:val="0"/>
        <w:numPr>
          <w:ilvl w:val="0"/>
          <w:numId w:val="9"/>
        </w:numPr>
        <w:spacing w:before="120" w:after="12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1B3921">
      <w:pPr>
        <w:keepNext/>
        <w:keepLines/>
        <w:numPr>
          <w:ilvl w:val="1"/>
          <w:numId w:val="9"/>
        </w:numPr>
        <w:spacing w:before="120" w:after="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683660"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683660" w:rsidRPr="00884F30">
        <w:rPr>
          <w:rFonts w:ascii="Arial" w:hAnsi="Arial" w:cs="Arial"/>
        </w:rPr>
      </w:r>
      <w:r w:rsidR="00683660" w:rsidRPr="00884F30">
        <w:rPr>
          <w:rFonts w:ascii="Arial" w:hAnsi="Arial" w:cs="Arial"/>
        </w:rPr>
        <w:fldChar w:fldCharType="separate"/>
      </w:r>
      <w:r w:rsidR="001A7D24">
        <w:rPr>
          <w:rFonts w:ascii="Arial" w:hAnsi="Arial" w:cs="Arial"/>
        </w:rPr>
        <w:t>1156</w:t>
      </w:r>
      <w:r w:rsidR="00683660" w:rsidRPr="00884F30">
        <w:rPr>
          <w:rFonts w:ascii="Arial" w:hAnsi="Arial" w:cs="Arial"/>
        </w:rPr>
        <w:fldChar w:fldCharType="end"/>
      </w:r>
      <w:r w:rsidRPr="00884F30">
        <w:rPr>
          <w:rFonts w:ascii="Arial" w:hAnsi="Arial" w:cs="Arial"/>
        </w:rPr>
        <w:t xml:space="preserve">, de </w:t>
      </w:r>
      <w:r w:rsidR="00683660"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683660" w:rsidRPr="00884F30">
        <w:rPr>
          <w:rFonts w:ascii="Arial" w:hAnsi="Arial" w:cs="Arial"/>
        </w:rPr>
      </w:r>
      <w:r w:rsidR="00683660" w:rsidRPr="00884F30">
        <w:rPr>
          <w:rFonts w:ascii="Arial" w:hAnsi="Arial" w:cs="Arial"/>
        </w:rPr>
        <w:fldChar w:fldCharType="separate"/>
      </w:r>
      <w:r w:rsidR="001A7D24">
        <w:rPr>
          <w:rFonts w:ascii="Arial" w:hAnsi="Arial" w:cs="Arial"/>
        </w:rPr>
        <w:t>13</w:t>
      </w:r>
      <w:r w:rsidR="00683660" w:rsidRPr="00884F30">
        <w:rPr>
          <w:rFonts w:ascii="Arial" w:hAnsi="Arial" w:cs="Arial"/>
        </w:rPr>
        <w:fldChar w:fldCharType="end"/>
      </w:r>
      <w:r w:rsidRPr="00884F30">
        <w:rPr>
          <w:rFonts w:ascii="Arial" w:hAnsi="Arial" w:cs="Arial"/>
        </w:rPr>
        <w:t xml:space="preserve"> de </w:t>
      </w:r>
      <w:r w:rsidR="00683660"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683660" w:rsidRPr="00884F30">
        <w:rPr>
          <w:rFonts w:ascii="Arial" w:hAnsi="Arial" w:cs="Arial"/>
        </w:rPr>
      </w:r>
      <w:r w:rsidR="00683660" w:rsidRPr="00884F30">
        <w:rPr>
          <w:rFonts w:ascii="Arial" w:hAnsi="Arial" w:cs="Arial"/>
        </w:rPr>
        <w:fldChar w:fldCharType="separate"/>
      </w:r>
      <w:r w:rsidR="001A7D24">
        <w:rPr>
          <w:rFonts w:ascii="Arial" w:hAnsi="Arial" w:cs="Arial"/>
        </w:rPr>
        <w:t>junho</w:t>
      </w:r>
      <w:r w:rsidR="00683660" w:rsidRPr="00884F30">
        <w:rPr>
          <w:rFonts w:ascii="Arial" w:hAnsi="Arial" w:cs="Arial"/>
        </w:rPr>
        <w:fldChar w:fldCharType="end"/>
      </w:r>
      <w:r w:rsidRPr="00884F30">
        <w:rPr>
          <w:rFonts w:ascii="Arial" w:hAnsi="Arial" w:cs="Arial"/>
        </w:rPr>
        <w:t xml:space="preserve"> de 20</w:t>
      </w:r>
      <w:r w:rsidR="00683660"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683660" w:rsidRPr="00884F30">
        <w:rPr>
          <w:rFonts w:ascii="Arial" w:hAnsi="Arial" w:cs="Arial"/>
        </w:rPr>
      </w:r>
      <w:r w:rsidR="00683660" w:rsidRPr="00884F30">
        <w:rPr>
          <w:rFonts w:ascii="Arial" w:hAnsi="Arial" w:cs="Arial"/>
        </w:rPr>
        <w:fldChar w:fldCharType="separate"/>
      </w:r>
      <w:r w:rsidR="001A7D24">
        <w:rPr>
          <w:rFonts w:ascii="Arial" w:hAnsi="Arial" w:cs="Arial"/>
        </w:rPr>
        <w:t>17</w:t>
      </w:r>
      <w:r w:rsidR="00683660" w:rsidRPr="00884F30">
        <w:rPr>
          <w:rFonts w:ascii="Arial" w:hAnsi="Arial" w:cs="Arial"/>
        </w:rPr>
        <w:fldChar w:fldCharType="end"/>
      </w:r>
      <w:r w:rsidRPr="00884F30">
        <w:rPr>
          <w:rFonts w:ascii="Arial" w:hAnsi="Arial" w:cs="Arial"/>
        </w:rPr>
        <w:t xml:space="preserve"> e sua respectiva Equipe de apoio, nomeada pela Portaria R nº </w:t>
      </w:r>
      <w:r w:rsidR="00683660"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683660" w:rsidRPr="00884F30">
        <w:rPr>
          <w:rFonts w:ascii="Arial" w:hAnsi="Arial" w:cs="Arial"/>
        </w:rPr>
      </w:r>
      <w:r w:rsidR="00683660" w:rsidRPr="00884F30">
        <w:rPr>
          <w:rFonts w:ascii="Arial" w:hAnsi="Arial" w:cs="Arial"/>
        </w:rPr>
        <w:fldChar w:fldCharType="separate"/>
      </w:r>
      <w:r w:rsidR="00B700FF">
        <w:rPr>
          <w:rFonts w:ascii="Arial" w:hAnsi="Arial" w:cs="Arial"/>
        </w:rPr>
        <w:t>868</w:t>
      </w:r>
      <w:r w:rsidR="00683660" w:rsidRPr="00884F30">
        <w:rPr>
          <w:rFonts w:ascii="Arial" w:hAnsi="Arial" w:cs="Arial"/>
        </w:rPr>
        <w:fldChar w:fldCharType="end"/>
      </w:r>
      <w:r w:rsidRPr="00884F30">
        <w:rPr>
          <w:rFonts w:ascii="Arial" w:hAnsi="Arial" w:cs="Arial"/>
        </w:rPr>
        <w:t xml:space="preserve">, datada de </w:t>
      </w:r>
      <w:r w:rsidR="00683660"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683660" w:rsidRPr="00884F30">
        <w:rPr>
          <w:rFonts w:ascii="Arial" w:hAnsi="Arial" w:cs="Arial"/>
        </w:rPr>
      </w:r>
      <w:r w:rsidR="00683660" w:rsidRPr="00884F30">
        <w:rPr>
          <w:rFonts w:ascii="Arial" w:hAnsi="Arial" w:cs="Arial"/>
        </w:rPr>
        <w:fldChar w:fldCharType="separate"/>
      </w:r>
      <w:r w:rsidR="00B700FF">
        <w:rPr>
          <w:rFonts w:ascii="Arial" w:hAnsi="Arial" w:cs="Arial"/>
        </w:rPr>
        <w:t>16</w:t>
      </w:r>
      <w:r w:rsidR="00683660" w:rsidRPr="00884F30">
        <w:rPr>
          <w:rFonts w:ascii="Arial" w:hAnsi="Arial" w:cs="Arial"/>
        </w:rPr>
        <w:fldChar w:fldCharType="end"/>
      </w:r>
      <w:r w:rsidRPr="00884F30">
        <w:rPr>
          <w:rFonts w:ascii="Arial" w:hAnsi="Arial" w:cs="Arial"/>
        </w:rPr>
        <w:t xml:space="preserve"> de </w:t>
      </w:r>
      <w:r w:rsidR="00683660"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683660" w:rsidRPr="00884F30">
        <w:rPr>
          <w:rFonts w:ascii="Arial" w:hAnsi="Arial" w:cs="Arial"/>
        </w:rPr>
      </w:r>
      <w:r w:rsidR="00683660" w:rsidRPr="00884F30">
        <w:rPr>
          <w:rFonts w:ascii="Arial" w:hAnsi="Arial" w:cs="Arial"/>
        </w:rPr>
        <w:fldChar w:fldCharType="separate"/>
      </w:r>
      <w:r>
        <w:rPr>
          <w:rFonts w:ascii="Arial" w:hAnsi="Arial" w:cs="Arial"/>
        </w:rPr>
        <w:t>agosto</w:t>
      </w:r>
      <w:r w:rsidR="00683660" w:rsidRPr="00884F30">
        <w:rPr>
          <w:rFonts w:ascii="Arial" w:hAnsi="Arial" w:cs="Arial"/>
        </w:rPr>
        <w:fldChar w:fldCharType="end"/>
      </w:r>
      <w:r w:rsidRPr="00884F30">
        <w:rPr>
          <w:rFonts w:ascii="Arial" w:hAnsi="Arial" w:cs="Arial"/>
        </w:rPr>
        <w:t xml:space="preserve"> de 20</w:t>
      </w:r>
      <w:r w:rsidR="00683660"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683660" w:rsidRPr="00884F30">
        <w:rPr>
          <w:rFonts w:ascii="Arial" w:hAnsi="Arial" w:cs="Arial"/>
        </w:rPr>
      </w:r>
      <w:r w:rsidR="00683660" w:rsidRPr="00884F30">
        <w:rPr>
          <w:rFonts w:ascii="Arial" w:hAnsi="Arial" w:cs="Arial"/>
        </w:rPr>
        <w:fldChar w:fldCharType="separate"/>
      </w:r>
      <w:r w:rsidR="00B700FF">
        <w:rPr>
          <w:rFonts w:ascii="Arial" w:hAnsi="Arial" w:cs="Arial"/>
        </w:rPr>
        <w:t>16</w:t>
      </w:r>
      <w:r w:rsidR="00683660" w:rsidRPr="00884F30">
        <w:rPr>
          <w:rFonts w:ascii="Arial" w:hAnsi="Arial" w:cs="Arial"/>
        </w:rPr>
        <w:fldChar w:fldCharType="end"/>
      </w:r>
      <w:r w:rsidRPr="008B3FF1">
        <w:rPr>
          <w:rFonts w:ascii="Arial" w:hAnsi="Arial" w:cs="Arial"/>
        </w:rPr>
        <w:t>.</w:t>
      </w:r>
    </w:p>
    <w:p w:rsidR="00AE6601" w:rsidRPr="008B3FF1" w:rsidRDefault="00AE6601" w:rsidP="001B3921">
      <w:pPr>
        <w:keepLines/>
        <w:numPr>
          <w:ilvl w:val="1"/>
          <w:numId w:val="9"/>
        </w:numPr>
        <w:spacing w:before="120" w:after="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CREDENCIAMENTO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DA PARTICIPAÇÃO NO PREGÃO</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w:t>
      </w:r>
      <w:r w:rsidR="00D0495A">
        <w:rPr>
          <w:rFonts w:ascii="Arial" w:hAnsi="Arial" w:cs="Arial"/>
        </w:rPr>
        <w:t>20</w:t>
      </w:r>
      <w:r w:rsidRPr="002757CC">
        <w:rPr>
          <w:rFonts w:ascii="Arial" w:hAnsi="Arial" w:cs="Arial"/>
        </w:rPr>
        <w:t xml:space="preserve">10. </w:t>
      </w:r>
    </w:p>
    <w:p w:rsidR="007A24EB" w:rsidRPr="00531780" w:rsidRDefault="007A24E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Proibidos</w:t>
      </w:r>
      <w:r w:rsidR="00CA24FB" w:rsidRPr="002757CC">
        <w:rPr>
          <w:rFonts w:ascii="Arial" w:hAnsi="Arial" w:cs="Arial"/>
        </w:rPr>
        <w:t xml:space="preserve"> de participar de licitações e celebrar contratos administrativos, na forma da legislação vigente;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Estrangeiros</w:t>
      </w:r>
      <w:r w:rsidR="001B1976"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lastRenderedPageBreak/>
        <w:t>Que</w:t>
      </w:r>
      <w:r w:rsidR="00CA24FB" w:rsidRPr="002757CC">
        <w:rPr>
          <w:rFonts w:ascii="Arial" w:hAnsi="Arial" w:cs="Arial"/>
        </w:rPr>
        <w:t xml:space="preserve"> se enquadrem nas vedações previstas no artigo 9º da Lei nº 8.666, de 1993;</w:t>
      </w:r>
    </w:p>
    <w:p w:rsidR="00CA24FB" w:rsidRPr="001618DD"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1618DD">
        <w:rPr>
          <w:rFonts w:ascii="Arial" w:hAnsi="Arial" w:cs="Arial"/>
        </w:rPr>
        <w:t>Que</w:t>
      </w:r>
      <w:r w:rsidR="00CA24FB" w:rsidRPr="001618DD">
        <w:rPr>
          <w:rFonts w:ascii="Arial" w:hAnsi="Arial" w:cs="Arial"/>
        </w:rPr>
        <w:t xml:space="preserve"> estejam sob falência, em recuperação judicial ou extrajudicial, concurso de credores, concordata ou insolvência, em processo de dissolução ou liquidação;</w:t>
      </w:r>
    </w:p>
    <w:p w:rsidR="005C4633"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Entidades</w:t>
      </w:r>
      <w:r w:rsidR="0086517F" w:rsidRPr="002757CC">
        <w:rPr>
          <w:rFonts w:ascii="Arial" w:hAnsi="Arial" w:cs="Arial"/>
        </w:rPr>
        <w:t xml:space="preserve">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A</w:t>
      </w:r>
      <w:r w:rsidR="007A7CE5"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inexistem fatos impeditivos para sua habilitação no certame, ciente da obrigatoriedade de declarar ocorrências posteriores;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00CA24FB" w:rsidRPr="002757CC">
        <w:rPr>
          <w:rFonts w:ascii="Arial" w:hAnsi="Arial" w:cs="Arial"/>
        </w:rPr>
        <w:t xml:space="preserve"> </w:t>
      </w:r>
    </w:p>
    <w:p w:rsidR="00CA24FB" w:rsidRPr="002757CC" w:rsidRDefault="00265063"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Que</w:t>
      </w:r>
      <w:r w:rsidR="00CA24FB"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2757CC">
        <w:rPr>
          <w:rFonts w:ascii="Arial" w:hAnsi="Arial" w:cs="Arial"/>
          <w:b/>
        </w:rPr>
        <w:t>DO ENVIO DA PROPOSTA</w:t>
      </w:r>
    </w:p>
    <w:p w:rsidR="00AC2F08"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Até a abertura da sessão,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002A0047" w:rsidRPr="002757CC">
        <w:rPr>
          <w:rFonts w:ascii="Arial" w:hAnsi="Arial" w:cs="Arial"/>
        </w:rPr>
        <w:t xml:space="preserve"> </w:t>
      </w:r>
      <w:r w:rsidRPr="002757CC">
        <w:rPr>
          <w:rFonts w:ascii="Arial" w:hAnsi="Arial" w:cs="Arial"/>
        </w:rPr>
        <w:t xml:space="preserve">poderão retirar ou substituir as propostas apresentadas.  </w:t>
      </w:r>
    </w:p>
    <w:p w:rsidR="00CA24FB" w:rsidRPr="002757CC" w:rsidRDefault="00477E44"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lastRenderedPageBreak/>
        <w:t xml:space="preserve">A licitante </w:t>
      </w:r>
      <w:r w:rsidR="00CA24FB" w:rsidRPr="002757CC">
        <w:rPr>
          <w:rFonts w:ascii="Arial" w:hAnsi="Arial" w:cs="Arial"/>
        </w:rPr>
        <w:t>deverá enviar sua proposta mediante o preenchimento, no sistema eletrônico, dos seguintes campos:</w:t>
      </w:r>
    </w:p>
    <w:p w:rsidR="00CA24FB" w:rsidRPr="002757CC" w:rsidRDefault="00A374E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V</w:t>
      </w:r>
      <w:r w:rsidR="00CA24FB" w:rsidRPr="002757CC">
        <w:rPr>
          <w:rFonts w:ascii="Arial" w:hAnsi="Arial" w:cs="Arial"/>
        </w:rPr>
        <w:t>alor unitário e total do item</w:t>
      </w:r>
      <w:r w:rsidRPr="002757CC">
        <w:rPr>
          <w:rFonts w:ascii="Arial" w:hAnsi="Arial" w:cs="Arial"/>
        </w:rPr>
        <w:t>;</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Marca;</w:t>
      </w:r>
    </w:p>
    <w:p w:rsidR="00CA24FB"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Fabricante; </w:t>
      </w:r>
    </w:p>
    <w:p w:rsidR="00824831"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D965DD" w:rsidRPr="00225B1A" w:rsidRDefault="002D3A6C"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 xml:space="preserve">caso de validade </w:t>
      </w:r>
      <w:r w:rsidR="001F7001" w:rsidRPr="001F7001">
        <w:rPr>
          <w:rFonts w:ascii="Arial" w:hAnsi="Arial" w:cs="Arial"/>
          <w:noProof/>
        </w:rPr>
        <w:t>d</w:t>
      </w:r>
      <w:r w:rsidRPr="001F7001">
        <w:rPr>
          <w:rFonts w:ascii="Arial" w:hAnsi="Arial" w:cs="Arial"/>
          <w:noProof/>
        </w:rPr>
        <w:t>os bens</w:t>
      </w:r>
      <w:r w:rsidR="001F7001" w:rsidRPr="001F7001">
        <w:rPr>
          <w:rFonts w:ascii="Arial" w:hAnsi="Arial" w:cs="Arial"/>
          <w:noProof/>
        </w:rPr>
        <w:t xml:space="preserve"> ou produtos</w:t>
      </w:r>
      <w:r w:rsidRPr="001F7001">
        <w:rPr>
          <w:rFonts w:ascii="Arial" w:hAnsi="Arial" w:cs="Arial"/>
          <w:noProof/>
        </w:rPr>
        <w:t>, a mesma deverá ser de no mínimo</w:t>
      </w:r>
      <w:r w:rsidR="00D965DD">
        <w:rPr>
          <w:rFonts w:ascii="Arial" w:hAnsi="Arial" w:cs="Arial"/>
          <w:noProof/>
        </w:rPr>
        <w:t xml:space="preserve"> </w:t>
      </w:r>
      <w:r w:rsidR="00683660">
        <w:rPr>
          <w:rFonts w:ascii="Arial" w:hAnsi="Arial" w:cs="Arial"/>
          <w:noProof/>
        </w:rPr>
        <w:fldChar w:fldCharType="begin">
          <w:ffData>
            <w:name w:val="Texto520"/>
            <w:enabled/>
            <w:calcOnExit w:val="0"/>
            <w:textInput/>
          </w:ffData>
        </w:fldChar>
      </w:r>
      <w:bookmarkStart w:id="16" w:name="Texto520"/>
      <w:r w:rsidR="00D965DD">
        <w:rPr>
          <w:rFonts w:ascii="Arial" w:hAnsi="Arial" w:cs="Arial"/>
          <w:noProof/>
        </w:rPr>
        <w:instrText xml:space="preserve"> FORMTEXT </w:instrText>
      </w:r>
      <w:r w:rsidR="00683660">
        <w:rPr>
          <w:rFonts w:ascii="Arial" w:hAnsi="Arial" w:cs="Arial"/>
          <w:noProof/>
        </w:rPr>
      </w:r>
      <w:r w:rsidR="00683660">
        <w:rPr>
          <w:rFonts w:ascii="Arial" w:hAnsi="Arial" w:cs="Arial"/>
          <w:noProof/>
        </w:rPr>
        <w:fldChar w:fldCharType="separate"/>
      </w:r>
      <w:r w:rsidR="00D965DD">
        <w:rPr>
          <w:rFonts w:ascii="Arial" w:hAnsi="Arial" w:cs="Arial"/>
          <w:noProof/>
        </w:rPr>
        <w:t>80%</w:t>
      </w:r>
      <w:r w:rsidR="00683660">
        <w:rPr>
          <w:rFonts w:ascii="Arial" w:hAnsi="Arial" w:cs="Arial"/>
          <w:noProof/>
        </w:rPr>
        <w:fldChar w:fldCharType="end"/>
      </w:r>
      <w:bookmarkEnd w:id="16"/>
      <w:r w:rsidR="00D965DD">
        <w:rPr>
          <w:rFonts w:ascii="Arial" w:hAnsi="Arial" w:cs="Arial"/>
          <w:noProof/>
        </w:rPr>
        <w:t xml:space="preserve"> (</w:t>
      </w:r>
      <w:r w:rsidR="00683660">
        <w:rPr>
          <w:rFonts w:ascii="Arial" w:hAnsi="Arial" w:cs="Arial"/>
          <w:noProof/>
        </w:rPr>
        <w:fldChar w:fldCharType="begin">
          <w:ffData>
            <w:name w:val="Texto521"/>
            <w:enabled/>
            <w:calcOnExit w:val="0"/>
            <w:textInput/>
          </w:ffData>
        </w:fldChar>
      </w:r>
      <w:bookmarkStart w:id="17" w:name="Texto521"/>
      <w:r w:rsidR="00D965DD">
        <w:rPr>
          <w:rFonts w:ascii="Arial" w:hAnsi="Arial" w:cs="Arial"/>
          <w:noProof/>
        </w:rPr>
        <w:instrText xml:space="preserve"> FORMTEXT </w:instrText>
      </w:r>
      <w:r w:rsidR="00683660">
        <w:rPr>
          <w:rFonts w:ascii="Arial" w:hAnsi="Arial" w:cs="Arial"/>
          <w:noProof/>
        </w:rPr>
      </w:r>
      <w:r w:rsidR="00683660">
        <w:rPr>
          <w:rFonts w:ascii="Arial" w:hAnsi="Arial" w:cs="Arial"/>
          <w:noProof/>
        </w:rPr>
        <w:fldChar w:fldCharType="separate"/>
      </w:r>
      <w:r w:rsidR="00D965DD">
        <w:rPr>
          <w:rFonts w:ascii="Arial" w:hAnsi="Arial" w:cs="Arial"/>
          <w:noProof/>
        </w:rPr>
        <w:t>oitenta por cento</w:t>
      </w:r>
      <w:r w:rsidR="00683660">
        <w:rPr>
          <w:rFonts w:ascii="Arial" w:hAnsi="Arial" w:cs="Arial"/>
          <w:noProof/>
        </w:rPr>
        <w:fldChar w:fldCharType="end"/>
      </w:r>
      <w:bookmarkEnd w:id="17"/>
      <w:r w:rsidR="00D965DD">
        <w:rPr>
          <w:rFonts w:ascii="Arial" w:hAnsi="Arial" w:cs="Arial"/>
          <w:noProof/>
        </w:rPr>
        <w:t>) do prazo definido na embalagem a vencer.</w:t>
      </w:r>
      <w:r w:rsidR="00D965DD" w:rsidRPr="00225B1A">
        <w:rPr>
          <w:rFonts w:ascii="Arial" w:hAnsi="Arial" w:cs="Arial"/>
          <w:color w:val="FF0000"/>
        </w:rPr>
        <w:t xml:space="preserve"> </w:t>
      </w:r>
    </w:p>
    <w:p w:rsidR="001F7001" w:rsidRDefault="001F7001" w:rsidP="001B3921">
      <w:pPr>
        <w:pStyle w:val="PargrafodaLista"/>
        <w:keepLines/>
        <w:widowControl w:val="0"/>
        <w:numPr>
          <w:ilvl w:val="5"/>
          <w:numId w:val="9"/>
        </w:numPr>
        <w:tabs>
          <w:tab w:val="clear" w:pos="390"/>
        </w:tabs>
        <w:spacing w:before="120" w:after="120"/>
        <w:ind w:left="4536" w:hanging="1275"/>
        <w:contextualSpacing w:val="0"/>
        <w:jc w:val="both"/>
        <w:rPr>
          <w:rFonts w:ascii="Arial" w:hAnsi="Arial" w:cs="Arial"/>
        </w:rPr>
      </w:pPr>
      <w:r w:rsidRPr="001F7001">
        <w:rPr>
          <w:rFonts w:ascii="Arial" w:hAnsi="Arial" w:cs="Arial"/>
        </w:rPr>
        <w:t>Se algum produto apresentar validade normal comprovadamente inferior a este prazo, tal situação terá que ser devidamente esclarecida na Proposta</w:t>
      </w:r>
      <w:r>
        <w:rPr>
          <w:rFonts w:ascii="Arial" w:hAnsi="Arial" w:cs="Arial"/>
        </w:rPr>
        <w:t>.</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 xml:space="preserve">Em caso de garantia, a mesma não poderá ser inferior a </w:t>
      </w:r>
      <w:r w:rsidR="00683660">
        <w:rPr>
          <w:rFonts w:ascii="Arial" w:hAnsi="Arial" w:cs="Arial"/>
        </w:rPr>
        <w:fldChar w:fldCharType="begin">
          <w:ffData>
            <w:name w:val="Texto518"/>
            <w:enabled/>
            <w:calcOnExit w:val="0"/>
            <w:textInput/>
          </w:ffData>
        </w:fldChar>
      </w:r>
      <w:bookmarkStart w:id="18" w:name="Texto518"/>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D965DD">
        <w:rPr>
          <w:rFonts w:ascii="Arial" w:hAnsi="Arial" w:cs="Arial"/>
          <w:noProof/>
        </w:rPr>
        <w:t>12</w:t>
      </w:r>
      <w:r w:rsidR="00683660">
        <w:rPr>
          <w:rFonts w:ascii="Arial" w:hAnsi="Arial" w:cs="Arial"/>
        </w:rPr>
        <w:fldChar w:fldCharType="end"/>
      </w:r>
      <w:bookmarkEnd w:id="18"/>
      <w:r>
        <w:rPr>
          <w:rFonts w:ascii="Arial" w:hAnsi="Arial" w:cs="Arial"/>
        </w:rPr>
        <w:t xml:space="preserve"> (</w:t>
      </w:r>
      <w:r w:rsidR="00683660">
        <w:rPr>
          <w:rFonts w:ascii="Arial" w:hAnsi="Arial" w:cs="Arial"/>
        </w:rPr>
        <w:fldChar w:fldCharType="begin">
          <w:ffData>
            <w:name w:val="Texto519"/>
            <w:enabled/>
            <w:calcOnExit w:val="0"/>
            <w:textInput/>
          </w:ffData>
        </w:fldChar>
      </w:r>
      <w:bookmarkStart w:id="19" w:name="Texto519"/>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D965DD">
        <w:rPr>
          <w:rFonts w:ascii="Arial" w:hAnsi="Arial" w:cs="Arial"/>
          <w:noProof/>
        </w:rPr>
        <w:t>doze</w:t>
      </w:r>
      <w:r w:rsidR="00683660">
        <w:rPr>
          <w:rFonts w:ascii="Arial" w:hAnsi="Arial" w:cs="Arial"/>
        </w:rPr>
        <w:fldChar w:fldCharType="end"/>
      </w:r>
      <w:bookmarkEnd w:id="19"/>
      <w:r>
        <w:rPr>
          <w:rFonts w:ascii="Arial" w:hAnsi="Arial" w:cs="Arial"/>
        </w:rPr>
        <w:t>) meses.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1F7001" w:rsidRDefault="001F7001" w:rsidP="001B3921">
      <w:pPr>
        <w:pStyle w:val="PargrafodaLista"/>
        <w:keepLines/>
        <w:widowControl w:val="0"/>
        <w:numPr>
          <w:ilvl w:val="4"/>
          <w:numId w:val="9"/>
        </w:numPr>
        <w:tabs>
          <w:tab w:val="clear" w:pos="3686"/>
        </w:tabs>
        <w:spacing w:before="120" w:after="120"/>
        <w:ind w:left="3261"/>
        <w:contextualSpacing w:val="0"/>
        <w:jc w:val="both"/>
        <w:rPr>
          <w:rFonts w:ascii="Arial" w:hAnsi="Arial" w:cs="Arial"/>
        </w:rPr>
      </w:pPr>
      <w:r>
        <w:rPr>
          <w:rFonts w:ascii="Arial" w:hAnsi="Arial" w:cs="Arial"/>
        </w:rPr>
        <w:t>Caso a garantia do fabricante seja menor que a acima descrita ou constante da descrição do item no Termo de Referência</w:t>
      </w:r>
      <w:r w:rsidR="001B4915">
        <w:rPr>
          <w:rFonts w:ascii="Arial" w:hAnsi="Arial" w:cs="Arial"/>
        </w:rPr>
        <w:t>,</w:t>
      </w:r>
      <w:r>
        <w:rPr>
          <w:rFonts w:ascii="Arial" w:hAnsi="Arial" w:cs="Arial"/>
        </w:rPr>
        <w:t xml:space="preserve"> a </w:t>
      </w:r>
      <w:r w:rsidRPr="00D965DD">
        <w:rPr>
          <w:rFonts w:ascii="Arial" w:hAnsi="Arial" w:cs="Arial"/>
          <w:b/>
        </w:rPr>
        <w:t xml:space="preserve">Licitante </w:t>
      </w:r>
      <w:r w:rsidR="00D965DD" w:rsidRPr="00D965DD">
        <w:rPr>
          <w:rFonts w:ascii="Arial" w:hAnsi="Arial" w:cs="Arial"/>
          <w:b/>
        </w:rPr>
        <w:t>Vencedora</w:t>
      </w:r>
      <w:r w:rsidR="00D965DD">
        <w:rPr>
          <w:rFonts w:ascii="Arial" w:hAnsi="Arial" w:cs="Arial"/>
        </w:rPr>
        <w:t xml:space="preserve"> </w:t>
      </w:r>
      <w:r w:rsidR="00D965DD"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
    <w:p w:rsidR="00A72B79" w:rsidRPr="002757CC" w:rsidRDefault="00CA24FB" w:rsidP="001B3921">
      <w:pPr>
        <w:pStyle w:val="PargrafodaLista"/>
        <w:keepLines/>
        <w:widowControl w:val="0"/>
        <w:numPr>
          <w:ilvl w:val="2"/>
          <w:numId w:val="9"/>
        </w:numPr>
        <w:tabs>
          <w:tab w:val="clear" w:pos="1418"/>
        </w:tabs>
        <w:spacing w:before="120" w:after="120"/>
        <w:ind w:left="2127"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A72B79" w:rsidRPr="002757CC" w:rsidRDefault="00CA24FB"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w:t>
      </w:r>
      <w:r w:rsidR="009B2DC6" w:rsidRPr="002757CC">
        <w:rPr>
          <w:rFonts w:ascii="Arial" w:hAnsi="Arial" w:cs="Arial"/>
        </w:rPr>
        <w:t>, inclusive frete e descarregamento dos bens no local de entrega</w:t>
      </w:r>
      <w:r w:rsidRPr="002757CC">
        <w:rPr>
          <w:rFonts w:ascii="Arial" w:hAnsi="Arial" w:cs="Arial"/>
        </w:rPr>
        <w:t>.</w:t>
      </w:r>
    </w:p>
    <w:p w:rsidR="00CA24FB" w:rsidRPr="002757CC" w:rsidRDefault="00EA4C4D" w:rsidP="001B3921">
      <w:pPr>
        <w:pStyle w:val="PargrafodaLista"/>
        <w:keepLines/>
        <w:widowControl w:val="0"/>
        <w:numPr>
          <w:ilvl w:val="1"/>
          <w:numId w:val="9"/>
        </w:numPr>
        <w:tabs>
          <w:tab w:val="clear" w:pos="567"/>
        </w:tabs>
        <w:spacing w:before="120" w:after="12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683660" w:rsidRPr="002757CC">
        <w:rPr>
          <w:rFonts w:ascii="Arial" w:hAnsi="Arial" w:cs="Arial"/>
        </w:rPr>
        <w:fldChar w:fldCharType="begin">
          <w:ffData>
            <w:name w:val="Texto15"/>
            <w:enabled/>
            <w:calcOnExit w:val="0"/>
            <w:textInput/>
          </w:ffData>
        </w:fldChar>
      </w:r>
      <w:bookmarkStart w:id="20" w:name="Texto15"/>
      <w:r w:rsidR="009B2DC6"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009B2DC6" w:rsidRPr="002757CC">
        <w:rPr>
          <w:rFonts w:ascii="Arial" w:hAnsi="Arial" w:cs="Arial"/>
        </w:rPr>
        <w:t>60</w:t>
      </w:r>
      <w:r w:rsidR="00683660" w:rsidRPr="002757CC">
        <w:rPr>
          <w:rFonts w:ascii="Arial" w:hAnsi="Arial" w:cs="Arial"/>
        </w:rPr>
        <w:fldChar w:fldCharType="end"/>
      </w:r>
      <w:bookmarkEnd w:id="20"/>
      <w:r w:rsidR="009B2DC6" w:rsidRPr="002757CC">
        <w:rPr>
          <w:rFonts w:ascii="Arial" w:hAnsi="Arial" w:cs="Arial"/>
        </w:rPr>
        <w:t xml:space="preserve"> (</w:t>
      </w:r>
      <w:r w:rsidR="00683660" w:rsidRPr="002757CC">
        <w:rPr>
          <w:rFonts w:ascii="Arial" w:hAnsi="Arial" w:cs="Arial"/>
        </w:rPr>
        <w:fldChar w:fldCharType="begin">
          <w:ffData>
            <w:name w:val="Texto16"/>
            <w:enabled/>
            <w:calcOnExit w:val="0"/>
            <w:textInput/>
          </w:ffData>
        </w:fldChar>
      </w:r>
      <w:bookmarkStart w:id="21" w:name="Texto16"/>
      <w:r w:rsidR="009B2DC6"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009B2DC6" w:rsidRPr="002757CC">
        <w:rPr>
          <w:rFonts w:ascii="Arial" w:hAnsi="Arial" w:cs="Arial"/>
        </w:rPr>
        <w:t>sessenta</w:t>
      </w:r>
      <w:r w:rsidR="00683660" w:rsidRPr="002757CC">
        <w:rPr>
          <w:rFonts w:ascii="Arial" w:hAnsi="Arial" w:cs="Arial"/>
        </w:rPr>
        <w:fldChar w:fldCharType="end"/>
      </w:r>
      <w:bookmarkEnd w:id="21"/>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1618DD"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1618DD">
        <w:rPr>
          <w:rFonts w:ascii="Arial" w:hAnsi="Arial" w:cs="Arial"/>
          <w:b/>
        </w:rPr>
        <w:t>DA</w:t>
      </w:r>
      <w:r w:rsidR="008D5EAC" w:rsidRPr="001618DD">
        <w:rPr>
          <w:rFonts w:ascii="Arial" w:hAnsi="Arial" w:cs="Arial"/>
          <w:b/>
        </w:rPr>
        <w:t xml:space="preserve"> FORMULAÇÃO DE LANCES E DO JULGAMENTO DAS PROPOSTAS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Pr="002757CC" w:rsidRDefault="00EA4C4D"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AF26FA" w:rsidRDefault="00AF26FA" w:rsidP="00AF26FA">
      <w:pPr>
        <w:pStyle w:val="PargrafodaLista"/>
        <w:keepLines/>
        <w:widowControl w:val="0"/>
        <w:numPr>
          <w:ilvl w:val="2"/>
          <w:numId w:val="9"/>
        </w:numPr>
        <w:tabs>
          <w:tab w:val="clear" w:pos="1418"/>
        </w:tabs>
        <w:spacing w:before="100"/>
        <w:ind w:left="2127" w:hanging="851"/>
        <w:contextualSpacing w:val="0"/>
        <w:jc w:val="both"/>
        <w:rPr>
          <w:rFonts w:ascii="Arial" w:eastAsia="Times New Roman" w:hAnsi="Arial" w:cs="Arial"/>
          <w:szCs w:val="20"/>
        </w:rPr>
      </w:pPr>
      <w:r>
        <w:rPr>
          <w:rFonts w:ascii="Arial" w:eastAsia="Times New Roman" w:hAnsi="Arial" w:cs="Arial"/>
          <w:szCs w:val="20"/>
        </w:rPr>
        <w:lastRenderedPageBreak/>
        <w:t>Será desclassificada automaticamente:</w:t>
      </w:r>
    </w:p>
    <w:p w:rsidR="00AF26FA" w:rsidRDefault="00AF26FA" w:rsidP="00AF26FA">
      <w:pPr>
        <w:keepLines/>
        <w:widowControl w:val="0"/>
        <w:numPr>
          <w:ilvl w:val="3"/>
          <w:numId w:val="13"/>
        </w:numPr>
        <w:tabs>
          <w:tab w:val="clear" w:pos="2268"/>
        </w:tabs>
        <w:spacing w:before="100"/>
        <w:ind w:left="3119" w:hanging="992"/>
        <w:jc w:val="both"/>
        <w:rPr>
          <w:rFonts w:ascii="Arial" w:eastAsia="Times New Roman" w:hAnsi="Arial" w:cs="Arial"/>
          <w:szCs w:val="20"/>
        </w:rPr>
      </w:pPr>
      <w:r>
        <w:rPr>
          <w:rFonts w:ascii="Arial" w:eastAsia="Times New Roman" w:hAnsi="Arial" w:cs="Arial"/>
          <w:szCs w:val="20"/>
        </w:rPr>
        <w:t xml:space="preserve">A Proposta que não atender, </w:t>
      </w:r>
      <w:r>
        <w:rPr>
          <w:rFonts w:ascii="Arial" w:eastAsia="Times New Roman" w:hAnsi="Arial" w:cs="Arial"/>
          <w:b/>
          <w:szCs w:val="20"/>
        </w:rPr>
        <w:t>obrigatoriamente,</w:t>
      </w:r>
      <w:r>
        <w:rPr>
          <w:rFonts w:ascii="Arial" w:eastAsia="Times New Roman" w:hAnsi="Arial" w:cs="Arial"/>
          <w:szCs w:val="20"/>
        </w:rPr>
        <w:t xml:space="preserve"> quando do preenchimento do campo “DESCRIÇÃO DETALHADA DO OBJETO OFERTADO no sistema “comprasnet” as informações necessárias ao seu detalhamento, conforme item </w:t>
      </w:r>
      <w:r w:rsidR="00683660">
        <w:rPr>
          <w:rFonts w:ascii="Arial" w:eastAsia="Times New Roman" w:hAnsi="Arial" w:cs="Arial"/>
          <w:szCs w:val="20"/>
        </w:rPr>
        <w:fldChar w:fldCharType="begin">
          <w:ffData>
            <w:name w:val="Texto551"/>
            <w:enabled/>
            <w:calcOnExit w:val="0"/>
            <w:textInput/>
          </w:ffData>
        </w:fldChar>
      </w:r>
      <w:r>
        <w:rPr>
          <w:rFonts w:ascii="Arial" w:eastAsia="Times New Roman" w:hAnsi="Arial" w:cs="Arial"/>
          <w:szCs w:val="20"/>
        </w:rPr>
        <w:instrText xml:space="preserve"> FORMTEXT </w:instrText>
      </w:r>
      <w:r w:rsidR="00683660">
        <w:rPr>
          <w:rFonts w:ascii="Arial" w:eastAsia="Times New Roman" w:hAnsi="Arial" w:cs="Arial"/>
          <w:szCs w:val="20"/>
        </w:rPr>
      </w:r>
      <w:r w:rsidR="00683660">
        <w:rPr>
          <w:rFonts w:ascii="Arial" w:eastAsia="Times New Roman" w:hAnsi="Arial" w:cs="Arial"/>
          <w:szCs w:val="20"/>
        </w:rPr>
        <w:fldChar w:fldCharType="separate"/>
      </w:r>
      <w:r>
        <w:rPr>
          <w:rFonts w:ascii="Arial" w:eastAsia="Times New Roman" w:hAnsi="Arial" w:cs="Arial"/>
          <w:noProof/>
          <w:szCs w:val="20"/>
        </w:rPr>
        <w:t>6.6.</w:t>
      </w:r>
      <w:r w:rsidR="00683660">
        <w:rPr>
          <w:rFonts w:ascii="Arial" w:eastAsiaTheme="minorHAnsi" w:hAnsi="Arial" w:cs="Arial"/>
          <w:szCs w:val="22"/>
        </w:rPr>
        <w:fldChar w:fldCharType="end"/>
      </w:r>
      <w:r>
        <w:rPr>
          <w:rFonts w:ascii="Arial" w:eastAsia="Times New Roman" w:hAnsi="Arial" w:cs="Arial"/>
          <w:szCs w:val="20"/>
        </w:rPr>
        <w:t xml:space="preserve"> deste Edital.</w:t>
      </w:r>
    </w:p>
    <w:p w:rsidR="00AF26FA" w:rsidRDefault="00AF26FA" w:rsidP="00AF26FA">
      <w:pPr>
        <w:keepLines/>
        <w:widowControl w:val="0"/>
        <w:numPr>
          <w:ilvl w:val="4"/>
          <w:numId w:val="13"/>
        </w:numPr>
        <w:spacing w:before="100"/>
        <w:ind w:left="4253"/>
        <w:jc w:val="both"/>
        <w:rPr>
          <w:rFonts w:ascii="Arial" w:eastAsia="Times New Roman" w:hAnsi="Arial" w:cs="Arial"/>
          <w:szCs w:val="20"/>
        </w:rPr>
      </w:pPr>
      <w:r>
        <w:rPr>
          <w:rFonts w:ascii="Arial" w:eastAsia="Times New Roman" w:hAnsi="Arial" w:cs="Arial"/>
          <w:szCs w:val="20"/>
        </w:rPr>
        <w:t>A descrição detalhada inclui, além das informações técnicas do produto ou bem ou serviço, a marca, o fabricante, o modelo, o prazo de garantia ou a validade do produto, entre outras informações pertinentes.</w:t>
      </w:r>
    </w:p>
    <w:p w:rsidR="00B145CD" w:rsidRPr="00AF26FA" w:rsidRDefault="00E06595"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AF26FA">
        <w:rPr>
          <w:rFonts w:ascii="Arial" w:hAnsi="Arial" w:cs="Arial"/>
        </w:rPr>
        <w:t>A desclassificação será sempre fundamentada e registrada no sistema, com acompanhamento em tempo real por todos os participantes.</w:t>
      </w:r>
    </w:p>
    <w:p w:rsidR="00B145CD" w:rsidRPr="002757CC" w:rsidRDefault="00E06595" w:rsidP="00AF26FA">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AF26FA">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2A0047" w:rsidRPr="002757CC">
        <w:rPr>
          <w:rFonts w:ascii="Arial" w:hAnsi="Arial" w:cs="Arial"/>
        </w:rPr>
        <w:t>a</w:t>
      </w:r>
      <w:r w:rsidR="002A0047">
        <w:rPr>
          <w:rFonts w:ascii="Arial" w:hAnsi="Arial" w:cs="Arial"/>
        </w:rPr>
        <w:t>s</w:t>
      </w:r>
      <w:r w:rsidR="002A0047" w:rsidRPr="002757CC">
        <w:rPr>
          <w:rFonts w:ascii="Arial" w:hAnsi="Arial" w:cs="Arial"/>
        </w:rPr>
        <w:t xml:space="preserve"> licitante</w:t>
      </w:r>
      <w:r w:rsidR="002A0047">
        <w:rPr>
          <w:rFonts w:ascii="Arial" w:hAnsi="Arial" w:cs="Arial"/>
        </w:rPr>
        <w:t>s</w:t>
      </w:r>
      <w:r w:rsidRPr="002757CC">
        <w:rPr>
          <w:rFonts w:ascii="Arial" w:hAnsi="Arial" w:cs="Arial"/>
        </w:rPr>
        <w:t>.</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Iniciada a etapa competitiva, </w:t>
      </w:r>
      <w:r w:rsidR="002A0047">
        <w:rPr>
          <w:rFonts w:ascii="Arial" w:hAnsi="Arial" w:cs="Arial"/>
        </w:rPr>
        <w:t>as</w:t>
      </w:r>
      <w:r w:rsidRPr="002757CC">
        <w:rPr>
          <w:rFonts w:ascii="Arial" w:hAnsi="Arial" w:cs="Arial"/>
        </w:rPr>
        <w:t xml:space="preserve"> licitantes deverão encaminhar lances exclusivamente por meio d</w:t>
      </w:r>
      <w:r w:rsidR="00205034" w:rsidRPr="002757CC">
        <w:rPr>
          <w:rFonts w:ascii="Arial" w:hAnsi="Arial" w:cs="Arial"/>
        </w:rPr>
        <w:t>o</w:t>
      </w:r>
      <w:r w:rsidRPr="002757CC">
        <w:rPr>
          <w:rFonts w:ascii="Arial" w:hAnsi="Arial" w:cs="Arial"/>
        </w:rPr>
        <w:t xml:space="preserve"> sistema eletrônico, sendo imediatamente informad</w:t>
      </w:r>
      <w:r w:rsidR="002A0047">
        <w:rPr>
          <w:rFonts w:ascii="Arial" w:hAnsi="Arial" w:cs="Arial"/>
        </w:rPr>
        <w:t>a</w:t>
      </w:r>
      <w:r w:rsidRPr="002757CC">
        <w:rPr>
          <w:rFonts w:ascii="Arial" w:hAnsi="Arial" w:cs="Arial"/>
        </w:rPr>
        <w:t xml:space="preserve">s do seu recebimento e do valor consignado no registro. </w:t>
      </w:r>
    </w:p>
    <w:p w:rsidR="00B30BC2" w:rsidRDefault="00B30BC2" w:rsidP="00F408CB">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lance deverá ser ofertado pelo valor </w:t>
      </w:r>
      <w:r w:rsidR="00CA24FB" w:rsidRPr="00211D78">
        <w:rPr>
          <w:rFonts w:ascii="Arial" w:hAnsi="Arial" w:cs="Arial"/>
          <w:b/>
        </w:rPr>
        <w:t>total</w:t>
      </w:r>
      <w:r w:rsidR="00CA24FB" w:rsidRPr="002757CC">
        <w:rPr>
          <w:rFonts w:ascii="Arial" w:hAnsi="Arial" w:cs="Arial"/>
        </w:rPr>
        <w:t xml:space="preserve"> do item.</w:t>
      </w:r>
    </w:p>
    <w:p w:rsidR="00F408CB" w:rsidRDefault="00F408CB" w:rsidP="00F408CB">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F408CB" w:rsidRDefault="00F408CB" w:rsidP="00F408CB">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2A0047"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F408CB">
      <w:pPr>
        <w:keepLines/>
        <w:widowControl w:val="0"/>
        <w:numPr>
          <w:ilvl w:val="2"/>
          <w:numId w:val="9"/>
        </w:numPr>
        <w:spacing w:before="100"/>
        <w:ind w:left="2127" w:hanging="851"/>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lance inferior ao último por el</w:t>
      </w:r>
      <w:r w:rsidR="002A0047">
        <w:rPr>
          <w:rFonts w:ascii="Arial" w:hAnsi="Arial" w:cs="Arial"/>
        </w:rPr>
        <w:t>a</w:t>
      </w:r>
      <w:r w:rsidR="008748E2" w:rsidRPr="002757CC">
        <w:rPr>
          <w:rFonts w:ascii="Arial" w:hAnsi="Arial" w:cs="Arial"/>
        </w:rPr>
        <w:t xml:space="preserve"> ofertado e registrado pelo sistema. </w:t>
      </w:r>
    </w:p>
    <w:p w:rsidR="008748E2" w:rsidRPr="001618DD" w:rsidRDefault="008748E2" w:rsidP="00FA17A6">
      <w:pPr>
        <w:pStyle w:val="PargrafodaLista"/>
        <w:keepLines/>
        <w:widowControl w:val="0"/>
        <w:numPr>
          <w:ilvl w:val="2"/>
          <w:numId w:val="9"/>
        </w:numPr>
        <w:spacing w:before="100"/>
        <w:contextualSpacing w:val="0"/>
        <w:jc w:val="both"/>
        <w:rPr>
          <w:rFonts w:ascii="Arial" w:hAnsi="Arial" w:cs="Arial"/>
        </w:rPr>
      </w:pPr>
      <w:r w:rsidRPr="001618DD">
        <w:rPr>
          <w:rFonts w:ascii="Arial" w:hAnsi="Arial" w:cs="Arial"/>
        </w:rPr>
        <w:t>O intervalo entre os lances enviados pel</w:t>
      </w:r>
      <w:r w:rsidR="00477E44" w:rsidRPr="001618DD">
        <w:rPr>
          <w:rFonts w:ascii="Arial" w:hAnsi="Arial" w:cs="Arial"/>
        </w:rPr>
        <w:t>a</w:t>
      </w:r>
      <w:r w:rsidRPr="001618DD">
        <w:rPr>
          <w:rFonts w:ascii="Arial" w:hAnsi="Arial" w:cs="Arial"/>
        </w:rPr>
        <w:t xml:space="preserve"> mesm</w:t>
      </w:r>
      <w:r w:rsidR="00477E44" w:rsidRPr="001618DD">
        <w:rPr>
          <w:rFonts w:ascii="Arial" w:hAnsi="Arial" w:cs="Arial"/>
        </w:rPr>
        <w:t>a licitante</w:t>
      </w:r>
      <w:r w:rsidRPr="001618DD">
        <w:rPr>
          <w:rFonts w:ascii="Arial" w:hAnsi="Arial" w:cs="Arial"/>
        </w:rPr>
        <w:t xml:space="preserve"> não poderá ser inferior a vinte (20) segundos e o intervalo entre lances não poderá ser inferior a três (3) segundos</w:t>
      </w:r>
      <w:r w:rsidR="0055286F" w:rsidRPr="001618DD">
        <w:rPr>
          <w:rFonts w:ascii="Arial" w:hAnsi="Arial" w:cs="Arial"/>
        </w:rPr>
        <w:t>.</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Não serão aceitos dois ou mais lances de mesmo valor, prevalecendo aquele que for recebido e registrado em primeiro lugar.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 xml:space="preserve">da sessão pública, </w:t>
      </w:r>
      <w:r w:rsidR="002A0047">
        <w:rPr>
          <w:rFonts w:ascii="Arial" w:hAnsi="Arial" w:cs="Arial"/>
        </w:rPr>
        <w:t>a</w:t>
      </w:r>
      <w:r w:rsidRPr="002757CC">
        <w:rPr>
          <w:rFonts w:ascii="Arial" w:hAnsi="Arial" w:cs="Arial"/>
        </w:rPr>
        <w:t xml:space="preserve">s licitantes serão </w:t>
      </w:r>
      <w:r w:rsidR="00E2056D" w:rsidRPr="002757CC">
        <w:rPr>
          <w:rFonts w:ascii="Arial" w:hAnsi="Arial" w:cs="Arial"/>
        </w:rPr>
        <w:t>informadas</w:t>
      </w:r>
      <w:r w:rsidRPr="002757CC">
        <w:rPr>
          <w:rFonts w:ascii="Arial" w:hAnsi="Arial" w:cs="Arial"/>
        </w:rPr>
        <w:t>,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2A0047">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FA17A6" w:rsidRPr="001618DD" w:rsidRDefault="00FA17A6" w:rsidP="00FA17A6">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1618DD">
        <w:rPr>
          <w:rFonts w:ascii="Arial" w:hAnsi="Arial" w:cs="Arial"/>
        </w:rPr>
        <w:t xml:space="preserve">O Critério de julgamento adotado será o menor preço, conforme definido neste Edital e seus anexos. </w:t>
      </w:r>
    </w:p>
    <w:p w:rsidR="0055286F"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CD2A79">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lances, valerá o último lance por el</w:t>
      </w:r>
      <w:r w:rsidR="002A0047">
        <w:rPr>
          <w:rFonts w:ascii="Arial" w:hAnsi="Arial" w:cs="Arial"/>
        </w:rPr>
        <w:t>a</w:t>
      </w:r>
      <w:r w:rsidRPr="002757CC">
        <w:rPr>
          <w:rFonts w:ascii="Arial" w:hAnsi="Arial" w:cs="Arial"/>
        </w:rPr>
        <w:t xml:space="preserve"> ofertado, para efeito de ordenação das propostas.</w:t>
      </w:r>
    </w:p>
    <w:p w:rsidR="0055286F" w:rsidRPr="002757CC" w:rsidRDefault="007A7CE5"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CD2A79">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CD2A7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AF26FA">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Lances equivalentes não serão considerados iguais, vez que a ordem de apresentação das propostas pel</w:t>
      </w:r>
      <w:r w:rsidR="002A0047">
        <w:rPr>
          <w:rFonts w:ascii="Arial" w:hAnsi="Arial" w:cs="Arial"/>
        </w:rPr>
        <w:t>a</w:t>
      </w:r>
      <w:r w:rsidRPr="002757CC">
        <w:rPr>
          <w:rFonts w:ascii="Arial" w:hAnsi="Arial" w:cs="Arial"/>
        </w:rPr>
        <w:t>s licitantes é utilizada como um dos critérios de classificação.</w:t>
      </w:r>
    </w:p>
    <w:p w:rsidR="00CA24FB" w:rsidRPr="00414C63" w:rsidRDefault="00CA24FB" w:rsidP="00CD2A79">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CD2A79">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CD2A79">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6574DB"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Pr="002757CC">
        <w:rPr>
          <w:rFonts w:ascii="Arial" w:hAnsi="Arial" w:cs="Arial"/>
        </w:rPr>
        <w:t xml:space="preserve"> licitante, para </w:t>
      </w:r>
      <w:r w:rsidR="002A0047">
        <w:rPr>
          <w:rFonts w:ascii="Arial" w:hAnsi="Arial" w:cs="Arial"/>
        </w:rPr>
        <w:t>a</w:t>
      </w:r>
      <w:r w:rsidRPr="002757CC">
        <w:rPr>
          <w:rFonts w:ascii="Arial" w:hAnsi="Arial" w:cs="Arial"/>
        </w:rPr>
        <w:t>s quais el</w:t>
      </w:r>
      <w:r w:rsidR="002A0047">
        <w:rPr>
          <w:rFonts w:ascii="Arial" w:hAnsi="Arial" w:cs="Arial"/>
        </w:rPr>
        <w:t>a</w:t>
      </w:r>
      <w:r w:rsidRPr="002757CC">
        <w:rPr>
          <w:rFonts w:ascii="Arial" w:hAnsi="Arial" w:cs="Arial"/>
        </w:rPr>
        <w:t xml:space="preserve"> renuncie a parcela ou à totalidade da remuneração. </w:t>
      </w:r>
    </w:p>
    <w:p w:rsidR="00FE1A3D"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Dentre os documentos passíveis de solicitação pelo </w:t>
      </w:r>
      <w:r w:rsidR="00C6162E" w:rsidRPr="002757CC">
        <w:rPr>
          <w:rFonts w:ascii="Arial" w:hAnsi="Arial" w:cs="Arial"/>
        </w:rPr>
        <w:t>Pregoeiro</w:t>
      </w:r>
      <w:r w:rsidRPr="002757CC">
        <w:rPr>
          <w:rFonts w:ascii="Arial" w:hAnsi="Arial" w:cs="Arial"/>
        </w:rPr>
        <w:t xml:space="preserve">, destacam-se os que contenham </w:t>
      </w:r>
      <w:r w:rsidR="0033777C" w:rsidRPr="002757CC">
        <w:rPr>
          <w:rFonts w:ascii="Arial" w:hAnsi="Arial" w:cs="Arial"/>
        </w:rPr>
        <w:t>as características do material ofertado, tais como marca, modelo, tipo, fabricante e procedência, além de outras informações pertinentes, a exemplo de catálogos, folhetos ou propostas,</w:t>
      </w:r>
      <w:r w:rsidR="00651A2B" w:rsidRPr="002757CC">
        <w:rPr>
          <w:rFonts w:ascii="Arial" w:hAnsi="Arial" w:cs="Arial"/>
        </w:rPr>
        <w:t xml:space="preserve"> encaminhados</w:t>
      </w:r>
      <w:r w:rsidR="0033777C" w:rsidRPr="002757CC">
        <w:rPr>
          <w:rFonts w:ascii="Arial" w:hAnsi="Arial" w:cs="Arial"/>
        </w:rPr>
        <w:t xml:space="preserve"> por meio eletrônico, ou, se for o caso, por outro meio e prazo indicados pelo Pregoeiro, sem prejuízo do seu ulterior envio pelo sistema eletrônico, sob pena de não aceitação da proposta.</w:t>
      </w:r>
    </w:p>
    <w:p w:rsidR="00CA24FB" w:rsidRPr="002757CC" w:rsidRDefault="00CA24FB"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O prazo estabelecido pelo </w:t>
      </w:r>
      <w:r w:rsidR="00C6162E" w:rsidRPr="002757CC">
        <w:rPr>
          <w:rFonts w:ascii="Arial" w:hAnsi="Arial" w:cs="Arial"/>
        </w:rPr>
        <w:t>Pregoeiro</w:t>
      </w:r>
      <w:r w:rsidRPr="002757CC">
        <w:rPr>
          <w:rFonts w:ascii="Arial" w:hAnsi="Arial" w:cs="Arial"/>
        </w:rPr>
        <w:t xml:space="preserve"> poderá ser 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r w:rsidRPr="002757CC">
        <w:rPr>
          <w:rFonts w:ascii="Arial" w:hAnsi="Arial" w:cs="Arial"/>
        </w:rPr>
        <w:t xml:space="preserve">. </w:t>
      </w:r>
    </w:p>
    <w:p w:rsidR="0033777C" w:rsidRPr="003C4E67" w:rsidRDefault="0033777C" w:rsidP="00CD2A79">
      <w:pPr>
        <w:pStyle w:val="PargrafodaLista"/>
        <w:keepLines/>
        <w:widowControl w:val="0"/>
        <w:numPr>
          <w:ilvl w:val="1"/>
          <w:numId w:val="9"/>
        </w:numPr>
        <w:spacing w:before="100"/>
        <w:contextualSpacing w:val="0"/>
        <w:jc w:val="both"/>
        <w:rPr>
          <w:rFonts w:ascii="Arial" w:hAnsi="Arial" w:cs="Arial"/>
        </w:rPr>
      </w:pPr>
      <w:r w:rsidRPr="003C4E67">
        <w:rPr>
          <w:rFonts w:ascii="Arial" w:hAnsi="Arial" w:cs="Arial"/>
        </w:rPr>
        <w:t xml:space="preserve">Caso a compatibilidade com as especificações demandadas, sobretudo quanto a padrões de qualidade e desempenho, não possa ser aferida pelos meios previstos nos subitens acima, o Pregoeiro exigirá que </w:t>
      </w:r>
      <w:r w:rsidR="000B6615" w:rsidRPr="003C4E67">
        <w:rPr>
          <w:rFonts w:ascii="Arial" w:hAnsi="Arial" w:cs="Arial"/>
        </w:rPr>
        <w:t>a licitante</w:t>
      </w:r>
      <w:r w:rsidRPr="003C4E67">
        <w:rPr>
          <w:rFonts w:ascii="Arial" w:hAnsi="Arial" w:cs="Arial"/>
        </w:rPr>
        <w:t xml:space="preserve"> classificad</w:t>
      </w:r>
      <w:r w:rsidR="002A0047">
        <w:rPr>
          <w:rFonts w:ascii="Arial" w:hAnsi="Arial" w:cs="Arial"/>
        </w:rPr>
        <w:t>a</w:t>
      </w:r>
      <w:r w:rsidRPr="003C4E67">
        <w:rPr>
          <w:rFonts w:ascii="Arial" w:hAnsi="Arial" w:cs="Arial"/>
        </w:rPr>
        <w:t xml:space="preserve"> em primeiro lugar apresente amostra, sob pena de não aceitação da proposta, dentro de</w:t>
      </w:r>
      <w:r w:rsidR="003C4E67">
        <w:rPr>
          <w:rFonts w:ascii="Arial" w:hAnsi="Arial" w:cs="Arial"/>
        </w:rPr>
        <w:t xml:space="preserve"> </w:t>
      </w:r>
      <w:r w:rsidR="00F14170">
        <w:rPr>
          <w:rFonts w:ascii="Arial" w:hAnsi="Arial" w:cs="Arial"/>
        </w:rPr>
        <w:t>3</w:t>
      </w:r>
      <w:r w:rsidR="003C4E67">
        <w:rPr>
          <w:rFonts w:ascii="Arial" w:hAnsi="Arial" w:cs="Arial"/>
        </w:rPr>
        <w:t xml:space="preserve"> (</w:t>
      </w:r>
      <w:r w:rsidR="00F14170">
        <w:rPr>
          <w:rFonts w:ascii="Arial" w:hAnsi="Arial" w:cs="Arial"/>
        </w:rPr>
        <w:t>três</w:t>
      </w:r>
      <w:r w:rsidR="003C4E67">
        <w:rPr>
          <w:rFonts w:ascii="Arial" w:hAnsi="Arial" w:cs="Arial"/>
        </w:rPr>
        <w:t xml:space="preserve">) </w:t>
      </w:r>
      <w:r w:rsidR="00F14170">
        <w:rPr>
          <w:rFonts w:ascii="Arial" w:hAnsi="Arial" w:cs="Arial"/>
        </w:rPr>
        <w:t>dias úteis</w:t>
      </w:r>
      <w:r w:rsidRPr="003C4E67">
        <w:rPr>
          <w:rFonts w:ascii="Arial" w:hAnsi="Arial" w:cs="Arial"/>
        </w:rPr>
        <w:t xml:space="preserve"> contados da solicitação</w:t>
      </w:r>
      <w:r w:rsidR="003C4E67">
        <w:rPr>
          <w:rFonts w:ascii="Arial" w:hAnsi="Arial" w:cs="Arial"/>
        </w:rPr>
        <w:t xml:space="preserve"> via </w:t>
      </w:r>
      <w:r w:rsidR="00F14170">
        <w:rPr>
          <w:rFonts w:ascii="Arial" w:hAnsi="Arial" w:cs="Arial"/>
        </w:rPr>
        <w:t>“</w:t>
      </w:r>
      <w:r w:rsidR="003C4E67" w:rsidRPr="003C4E67">
        <w:rPr>
          <w:rFonts w:ascii="Arial" w:hAnsi="Arial" w:cs="Arial"/>
          <w:i/>
        </w:rPr>
        <w:t>chat</w:t>
      </w:r>
      <w:r w:rsidR="00F14170">
        <w:rPr>
          <w:rFonts w:ascii="Arial" w:hAnsi="Arial" w:cs="Arial"/>
          <w:i/>
        </w:rPr>
        <w:t>”</w:t>
      </w:r>
      <w:r w:rsidRPr="003C4E67">
        <w:rPr>
          <w:rFonts w:ascii="Arial" w:hAnsi="Arial" w:cs="Arial"/>
        </w:rPr>
        <w:t>.</w:t>
      </w:r>
    </w:p>
    <w:p w:rsidR="00F00F21" w:rsidRDefault="00F00F21" w:rsidP="00CD2A79">
      <w:pPr>
        <w:keepLines/>
        <w:numPr>
          <w:ilvl w:val="2"/>
          <w:numId w:val="9"/>
        </w:numPr>
        <w:spacing w:before="10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w:t>
      </w:r>
      <w:r w:rsidR="00F13A9A" w:rsidRPr="00F00F21">
        <w:rPr>
          <w:rFonts w:ascii="Arial" w:hAnsi="Arial" w:cs="Arial"/>
        </w:rPr>
        <w:t xml:space="preserve">, </w:t>
      </w:r>
      <w:r w:rsidRPr="00F00F21">
        <w:rPr>
          <w:rFonts w:ascii="Arial" w:hAnsi="Arial" w:cs="Arial"/>
        </w:rPr>
        <w:t xml:space="preserve">cuja presença será facultada a todos os interessados, incluindo </w:t>
      </w:r>
      <w:r w:rsidR="002A0047">
        <w:rPr>
          <w:rFonts w:ascii="Arial" w:hAnsi="Arial" w:cs="Arial"/>
        </w:rPr>
        <w:t>a</w:t>
      </w:r>
      <w:r w:rsidRPr="00F00F21">
        <w:rPr>
          <w:rFonts w:ascii="Arial" w:hAnsi="Arial" w:cs="Arial"/>
        </w:rPr>
        <w:t>s demais licitantes.</w:t>
      </w:r>
    </w:p>
    <w:p w:rsidR="00835378" w:rsidRPr="00F00F21" w:rsidRDefault="00835378"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Os resultados das avaliações serão divulgados por meio de mensagem no sistema.</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w:t>
      </w:r>
      <w:r w:rsidR="000B6615" w:rsidRPr="00F00F21">
        <w:rPr>
          <w:rFonts w:ascii="Arial" w:hAnsi="Arial" w:cs="Arial"/>
        </w:rPr>
        <w:t>a licitante</w:t>
      </w:r>
      <w:r w:rsidRPr="00F00F21">
        <w:rPr>
          <w:rFonts w:ascii="Arial" w:hAnsi="Arial" w:cs="Arial"/>
        </w:rPr>
        <w:t xml:space="preserve"> será recusada.</w:t>
      </w:r>
    </w:p>
    <w:p w:rsidR="002B1573" w:rsidRPr="00F143B7" w:rsidRDefault="002B1573"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Serão avaliados os seguintes aspectos e padrões mínimos de aceitabilidade:</w:t>
      </w:r>
    </w:p>
    <w:p w:rsidR="002B1573" w:rsidRPr="00F143B7" w:rsidRDefault="002B1573" w:rsidP="00CD2A79">
      <w:pPr>
        <w:pStyle w:val="PargrafodaLista"/>
        <w:keepLines/>
        <w:widowControl w:val="0"/>
        <w:numPr>
          <w:ilvl w:val="2"/>
          <w:numId w:val="9"/>
        </w:numPr>
        <w:spacing w:before="100"/>
        <w:contextualSpacing w:val="0"/>
        <w:jc w:val="both"/>
        <w:rPr>
          <w:rFonts w:ascii="Arial" w:hAnsi="Arial" w:cs="Arial"/>
        </w:rPr>
      </w:pPr>
      <w:r w:rsidRPr="00F143B7">
        <w:rPr>
          <w:rFonts w:ascii="Arial" w:hAnsi="Arial" w:cs="Arial"/>
        </w:rPr>
        <w:t xml:space="preserve">Especificações contidas na tabela do item </w:t>
      </w:r>
      <w:r w:rsidR="00683660" w:rsidRPr="00F143B7">
        <w:rPr>
          <w:rFonts w:ascii="Arial" w:hAnsi="Arial" w:cs="Arial"/>
        </w:rPr>
        <w:fldChar w:fldCharType="begin">
          <w:ffData>
            <w:name w:val="Texto515"/>
            <w:enabled/>
            <w:calcOnExit w:val="0"/>
            <w:textInput/>
          </w:ffData>
        </w:fldChar>
      </w:r>
      <w:bookmarkStart w:id="22" w:name="Texto515"/>
      <w:r w:rsidRPr="00F143B7">
        <w:rPr>
          <w:rFonts w:ascii="Arial" w:hAnsi="Arial" w:cs="Arial"/>
        </w:rPr>
        <w:instrText xml:space="preserve"> FORMTEXT </w:instrText>
      </w:r>
      <w:r w:rsidR="00683660" w:rsidRPr="00F143B7">
        <w:rPr>
          <w:rFonts w:ascii="Arial" w:hAnsi="Arial" w:cs="Arial"/>
        </w:rPr>
      </w:r>
      <w:r w:rsidR="00683660" w:rsidRPr="00F143B7">
        <w:rPr>
          <w:rFonts w:ascii="Arial" w:hAnsi="Arial" w:cs="Arial"/>
        </w:rPr>
        <w:fldChar w:fldCharType="separate"/>
      </w:r>
      <w:r w:rsidR="00C255AB">
        <w:rPr>
          <w:rFonts w:ascii="Arial" w:hAnsi="Arial" w:cs="Arial"/>
        </w:rPr>
        <w:t>11</w:t>
      </w:r>
      <w:r w:rsidR="00683660" w:rsidRPr="00F143B7">
        <w:rPr>
          <w:rFonts w:ascii="Arial" w:hAnsi="Arial" w:cs="Arial"/>
        </w:rPr>
        <w:fldChar w:fldCharType="end"/>
      </w:r>
      <w:bookmarkEnd w:id="22"/>
      <w:r w:rsidRPr="00F143B7">
        <w:rPr>
          <w:rFonts w:ascii="Arial" w:hAnsi="Arial" w:cs="Arial"/>
        </w:rPr>
        <w:t xml:space="preserve"> do Termo de Referência, Anexo </w:t>
      </w:r>
      <w:r w:rsidR="00683660" w:rsidRPr="00F143B7">
        <w:rPr>
          <w:rFonts w:ascii="Arial" w:hAnsi="Arial" w:cs="Arial"/>
        </w:rPr>
        <w:fldChar w:fldCharType="begin">
          <w:ffData>
            <w:name w:val="Texto516"/>
            <w:enabled/>
            <w:calcOnExit w:val="0"/>
            <w:textInput/>
          </w:ffData>
        </w:fldChar>
      </w:r>
      <w:bookmarkStart w:id="23" w:name="Texto516"/>
      <w:r w:rsidRPr="00F143B7">
        <w:rPr>
          <w:rFonts w:ascii="Arial" w:hAnsi="Arial" w:cs="Arial"/>
        </w:rPr>
        <w:instrText xml:space="preserve"> FORMTEXT </w:instrText>
      </w:r>
      <w:r w:rsidR="00683660" w:rsidRPr="00F143B7">
        <w:rPr>
          <w:rFonts w:ascii="Arial" w:hAnsi="Arial" w:cs="Arial"/>
        </w:rPr>
      </w:r>
      <w:r w:rsidR="00683660" w:rsidRPr="00F143B7">
        <w:rPr>
          <w:rFonts w:ascii="Arial" w:hAnsi="Arial" w:cs="Arial"/>
        </w:rPr>
        <w:fldChar w:fldCharType="separate"/>
      </w:r>
      <w:r w:rsidR="00C255AB">
        <w:rPr>
          <w:rFonts w:ascii="Arial" w:hAnsi="Arial" w:cs="Arial"/>
        </w:rPr>
        <w:t>IV</w:t>
      </w:r>
      <w:r w:rsidR="00683660" w:rsidRPr="00F143B7">
        <w:rPr>
          <w:rFonts w:ascii="Arial" w:hAnsi="Arial" w:cs="Arial"/>
        </w:rPr>
        <w:fldChar w:fldCharType="end"/>
      </w:r>
      <w:bookmarkEnd w:id="23"/>
      <w:r w:rsidRPr="00F143B7">
        <w:rPr>
          <w:rFonts w:ascii="Arial" w:hAnsi="Arial" w:cs="Arial"/>
        </w:rPr>
        <w:t xml:space="preserve"> deste Edital.</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rsidR="0033777C" w:rsidRPr="00F00F21" w:rsidRDefault="0033777C"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Os exemplares colocados à disposição da </w:t>
      </w:r>
      <w:r w:rsidR="00D75AE3" w:rsidRPr="00D75AE3">
        <w:rPr>
          <w:rFonts w:ascii="Arial" w:hAnsi="Arial" w:cs="Arial"/>
          <w:b/>
        </w:rPr>
        <w:t>Universidade</w:t>
      </w:r>
      <w:r w:rsidRPr="00F00F21">
        <w:rPr>
          <w:rFonts w:ascii="Arial" w:hAnsi="Arial" w:cs="Arial"/>
        </w:rPr>
        <w:t xml:space="preserve"> serão tratados como protótipos, podendo ser manuseados e desmontados pela equipe t</w:t>
      </w:r>
      <w:r w:rsidR="00835378" w:rsidRPr="00F00F21">
        <w:rPr>
          <w:rFonts w:ascii="Arial" w:hAnsi="Arial" w:cs="Arial"/>
        </w:rPr>
        <w:t>écnica responsável pela análise, não gerando direito a ressarcimento.</w:t>
      </w:r>
    </w:p>
    <w:p w:rsidR="00014236" w:rsidRPr="00F143B7" w:rsidRDefault="00014236" w:rsidP="00CD2A79">
      <w:pPr>
        <w:pStyle w:val="PargrafodaLista"/>
        <w:keepLines/>
        <w:widowControl w:val="0"/>
        <w:numPr>
          <w:ilvl w:val="1"/>
          <w:numId w:val="9"/>
        </w:numPr>
        <w:spacing w:before="100"/>
        <w:contextualSpacing w:val="0"/>
        <w:jc w:val="both"/>
        <w:rPr>
          <w:rFonts w:ascii="Arial" w:hAnsi="Arial" w:cs="Arial"/>
        </w:rPr>
      </w:pPr>
      <w:r w:rsidRPr="00F143B7">
        <w:rPr>
          <w:rFonts w:ascii="Arial" w:hAnsi="Arial" w:cs="Arial"/>
        </w:rPr>
        <w:t>Após a divulgação do resultado final da licitação, as amostras entregues deverão ser recolhidas pel</w:t>
      </w:r>
      <w:r w:rsidR="002A0047">
        <w:rPr>
          <w:rFonts w:ascii="Arial" w:hAnsi="Arial" w:cs="Arial"/>
        </w:rPr>
        <w:t>a</w:t>
      </w:r>
      <w:r w:rsidRPr="00F143B7">
        <w:rPr>
          <w:rFonts w:ascii="Arial" w:hAnsi="Arial" w:cs="Arial"/>
        </w:rPr>
        <w:t>s licitantes no prazo de</w:t>
      </w:r>
      <w:r w:rsidR="00FE1A3D" w:rsidRPr="00F143B7">
        <w:rPr>
          <w:rFonts w:ascii="Arial" w:hAnsi="Arial" w:cs="Arial"/>
        </w:rPr>
        <w:t xml:space="preserve"> </w:t>
      </w:r>
      <w:r w:rsidR="00683660" w:rsidRPr="00F143B7">
        <w:rPr>
          <w:rFonts w:ascii="Arial" w:hAnsi="Arial" w:cs="Arial"/>
        </w:rPr>
        <w:fldChar w:fldCharType="begin">
          <w:ffData>
            <w:name w:val="Texto21"/>
            <w:enabled/>
            <w:calcOnExit w:val="0"/>
            <w:textInput/>
          </w:ffData>
        </w:fldChar>
      </w:r>
      <w:bookmarkStart w:id="24" w:name="Texto21"/>
      <w:r w:rsidR="00FE1A3D" w:rsidRPr="00F143B7">
        <w:rPr>
          <w:rFonts w:ascii="Arial" w:hAnsi="Arial" w:cs="Arial"/>
        </w:rPr>
        <w:instrText xml:space="preserve"> FORMTEXT </w:instrText>
      </w:r>
      <w:r w:rsidR="00683660" w:rsidRPr="00F143B7">
        <w:rPr>
          <w:rFonts w:ascii="Arial" w:hAnsi="Arial" w:cs="Arial"/>
        </w:rPr>
      </w:r>
      <w:r w:rsidR="00683660" w:rsidRPr="00F143B7">
        <w:rPr>
          <w:rFonts w:ascii="Arial" w:hAnsi="Arial" w:cs="Arial"/>
        </w:rPr>
        <w:fldChar w:fldCharType="separate"/>
      </w:r>
      <w:r w:rsidR="00F14170" w:rsidRPr="00F143B7">
        <w:rPr>
          <w:rFonts w:ascii="Arial" w:hAnsi="Arial" w:cs="Arial"/>
        </w:rPr>
        <w:t>30</w:t>
      </w:r>
      <w:r w:rsidR="00683660" w:rsidRPr="00F143B7">
        <w:rPr>
          <w:rFonts w:ascii="Arial" w:hAnsi="Arial" w:cs="Arial"/>
        </w:rPr>
        <w:fldChar w:fldCharType="end"/>
      </w:r>
      <w:bookmarkEnd w:id="24"/>
      <w:r w:rsidRPr="00F143B7">
        <w:rPr>
          <w:rFonts w:ascii="Arial" w:hAnsi="Arial" w:cs="Arial"/>
        </w:rPr>
        <w:t xml:space="preserve"> </w:t>
      </w:r>
      <w:r w:rsidR="00FE1A3D" w:rsidRPr="00F143B7">
        <w:rPr>
          <w:rFonts w:ascii="Arial" w:hAnsi="Arial" w:cs="Arial"/>
        </w:rPr>
        <w:t>(</w:t>
      </w:r>
      <w:r w:rsidR="00683660" w:rsidRPr="00F143B7">
        <w:rPr>
          <w:rFonts w:ascii="Arial" w:hAnsi="Arial" w:cs="Arial"/>
        </w:rPr>
        <w:fldChar w:fldCharType="begin">
          <w:ffData>
            <w:name w:val="Texto22"/>
            <w:enabled/>
            <w:calcOnExit w:val="0"/>
            <w:textInput/>
          </w:ffData>
        </w:fldChar>
      </w:r>
      <w:bookmarkStart w:id="25" w:name="Texto22"/>
      <w:r w:rsidR="00FE1A3D" w:rsidRPr="00F143B7">
        <w:rPr>
          <w:rFonts w:ascii="Arial" w:hAnsi="Arial" w:cs="Arial"/>
        </w:rPr>
        <w:instrText xml:space="preserve"> FORMTEXT </w:instrText>
      </w:r>
      <w:r w:rsidR="00683660" w:rsidRPr="00F143B7">
        <w:rPr>
          <w:rFonts w:ascii="Arial" w:hAnsi="Arial" w:cs="Arial"/>
        </w:rPr>
      </w:r>
      <w:r w:rsidR="00683660" w:rsidRPr="00F143B7">
        <w:rPr>
          <w:rFonts w:ascii="Arial" w:hAnsi="Arial" w:cs="Arial"/>
        </w:rPr>
        <w:fldChar w:fldCharType="separate"/>
      </w:r>
      <w:r w:rsidR="00F14170" w:rsidRPr="00F143B7">
        <w:rPr>
          <w:rFonts w:ascii="Arial" w:hAnsi="Arial" w:cs="Arial"/>
        </w:rPr>
        <w:t>trinta</w:t>
      </w:r>
      <w:r w:rsidR="00683660" w:rsidRPr="00F143B7">
        <w:rPr>
          <w:rFonts w:ascii="Arial" w:hAnsi="Arial" w:cs="Arial"/>
        </w:rPr>
        <w:fldChar w:fldCharType="end"/>
      </w:r>
      <w:bookmarkEnd w:id="25"/>
      <w:r w:rsidR="00FE1A3D" w:rsidRPr="00F143B7">
        <w:rPr>
          <w:rFonts w:ascii="Arial" w:hAnsi="Arial" w:cs="Arial"/>
        </w:rPr>
        <w:t>)</w:t>
      </w:r>
      <w:r w:rsidRPr="00F143B7">
        <w:rPr>
          <w:rFonts w:ascii="Arial" w:hAnsi="Arial" w:cs="Arial"/>
        </w:rPr>
        <w:t xml:space="preserve"> dias</w:t>
      </w:r>
      <w:r w:rsidR="00FE1A3D" w:rsidRPr="00F143B7">
        <w:rPr>
          <w:rFonts w:ascii="Arial" w:hAnsi="Arial" w:cs="Arial"/>
        </w:rPr>
        <w:t xml:space="preserve"> corridos</w:t>
      </w:r>
      <w:r w:rsidRPr="00F143B7">
        <w:rPr>
          <w:rFonts w:ascii="Arial" w:hAnsi="Arial" w:cs="Arial"/>
        </w:rPr>
        <w:t xml:space="preserve">, após o qual poderão ser descartadas pela </w:t>
      </w:r>
      <w:r w:rsidR="00E2056D" w:rsidRPr="00E2056D">
        <w:rPr>
          <w:rFonts w:ascii="Arial" w:hAnsi="Arial" w:cs="Arial"/>
          <w:b/>
        </w:rPr>
        <w:t>Universidade</w:t>
      </w:r>
      <w:r w:rsidRPr="00F143B7">
        <w:rPr>
          <w:rFonts w:ascii="Arial" w:hAnsi="Arial" w:cs="Arial"/>
        </w:rPr>
        <w:t>, sem direito a ressarcimento.</w:t>
      </w:r>
    </w:p>
    <w:p w:rsidR="0033777C" w:rsidRPr="00F00F21" w:rsidRDefault="00D75AE3" w:rsidP="00CD2A79">
      <w:pPr>
        <w:pStyle w:val="PargrafodaLista"/>
        <w:keepLines/>
        <w:widowControl w:val="0"/>
        <w:numPr>
          <w:ilvl w:val="1"/>
          <w:numId w:val="9"/>
        </w:numPr>
        <w:spacing w:before="100"/>
        <w:contextualSpacing w:val="0"/>
        <w:jc w:val="both"/>
        <w:rPr>
          <w:rFonts w:ascii="Arial" w:hAnsi="Arial" w:cs="Arial"/>
        </w:rPr>
      </w:pPr>
      <w:r>
        <w:rPr>
          <w:rFonts w:ascii="Arial" w:hAnsi="Arial" w:cs="Arial"/>
        </w:rPr>
        <w:t>A</w:t>
      </w:r>
      <w:r w:rsidR="0033777C" w:rsidRPr="00F00F21">
        <w:rPr>
          <w:rFonts w:ascii="Arial" w:hAnsi="Arial" w:cs="Arial"/>
        </w:rPr>
        <w:t xml:space="preserve">s licitantes deverão colocar à disposição da </w:t>
      </w:r>
      <w:r w:rsidRPr="00D75AE3">
        <w:rPr>
          <w:rFonts w:ascii="Arial" w:hAnsi="Arial" w:cs="Arial"/>
          <w:b/>
        </w:rPr>
        <w:t>Universidade</w:t>
      </w:r>
      <w:r w:rsidR="0033777C"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w:t>
      </w:r>
      <w:r w:rsidR="002A0047">
        <w:rPr>
          <w:rFonts w:ascii="Arial" w:hAnsi="Arial" w:cs="Arial"/>
        </w:rPr>
        <w:t>a</w:t>
      </w:r>
      <w:r w:rsidRPr="00F00F21">
        <w:rPr>
          <w:rFonts w:ascii="Arial" w:hAnsi="Arial" w:cs="Arial"/>
        </w:rPr>
        <w:t>s demais licitantes.</w:t>
      </w:r>
    </w:p>
    <w:p w:rsidR="00CA24FB" w:rsidRPr="00F00F21" w:rsidRDefault="00CA24FB" w:rsidP="00CD2A79">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CD2A79">
      <w:pPr>
        <w:pStyle w:val="PargrafodaLista"/>
        <w:keepNext/>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CD2A79">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2A0047">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CD2A7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F66161">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F66161">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2A0047">
        <w:rPr>
          <w:rFonts w:ascii="Arial" w:hAnsi="Arial" w:cs="Arial"/>
        </w:rPr>
        <w:t xml:space="preserve"> inabilitada</w:t>
      </w:r>
      <w:r w:rsidRPr="002B2D41">
        <w:rPr>
          <w:rFonts w:ascii="Arial" w:hAnsi="Arial" w:cs="Arial"/>
        </w:rPr>
        <w:t>, por falta de condição de participação.</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lastRenderedPageBreak/>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CD2A79">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CD2A79">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Pr="002757CC">
        <w:rPr>
          <w:rFonts w:ascii="Arial" w:hAnsi="Arial" w:cs="Arial"/>
        </w:rPr>
        <w:t xml:space="preserve"> será convocad</w:t>
      </w:r>
      <w:r w:rsidR="002A0047">
        <w:rPr>
          <w:rFonts w:ascii="Arial" w:hAnsi="Arial" w:cs="Arial"/>
        </w:rPr>
        <w:t>a</w:t>
      </w:r>
      <w:r w:rsidRPr="002757CC">
        <w:rPr>
          <w:rFonts w:ascii="Arial" w:hAnsi="Arial" w:cs="Arial"/>
        </w:rPr>
        <w:t xml:space="preserve"> a encaminhar, no prazo de </w:t>
      </w:r>
      <w:r w:rsidR="00683660" w:rsidRPr="002757CC">
        <w:rPr>
          <w:rFonts w:ascii="Arial" w:hAnsi="Arial" w:cs="Arial"/>
        </w:rPr>
        <w:fldChar w:fldCharType="begin">
          <w:ffData>
            <w:name w:val="Texto23"/>
            <w:enabled/>
            <w:calcOnExit w:val="0"/>
            <w:textInput/>
          </w:ffData>
        </w:fldChar>
      </w:r>
      <w:bookmarkStart w:id="26" w:name="Texto23"/>
      <w:r w:rsidR="00D0625A"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00D0625A" w:rsidRPr="002757CC">
        <w:rPr>
          <w:rFonts w:ascii="Arial" w:hAnsi="Arial" w:cs="Arial"/>
        </w:rPr>
        <w:t>2</w:t>
      </w:r>
      <w:r w:rsidR="00683660" w:rsidRPr="002757CC">
        <w:rPr>
          <w:rFonts w:ascii="Arial" w:hAnsi="Arial" w:cs="Arial"/>
        </w:rPr>
        <w:fldChar w:fldCharType="end"/>
      </w:r>
      <w:bookmarkEnd w:id="26"/>
      <w:r w:rsidR="00D0625A" w:rsidRPr="002757CC">
        <w:rPr>
          <w:rFonts w:ascii="Arial" w:hAnsi="Arial" w:cs="Arial"/>
        </w:rPr>
        <w:t xml:space="preserve"> (</w:t>
      </w:r>
      <w:r w:rsidR="00683660" w:rsidRPr="002757CC">
        <w:rPr>
          <w:rFonts w:ascii="Arial" w:hAnsi="Arial" w:cs="Arial"/>
        </w:rPr>
        <w:fldChar w:fldCharType="begin">
          <w:ffData>
            <w:name w:val="Texto24"/>
            <w:enabled/>
            <w:calcOnExit w:val="0"/>
            <w:textInput/>
          </w:ffData>
        </w:fldChar>
      </w:r>
      <w:bookmarkStart w:id="27" w:name="Texto24"/>
      <w:r w:rsidR="00D0625A"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00D0625A" w:rsidRPr="002757CC">
        <w:rPr>
          <w:rFonts w:ascii="Arial" w:hAnsi="Arial" w:cs="Arial"/>
        </w:rPr>
        <w:t>duas</w:t>
      </w:r>
      <w:r w:rsidR="00683660" w:rsidRPr="002757CC">
        <w:rPr>
          <w:rFonts w:ascii="Arial" w:hAnsi="Arial" w:cs="Arial"/>
        </w:rPr>
        <w:fldChar w:fldCharType="end"/>
      </w:r>
      <w:bookmarkEnd w:id="27"/>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1618DD" w:rsidRDefault="00CD2A79" w:rsidP="00CD2A79">
      <w:pPr>
        <w:pStyle w:val="PargrafodaLista"/>
        <w:keepLines/>
        <w:widowControl w:val="0"/>
        <w:numPr>
          <w:ilvl w:val="1"/>
          <w:numId w:val="9"/>
        </w:numPr>
        <w:tabs>
          <w:tab w:val="clear" w:pos="567"/>
        </w:tabs>
        <w:spacing w:before="100"/>
        <w:contextualSpacing w:val="0"/>
        <w:jc w:val="both"/>
        <w:rPr>
          <w:rFonts w:ascii="Arial" w:hAnsi="Arial" w:cs="Arial"/>
        </w:rPr>
      </w:pPr>
      <w:r w:rsidRPr="001618DD">
        <w:rPr>
          <w:rFonts w:ascii="Arial" w:hAnsi="Arial" w:cs="Arial"/>
        </w:rPr>
        <w:t>A</w:t>
      </w:r>
      <w:r w:rsidR="00EE3548" w:rsidRPr="001618DD">
        <w:rPr>
          <w:rFonts w:ascii="Arial" w:hAnsi="Arial" w:cs="Arial"/>
        </w:rPr>
        <w:t xml:space="preserve">s licitantes que não estiverem cadastrados no Sistema de Cadastro Unificado de Fornecedores </w:t>
      </w:r>
      <w:r w:rsidR="00CC235D" w:rsidRPr="001618DD">
        <w:rPr>
          <w:rFonts w:ascii="Arial" w:hAnsi="Arial" w:cs="Arial"/>
        </w:rPr>
        <w:t>-</w:t>
      </w:r>
      <w:r w:rsidR="00EE3548" w:rsidRPr="001618DD">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CD2A79">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1618DD" w:rsidRDefault="00B06C72" w:rsidP="00CD2A79">
      <w:pPr>
        <w:pStyle w:val="PargrafodaLista"/>
        <w:keepLines/>
        <w:widowControl w:val="0"/>
        <w:numPr>
          <w:ilvl w:val="3"/>
          <w:numId w:val="9"/>
        </w:numPr>
        <w:spacing w:before="100"/>
        <w:ind w:left="3261" w:hanging="993"/>
        <w:contextualSpacing w:val="0"/>
        <w:jc w:val="both"/>
        <w:rPr>
          <w:rFonts w:ascii="Arial" w:hAnsi="Arial" w:cs="Arial"/>
        </w:rPr>
      </w:pPr>
      <w:r w:rsidRPr="001618DD">
        <w:rPr>
          <w:rFonts w:ascii="Arial" w:hAnsi="Arial" w:cs="Arial"/>
        </w:rPr>
        <w:lastRenderedPageBreak/>
        <w:t>No caso de microempresa ou empresa de pequeno porte: certidão expedida pela Junta Comercial ou pelo Registro Civil das Pessoas Jurídicas, conforme o caso, que comprove a condição de microempresa ou empresa de pequeno porte, segundo determinado pelo Departamento de Registro Empresarial e Integração – DREI</w:t>
      </w:r>
      <w:r w:rsidR="00EE3548" w:rsidRPr="001618DD">
        <w:rPr>
          <w:rFonts w:ascii="Arial" w:hAnsi="Arial" w:cs="Arial"/>
        </w:rPr>
        <w:t>;</w:t>
      </w:r>
    </w:p>
    <w:p w:rsidR="00EE3548" w:rsidRPr="001618DD" w:rsidRDefault="00EE3548" w:rsidP="00B06C72">
      <w:pPr>
        <w:pStyle w:val="PargrafodaLista"/>
        <w:keepLines/>
        <w:widowControl w:val="0"/>
        <w:numPr>
          <w:ilvl w:val="3"/>
          <w:numId w:val="9"/>
        </w:numPr>
        <w:spacing w:before="120"/>
        <w:ind w:left="3261" w:hanging="993"/>
        <w:contextualSpacing w:val="0"/>
        <w:jc w:val="both"/>
        <w:rPr>
          <w:rFonts w:ascii="Arial" w:hAnsi="Arial" w:cs="Arial"/>
        </w:rPr>
      </w:pPr>
      <w:r w:rsidRPr="001618DD">
        <w:rPr>
          <w:rFonts w:ascii="Arial" w:hAnsi="Arial" w:cs="Arial"/>
        </w:rPr>
        <w:t>No caso de empresa ou sociedade estrangeira em funcionamento no País: decreto de autorização</w:t>
      </w:r>
      <w:r w:rsidR="001818F5" w:rsidRPr="001618DD">
        <w:rPr>
          <w:rFonts w:ascii="Arial" w:hAnsi="Arial" w:cs="Arial"/>
        </w:rPr>
        <w:t>.</w:t>
      </w:r>
    </w:p>
    <w:p w:rsidR="00B06C72" w:rsidRPr="001618DD" w:rsidRDefault="00B06C72" w:rsidP="00B06C72">
      <w:pPr>
        <w:pStyle w:val="PargrafodaLista"/>
        <w:numPr>
          <w:ilvl w:val="2"/>
          <w:numId w:val="9"/>
        </w:numPr>
        <w:spacing w:before="120"/>
        <w:contextualSpacing w:val="0"/>
        <w:jc w:val="both"/>
        <w:rPr>
          <w:rFonts w:ascii="Arial" w:hAnsi="Arial" w:cs="Arial"/>
          <w:bCs/>
        </w:rPr>
      </w:pPr>
      <w:r w:rsidRPr="001618DD">
        <w:rPr>
          <w:rFonts w:ascii="Arial" w:hAnsi="Arial" w:cs="Arial"/>
          <w:bCs/>
        </w:rPr>
        <w:t>Os documentos acima deverão estar acompanhados de todas as alterações ou da consolidação respectiva.</w:t>
      </w:r>
    </w:p>
    <w:p w:rsidR="00EE3548" w:rsidRPr="00217CC0" w:rsidRDefault="00EE3548" w:rsidP="00CD2A79">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C542C7" w:rsidP="00B06C72">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inscrição no Cadastro Nacional de Pessoas Jurídicas ou no Cadastro de Pessoas Físicas, conforme o caso;</w:t>
      </w:r>
    </w:p>
    <w:p w:rsidR="00EE3548" w:rsidRPr="002757CC" w:rsidRDefault="00265063" w:rsidP="00B06C72">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265063" w:rsidP="00B06C72">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regularidade com o Fundo de Garantia do Tempo de Serviço (FGTS);</w:t>
      </w:r>
    </w:p>
    <w:p w:rsidR="00EE3548" w:rsidRPr="002757CC" w:rsidRDefault="00265063" w:rsidP="00B06C72">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265063" w:rsidP="00B06C72">
      <w:pPr>
        <w:pStyle w:val="PargrafodaLista"/>
        <w:keepLines/>
        <w:widowControl w:val="0"/>
        <w:numPr>
          <w:ilvl w:val="3"/>
          <w:numId w:val="9"/>
        </w:numPr>
        <w:spacing w:before="120"/>
        <w:ind w:left="3261" w:hanging="993"/>
        <w:contextualSpacing w:val="0"/>
        <w:jc w:val="both"/>
        <w:rPr>
          <w:rFonts w:ascii="Arial" w:hAnsi="Arial" w:cs="Arial"/>
        </w:rPr>
      </w:pPr>
      <w:r w:rsidRPr="002757CC">
        <w:rPr>
          <w:rFonts w:ascii="Arial" w:hAnsi="Arial" w:cs="Arial"/>
        </w:rPr>
        <w:t>Caso</w:t>
      </w:r>
      <w:r w:rsidR="00EE3548" w:rsidRPr="002757CC">
        <w:rPr>
          <w:rFonts w:ascii="Arial" w:hAnsi="Arial" w:cs="Arial"/>
        </w:rPr>
        <w:t xml:space="preserve"> </w:t>
      </w:r>
      <w:r w:rsidR="000B6615" w:rsidRPr="002757CC">
        <w:rPr>
          <w:rFonts w:ascii="Arial" w:hAnsi="Arial" w:cs="Arial"/>
        </w:rPr>
        <w:t>a licitante</w:t>
      </w:r>
      <w:r w:rsidR="00EE3548" w:rsidRPr="002757CC">
        <w:rPr>
          <w:rFonts w:ascii="Arial" w:hAnsi="Arial" w:cs="Arial"/>
        </w:rPr>
        <w:t xml:space="preserve"> detentor</w:t>
      </w:r>
      <w:r w:rsidR="002A0047">
        <w:rPr>
          <w:rFonts w:ascii="Arial" w:hAnsi="Arial" w:cs="Arial"/>
        </w:rPr>
        <w:t>a do menor preço seja qualificada</w:t>
      </w:r>
      <w:r w:rsidR="00EE3548"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1B3921">
      <w:pPr>
        <w:pStyle w:val="PargrafodaLista"/>
        <w:keepLines/>
        <w:widowControl w:val="0"/>
        <w:numPr>
          <w:ilvl w:val="2"/>
          <w:numId w:val="9"/>
        </w:numPr>
        <w:spacing w:before="120" w:after="120"/>
        <w:ind w:left="2835"/>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1818F5" w:rsidRPr="002757CC" w:rsidRDefault="00EE3548" w:rsidP="001B3921">
      <w:pPr>
        <w:pStyle w:val="PargrafodaLista"/>
        <w:keepLines/>
        <w:widowControl w:val="0"/>
        <w:numPr>
          <w:ilvl w:val="1"/>
          <w:numId w:val="9"/>
        </w:numPr>
        <w:tabs>
          <w:tab w:val="clear" w:pos="567"/>
        </w:tabs>
        <w:spacing w:before="120" w:after="120"/>
        <w:ind w:left="1843" w:hanging="709"/>
        <w:contextualSpacing w:val="0"/>
        <w:jc w:val="both"/>
        <w:rPr>
          <w:rFonts w:ascii="Arial" w:hAnsi="Arial" w:cs="Arial"/>
        </w:rPr>
      </w:pPr>
      <w:r w:rsidRPr="002757CC">
        <w:rPr>
          <w:rFonts w:ascii="Arial" w:hAnsi="Arial" w:cs="Arial"/>
        </w:rPr>
        <w:lastRenderedPageBreak/>
        <w:t>Os documentos exigidos para habilitação relacionados nos subitens acima, deverão ser a</w:t>
      </w:r>
      <w:r w:rsidR="002A0047">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1B3921">
      <w:pPr>
        <w:pStyle w:val="PargrafodaLista"/>
        <w:keepLines/>
        <w:widowControl w:val="0"/>
        <w:numPr>
          <w:ilvl w:val="2"/>
          <w:numId w:val="9"/>
        </w:numPr>
        <w:spacing w:before="120" w:after="120"/>
        <w:ind w:left="2552"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7030FA">
      <w:pPr>
        <w:pStyle w:val="PargrafodaLista"/>
        <w:keepLines/>
        <w:widowControl w:val="0"/>
        <w:numPr>
          <w:ilvl w:val="2"/>
          <w:numId w:val="9"/>
        </w:numPr>
        <w:spacing w:before="120" w:after="120"/>
        <w:ind w:left="2552" w:hanging="709"/>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E2056D" w:rsidRPr="00E2056D">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poderá ser prorrogado por igual período, a critério da </w:t>
      </w:r>
      <w:r w:rsidR="00E2056D" w:rsidRPr="00E2056D">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EE3548"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não-regularização fiscal no prazo previsto no subitem anterior acarretará a inabilitação d</w:t>
      </w:r>
      <w:r w:rsidR="000B6615" w:rsidRPr="002757CC">
        <w:rPr>
          <w:rFonts w:ascii="Arial" w:hAnsi="Arial" w:cs="Arial"/>
        </w:rPr>
        <w:t>a</w:t>
      </w:r>
      <w:r w:rsidRPr="002757CC">
        <w:rPr>
          <w:rFonts w:ascii="Arial" w:hAnsi="Arial" w:cs="Arial"/>
        </w:rPr>
        <w:t xml:space="preserve"> licitante, sem prejuízo das sanções previstas neste Edital, com a reabertura da sessão pública.</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CB642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t>Será inabilitada</w:t>
      </w:r>
      <w:r w:rsidR="00EE3548" w:rsidRPr="002757CC">
        <w:rPr>
          <w:rFonts w:ascii="Arial" w:hAnsi="Arial" w:cs="Arial"/>
        </w:rPr>
        <w:t xml:space="preserve"> </w:t>
      </w:r>
      <w:r w:rsidR="000B6615" w:rsidRPr="002757CC">
        <w:rPr>
          <w:rFonts w:ascii="Arial" w:hAnsi="Arial" w:cs="Arial"/>
        </w:rPr>
        <w:t>a</w:t>
      </w:r>
      <w:r w:rsidR="00EE3548"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lastRenderedPageBreak/>
        <w:t>Da sessão pública do Pregão divulgar-se-á Ata no sistema eletrônico.</w:t>
      </w:r>
    </w:p>
    <w:p w:rsidR="005273E0" w:rsidRPr="00142D0D" w:rsidRDefault="005273E0"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2A749F"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Pr>
          <w:rFonts w:ascii="Arial" w:hAnsi="Arial" w:cs="Arial"/>
        </w:rPr>
        <w:t>Todas a</w:t>
      </w:r>
      <w:r w:rsidR="005273E0" w:rsidRPr="002757CC">
        <w:rPr>
          <w:rFonts w:ascii="Arial" w:hAnsi="Arial" w:cs="Arial"/>
        </w:rPr>
        <w:t xml:space="preserve">s licitantes remanescentes deverão ser </w:t>
      </w:r>
      <w:r w:rsidR="00E2056D" w:rsidRPr="002757CC">
        <w:rPr>
          <w:rFonts w:ascii="Arial" w:hAnsi="Arial" w:cs="Arial"/>
        </w:rPr>
        <w:t>convocadas</w:t>
      </w:r>
      <w:r w:rsidR="005273E0" w:rsidRPr="002757CC">
        <w:rPr>
          <w:rFonts w:ascii="Arial" w:hAnsi="Arial" w:cs="Arial"/>
        </w:rPr>
        <w:t xml:space="preserve"> para acompanhar a sessão reaberta.</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F6027E">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F6027E">
      <w:pPr>
        <w:pStyle w:val="PargrafodaLista"/>
        <w:keepNext/>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A proposta final da</w:t>
      </w:r>
      <w:r w:rsidR="007C1651" w:rsidRPr="002757CC">
        <w:rPr>
          <w:rFonts w:ascii="Arial" w:hAnsi="Arial" w:cs="Arial"/>
        </w:rPr>
        <w:t xml:space="preserve"> licitante declarad</w:t>
      </w:r>
      <w:r w:rsidR="002A749F">
        <w:rPr>
          <w:rFonts w:ascii="Arial" w:hAnsi="Arial" w:cs="Arial"/>
        </w:rPr>
        <w:t>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C542C7"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Ser</w:t>
      </w:r>
      <w:r w:rsidR="007C1651"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007C1651" w:rsidRPr="002757CC">
        <w:rPr>
          <w:rFonts w:ascii="Arial" w:hAnsi="Arial" w:cs="Arial"/>
        </w:rPr>
        <w:t>licitante ou seu representante legal.</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t>Conter</w:t>
      </w:r>
      <w:r w:rsidR="008F0897">
        <w:rPr>
          <w:rFonts w:ascii="Arial" w:hAnsi="Arial" w:cs="Arial"/>
        </w:rPr>
        <w:t xml:space="preserve"> a</w:t>
      </w:r>
      <w:r w:rsidR="008F0897"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C542C7" w:rsidP="001B3921">
      <w:pPr>
        <w:pStyle w:val="PargrafodaLista"/>
        <w:keepLines/>
        <w:widowControl w:val="0"/>
        <w:numPr>
          <w:ilvl w:val="2"/>
          <w:numId w:val="9"/>
        </w:numPr>
        <w:spacing w:before="120" w:after="120"/>
        <w:contextualSpacing w:val="0"/>
        <w:jc w:val="both"/>
        <w:rPr>
          <w:rFonts w:ascii="Arial" w:hAnsi="Arial" w:cs="Arial"/>
        </w:rPr>
      </w:pPr>
      <w:r>
        <w:rPr>
          <w:rFonts w:ascii="Arial" w:hAnsi="Arial" w:cs="Arial"/>
        </w:rPr>
        <w:t>Declarar</w:t>
      </w:r>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lastRenderedPageBreak/>
        <w:t>2º - na situação de não cadastrado ou irregular no SICAF, através do Contrato Social da Empresa;</w:t>
      </w:r>
    </w:p>
    <w:p w:rsidR="008F0897" w:rsidRPr="0002544A" w:rsidRDefault="008F0897" w:rsidP="001B3921">
      <w:pPr>
        <w:keepLines/>
        <w:widowControl w:val="0"/>
        <w:spacing w:before="120" w:after="12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Conter</w:t>
      </w:r>
      <w:r w:rsidR="007C1651"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007C1651" w:rsidRPr="002757CC">
        <w:rPr>
          <w:rFonts w:ascii="Arial" w:hAnsi="Arial" w:cs="Arial"/>
        </w:rPr>
        <w:t>, para fins de pagamento.</w:t>
      </w:r>
    </w:p>
    <w:p w:rsidR="00D64049" w:rsidRDefault="0002544A" w:rsidP="001B3921">
      <w:pPr>
        <w:pStyle w:val="PargrafodaLista"/>
        <w:keepLines/>
        <w:widowControl w:val="0"/>
        <w:numPr>
          <w:ilvl w:val="2"/>
          <w:numId w:val="9"/>
        </w:numPr>
        <w:spacing w:before="120" w:after="12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1B3921">
      <w:pPr>
        <w:pStyle w:val="PargrafodaLista"/>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t>DOS RECURSOS</w:t>
      </w:r>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Uma vez admitido o recurso, o recorrente terá, a partir de então, o prazo de três dias para apresentar as razões, pelo sistema eletrônico, ficando </w:t>
      </w:r>
      <w:r w:rsidR="002A749F">
        <w:rPr>
          <w:rFonts w:ascii="Arial" w:hAnsi="Arial" w:cs="Arial"/>
        </w:rPr>
        <w:t>a</w:t>
      </w:r>
      <w:r w:rsidRPr="002757CC">
        <w:rPr>
          <w:rFonts w:ascii="Arial" w:hAnsi="Arial" w:cs="Arial"/>
        </w:rPr>
        <w:t>s demais licitantes, desde logo, intimad</w:t>
      </w:r>
      <w:r w:rsidR="002A749F">
        <w:rPr>
          <w:rFonts w:ascii="Arial" w:hAnsi="Arial" w:cs="Arial"/>
        </w:rPr>
        <w:t>a</w:t>
      </w:r>
      <w:r w:rsidRPr="002757CC">
        <w:rPr>
          <w:rFonts w:ascii="Arial" w:hAnsi="Arial" w:cs="Arial"/>
        </w:rPr>
        <w:t>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1B3921">
      <w:pPr>
        <w:pStyle w:val="PargrafodaLista"/>
        <w:keepLines/>
        <w:widowControl w:val="0"/>
        <w:numPr>
          <w:ilvl w:val="1"/>
          <w:numId w:val="9"/>
        </w:numPr>
        <w:tabs>
          <w:tab w:val="clear" w:pos="567"/>
        </w:tabs>
        <w:spacing w:before="120" w:after="12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142D0D">
        <w:rPr>
          <w:rFonts w:ascii="Arial" w:hAnsi="Arial" w:cs="Arial"/>
          <w:b/>
        </w:rPr>
        <w:lastRenderedPageBreak/>
        <w:t>DA ADJUDICAÇÃO E HOMOLOGAÇÃO</w:t>
      </w:r>
      <w:r w:rsidR="0025592E" w:rsidRPr="00142D0D">
        <w:rPr>
          <w:rFonts w:ascii="Arial" w:hAnsi="Arial" w:cs="Arial"/>
          <w:b/>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1B3921">
      <w:pPr>
        <w:pStyle w:val="PargrafodaLista"/>
        <w:keepNext/>
        <w:keepLines/>
        <w:widowControl w:val="0"/>
        <w:numPr>
          <w:ilvl w:val="0"/>
          <w:numId w:val="9"/>
        </w:numPr>
        <w:spacing w:before="120" w:after="120"/>
        <w:contextualSpacing w:val="0"/>
        <w:jc w:val="both"/>
        <w:rPr>
          <w:rFonts w:ascii="Arial" w:hAnsi="Arial" w:cs="Arial"/>
          <w:b/>
        </w:rPr>
      </w:pPr>
      <w:r w:rsidRPr="00142D0D">
        <w:rPr>
          <w:rFonts w:ascii="Arial" w:hAnsi="Arial" w:cs="Arial"/>
          <w:b/>
        </w:rPr>
        <w:t>DO TERMO DE CONTRATO OU INSTRUMENTO EQUIVALENTE</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t>Após a homologação da licitação, será expedida a Nota de Empenho.</w:t>
      </w:r>
    </w:p>
    <w:p w:rsidR="0042063E"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retirada e aceite da Nota de Empenho,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1B3921">
      <w:pPr>
        <w:pStyle w:val="PargrafodaLista"/>
        <w:keepLines/>
        <w:widowControl w:val="0"/>
        <w:numPr>
          <w:ilvl w:val="1"/>
          <w:numId w:val="9"/>
        </w:numPr>
        <w:spacing w:before="120" w:after="120"/>
        <w:ind w:hanging="992"/>
        <w:contextualSpacing w:val="0"/>
        <w:jc w:val="both"/>
        <w:rPr>
          <w:rFonts w:ascii="Arial" w:hAnsi="Arial" w:cs="Arial"/>
        </w:rPr>
      </w:pPr>
      <w:r>
        <w:rPr>
          <w:rFonts w:ascii="Arial" w:hAnsi="Arial" w:cs="Arial"/>
        </w:rPr>
        <w:t xml:space="preserve">A adjudicatária terá o prazo de </w:t>
      </w:r>
      <w:r w:rsidRPr="002757CC">
        <w:rPr>
          <w:rFonts w:ascii="Arial" w:hAnsi="Arial" w:cs="Arial"/>
        </w:rPr>
        <w:t>5 (cinco) dias úteis</w:t>
      </w:r>
      <w:r>
        <w:rPr>
          <w:rFonts w:ascii="Arial" w:hAnsi="Arial" w:cs="Arial"/>
        </w:rPr>
        <w:t xml:space="preserve"> para dar o aceite,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previsto no subitem anterior poderá ser prorrogado, por igual período, por solicitação justificada do adjudicatário e aceita pela </w:t>
      </w:r>
      <w:r w:rsidRPr="007E0FFE">
        <w:rPr>
          <w:rFonts w:ascii="Arial" w:hAnsi="Arial" w:cs="Arial"/>
          <w:b/>
        </w:rPr>
        <w:t>Universidade</w:t>
      </w:r>
      <w:r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DO PREÇO</w:t>
      </w:r>
    </w:p>
    <w:p w:rsidR="007E103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OBRIGAÇÕES DAS PARTES</w:t>
      </w:r>
    </w:p>
    <w:p w:rsidR="00CA24FB" w:rsidRPr="002757CC" w:rsidRDefault="00244C91"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DO PAGAMENTO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Pr="002757CC">
        <w:rPr>
          <w:rFonts w:ascii="Arial" w:hAnsi="Arial" w:cs="Arial"/>
        </w:rPr>
        <w:t xml:space="preserve"> indicados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A13B4" w:rsidRPr="002757CC">
        <w:rPr>
          <w:rFonts w:ascii="Arial" w:hAnsi="Arial" w:cs="Arial"/>
        </w:rPr>
        <w:t>ao fornecimento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lastRenderedPageBreak/>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1B3921">
      <w:pPr>
        <w:pStyle w:val="PargrafodaLista"/>
        <w:keepLines/>
        <w:widowControl w:val="0"/>
        <w:numPr>
          <w:ilvl w:val="1"/>
          <w:numId w:val="9"/>
        </w:numPr>
        <w:spacing w:before="120" w:after="12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lastRenderedPageBreak/>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EA7B7A" w:rsidRPr="002757CC" w:rsidRDefault="00EA7B7A" w:rsidP="00EA7B7A">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EA7B7A" w:rsidRPr="006432CD" w:rsidRDefault="00EA7B7A" w:rsidP="00EA7B7A">
      <w:pPr>
        <w:tabs>
          <w:tab w:val="left" w:pos="1701"/>
        </w:tabs>
        <w:spacing w:before="120" w:after="120" w:line="276" w:lineRule="auto"/>
        <w:ind w:left="1418"/>
        <w:jc w:val="both"/>
        <w:rPr>
          <w:snapToGrid w:val="0"/>
          <w:color w:val="000000"/>
          <w:szCs w:val="20"/>
        </w:rPr>
      </w:pPr>
      <w:r w:rsidRPr="006432CD">
        <w:rPr>
          <w:snapToGrid w:val="0"/>
          <w:color w:val="000000"/>
          <w:szCs w:val="20"/>
        </w:rPr>
        <w:t>EM = Encargos moratórios;</w:t>
      </w:r>
    </w:p>
    <w:p w:rsidR="00EA7B7A" w:rsidRPr="006432CD" w:rsidRDefault="00EA7B7A" w:rsidP="00EA7B7A">
      <w:pPr>
        <w:tabs>
          <w:tab w:val="left" w:pos="1701"/>
        </w:tabs>
        <w:spacing w:before="120" w:after="120" w:line="276" w:lineRule="auto"/>
        <w:ind w:left="1418"/>
        <w:jc w:val="both"/>
        <w:rPr>
          <w:color w:val="000000"/>
          <w:szCs w:val="20"/>
        </w:rPr>
      </w:pPr>
      <w:r w:rsidRPr="006432CD">
        <w:rPr>
          <w:color w:val="000000"/>
          <w:szCs w:val="20"/>
        </w:rPr>
        <w:t>N = Número de dias entre a data prevista para o pagamento e a do efetivo pagamento;</w:t>
      </w:r>
    </w:p>
    <w:p w:rsidR="00EA7B7A" w:rsidRPr="006432CD" w:rsidRDefault="00EA7B7A" w:rsidP="00EA7B7A">
      <w:pPr>
        <w:tabs>
          <w:tab w:val="left" w:pos="1701"/>
        </w:tabs>
        <w:spacing w:before="120" w:after="120" w:line="276" w:lineRule="auto"/>
        <w:ind w:left="1418"/>
        <w:jc w:val="both"/>
        <w:rPr>
          <w:color w:val="000000"/>
          <w:szCs w:val="20"/>
        </w:rPr>
      </w:pPr>
      <w:r w:rsidRPr="006432CD">
        <w:rPr>
          <w:color w:val="000000"/>
          <w:szCs w:val="20"/>
        </w:rPr>
        <w:t>VP = Valor da parcela a ser paga.</w:t>
      </w:r>
    </w:p>
    <w:p w:rsidR="00EA7B7A" w:rsidRPr="006432CD" w:rsidRDefault="00EA7B7A" w:rsidP="00EA7B7A">
      <w:pPr>
        <w:tabs>
          <w:tab w:val="left" w:pos="1701"/>
        </w:tabs>
        <w:spacing w:before="120" w:after="120" w:line="276" w:lineRule="auto"/>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67"/>
        <w:gridCol w:w="1417"/>
        <w:gridCol w:w="5244"/>
      </w:tblGrid>
      <w:tr w:rsidR="00EA7B7A" w:rsidRPr="006432CD" w:rsidTr="006C4237">
        <w:tc>
          <w:tcPr>
            <w:tcW w:w="1418" w:type="dxa"/>
            <w:vMerge w:val="restart"/>
            <w:vAlign w:val="center"/>
          </w:tcPr>
          <w:p w:rsidR="00EA7B7A" w:rsidRPr="006432CD" w:rsidRDefault="00EA7B7A" w:rsidP="00EF03E8">
            <w:pPr>
              <w:tabs>
                <w:tab w:val="left" w:pos="1701"/>
              </w:tabs>
              <w:spacing w:before="120"/>
              <w:ind w:left="142"/>
              <w:rPr>
                <w:rFonts w:cs="Arial"/>
                <w:color w:val="000000"/>
                <w:szCs w:val="20"/>
              </w:rPr>
            </w:pPr>
            <w:r w:rsidRPr="006432CD">
              <w:rPr>
                <w:rFonts w:cs="Arial"/>
                <w:color w:val="000000"/>
                <w:szCs w:val="20"/>
              </w:rPr>
              <w:t>I = (TX)</w:t>
            </w:r>
          </w:p>
        </w:tc>
        <w:tc>
          <w:tcPr>
            <w:tcW w:w="567" w:type="dxa"/>
            <w:vMerge w:val="restart"/>
            <w:vAlign w:val="center"/>
          </w:tcPr>
          <w:p w:rsidR="00EA7B7A" w:rsidRPr="006432CD" w:rsidRDefault="00EA7B7A" w:rsidP="006C4237">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I = 0,00016438</w:t>
            </w:r>
          </w:p>
          <w:p w:rsidR="00EA7B7A" w:rsidRPr="006432CD" w:rsidRDefault="00EA7B7A" w:rsidP="006C4237">
            <w:pPr>
              <w:tabs>
                <w:tab w:val="left" w:pos="1701"/>
              </w:tabs>
              <w:spacing w:before="120"/>
              <w:ind w:left="177"/>
              <w:rPr>
                <w:rFonts w:cs="Arial"/>
                <w:color w:val="000000"/>
                <w:szCs w:val="20"/>
              </w:rPr>
            </w:pPr>
            <w:r w:rsidRPr="006432CD">
              <w:rPr>
                <w:rFonts w:cs="Arial"/>
                <w:color w:val="000000"/>
                <w:szCs w:val="20"/>
              </w:rPr>
              <w:t>TX = Percentual da taxa anual = 6%</w:t>
            </w:r>
            <w:r w:rsidR="00E2056D">
              <w:rPr>
                <w:rFonts w:cs="Arial"/>
                <w:color w:val="000000"/>
                <w:szCs w:val="20"/>
              </w:rPr>
              <w:t>.</w:t>
            </w:r>
          </w:p>
        </w:tc>
      </w:tr>
      <w:tr w:rsidR="00EA7B7A" w:rsidRPr="006432CD" w:rsidTr="006C4237">
        <w:trPr>
          <w:trHeight w:val="353"/>
        </w:trPr>
        <w:tc>
          <w:tcPr>
            <w:tcW w:w="1418" w:type="dxa"/>
            <w:vMerge/>
          </w:tcPr>
          <w:p w:rsidR="00EA7B7A" w:rsidRPr="006432CD" w:rsidRDefault="00EA7B7A" w:rsidP="006C4237">
            <w:pPr>
              <w:tabs>
                <w:tab w:val="left" w:pos="1701"/>
              </w:tabs>
              <w:spacing w:before="120"/>
              <w:rPr>
                <w:rFonts w:cs="Arial"/>
                <w:color w:val="000000"/>
                <w:szCs w:val="20"/>
              </w:rPr>
            </w:pPr>
          </w:p>
        </w:tc>
        <w:tc>
          <w:tcPr>
            <w:tcW w:w="567" w:type="dxa"/>
            <w:vMerge/>
          </w:tcPr>
          <w:p w:rsidR="00EA7B7A" w:rsidRPr="006432CD" w:rsidRDefault="00EA7B7A" w:rsidP="006C4237">
            <w:pPr>
              <w:tabs>
                <w:tab w:val="left" w:pos="1701"/>
              </w:tabs>
              <w:spacing w:before="120"/>
              <w:jc w:val="both"/>
              <w:rPr>
                <w:rFonts w:cs="Arial"/>
                <w:color w:val="000000"/>
                <w:szCs w:val="20"/>
              </w:rPr>
            </w:pPr>
          </w:p>
        </w:tc>
        <w:tc>
          <w:tcPr>
            <w:tcW w:w="1417" w:type="dxa"/>
            <w:tcBorders>
              <w:top w:val="single" w:sz="4" w:space="0" w:color="auto"/>
            </w:tcBorders>
          </w:tcPr>
          <w:p w:rsidR="00EA7B7A" w:rsidRPr="006432CD" w:rsidRDefault="00EA7B7A" w:rsidP="006C4237">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EA7B7A" w:rsidRPr="006432CD" w:rsidRDefault="00EA7B7A" w:rsidP="006C4237">
            <w:pPr>
              <w:tabs>
                <w:tab w:val="left" w:pos="1701"/>
              </w:tabs>
              <w:spacing w:before="120"/>
              <w:jc w:val="both"/>
              <w:rPr>
                <w:rFonts w:cs="Arial"/>
                <w:color w:val="000000"/>
                <w:szCs w:val="20"/>
              </w:rPr>
            </w:pPr>
          </w:p>
        </w:tc>
      </w:tr>
    </w:tbl>
    <w:p w:rsidR="003D6D45" w:rsidRPr="007E0FFE" w:rsidRDefault="003D6D45"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SANÇÕES ADMINISTRATIVAS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Comete infração administrativa, nos termos da Lei nº 10.520, de 2002, a licitante/adjudicatári</w:t>
      </w:r>
      <w:r w:rsidR="002A749F">
        <w:rPr>
          <w:rFonts w:ascii="Arial" w:hAnsi="Arial" w:cs="Arial"/>
        </w:rPr>
        <w:t>a</w:t>
      </w:r>
      <w:r w:rsidRPr="002757CC">
        <w:rPr>
          <w:rFonts w:ascii="Arial" w:hAnsi="Arial" w:cs="Arial"/>
        </w:rPr>
        <w:t xml:space="preserve"> que: </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aceitar retirar a nota de empenho, ou não assinar o termo de contrato, quando convocado dentro do prazo de validade da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Apresentar</w:t>
      </w:r>
      <w:r w:rsidR="003D6D45" w:rsidRPr="002757CC">
        <w:rPr>
          <w:rFonts w:ascii="Arial" w:hAnsi="Arial" w:cs="Arial"/>
        </w:rPr>
        <w:t xml:space="preserve"> documentação falsa;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Deixar</w:t>
      </w:r>
      <w:r w:rsidR="003D6D45" w:rsidRPr="002757CC">
        <w:rPr>
          <w:rFonts w:ascii="Arial" w:hAnsi="Arial" w:cs="Arial"/>
        </w:rPr>
        <w:t xml:space="preserve"> de entregar os documentos exigidos no certame;</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Ensejar</w:t>
      </w:r>
      <w:r w:rsidR="003D6D45" w:rsidRPr="002757CC">
        <w:rPr>
          <w:rFonts w:ascii="Arial" w:hAnsi="Arial" w:cs="Arial"/>
        </w:rPr>
        <w:t xml:space="preserve"> o retardamento da execução do objeto;</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mantiver a proposta;</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Cometer</w:t>
      </w:r>
      <w:r w:rsidR="003D6D45" w:rsidRPr="002757CC">
        <w:rPr>
          <w:rFonts w:ascii="Arial" w:hAnsi="Arial" w:cs="Arial"/>
        </w:rPr>
        <w:t xml:space="preserve"> fraude fiscal;</w:t>
      </w:r>
    </w:p>
    <w:p w:rsidR="003D6D45" w:rsidRPr="002757CC" w:rsidRDefault="00265063"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Comportar</w:t>
      </w:r>
      <w:r w:rsidR="003D6D45" w:rsidRPr="002757CC">
        <w:rPr>
          <w:rFonts w:ascii="Arial" w:hAnsi="Arial" w:cs="Arial"/>
        </w:rPr>
        <w:t>-se de modo inidôneo.</w:t>
      </w:r>
    </w:p>
    <w:p w:rsidR="003D6D45" w:rsidRPr="002757CC" w:rsidRDefault="003D6D45" w:rsidP="001B3921">
      <w:pPr>
        <w:pStyle w:val="PargrafodaLista"/>
        <w:keepLines/>
        <w:widowControl w:val="0"/>
        <w:numPr>
          <w:ilvl w:val="3"/>
          <w:numId w:val="9"/>
        </w:numPr>
        <w:spacing w:before="120" w:after="12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lastRenderedPageBreak/>
        <w:t xml:space="preserve">Multa de </w:t>
      </w:r>
      <w:r w:rsidR="00683660" w:rsidRPr="002757CC">
        <w:rPr>
          <w:rFonts w:ascii="Arial" w:hAnsi="Arial" w:cs="Arial"/>
        </w:rPr>
        <w:fldChar w:fldCharType="begin">
          <w:ffData>
            <w:name w:val="Texto513"/>
            <w:enabled/>
            <w:calcOnExit w:val="0"/>
            <w:textInput/>
          </w:ffData>
        </w:fldChar>
      </w:r>
      <w:bookmarkStart w:id="28" w:name="Texto513"/>
      <w:r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Pr="002757CC">
        <w:rPr>
          <w:rFonts w:ascii="Arial" w:hAnsi="Arial" w:cs="Arial"/>
        </w:rPr>
        <w:t>5</w:t>
      </w:r>
      <w:r w:rsidR="00683660" w:rsidRPr="002757CC">
        <w:rPr>
          <w:rFonts w:ascii="Arial" w:hAnsi="Arial" w:cs="Arial"/>
        </w:rPr>
        <w:fldChar w:fldCharType="end"/>
      </w:r>
      <w:bookmarkEnd w:id="28"/>
      <w:r w:rsidRPr="002757CC">
        <w:rPr>
          <w:rFonts w:ascii="Arial" w:hAnsi="Arial" w:cs="Arial"/>
        </w:rPr>
        <w:t>% (</w:t>
      </w:r>
      <w:r w:rsidR="00683660" w:rsidRPr="002757CC">
        <w:rPr>
          <w:rFonts w:ascii="Arial" w:hAnsi="Arial" w:cs="Arial"/>
        </w:rPr>
        <w:fldChar w:fldCharType="begin">
          <w:ffData>
            <w:name w:val="Texto514"/>
            <w:enabled/>
            <w:calcOnExit w:val="0"/>
            <w:textInput/>
          </w:ffData>
        </w:fldChar>
      </w:r>
      <w:bookmarkStart w:id="29" w:name="Texto514"/>
      <w:r w:rsidRPr="002757CC">
        <w:rPr>
          <w:rFonts w:ascii="Arial" w:hAnsi="Arial" w:cs="Arial"/>
        </w:rPr>
        <w:instrText xml:space="preserve"> FORMTEXT </w:instrText>
      </w:r>
      <w:r w:rsidR="00683660" w:rsidRPr="002757CC">
        <w:rPr>
          <w:rFonts w:ascii="Arial" w:hAnsi="Arial" w:cs="Arial"/>
        </w:rPr>
      </w:r>
      <w:r w:rsidR="00683660" w:rsidRPr="002757CC">
        <w:rPr>
          <w:rFonts w:ascii="Arial" w:hAnsi="Arial" w:cs="Arial"/>
        </w:rPr>
        <w:fldChar w:fldCharType="separate"/>
      </w:r>
      <w:r w:rsidRPr="002757CC">
        <w:rPr>
          <w:rFonts w:ascii="Arial" w:hAnsi="Arial" w:cs="Arial"/>
        </w:rPr>
        <w:t>cinco</w:t>
      </w:r>
      <w:r w:rsidR="00683660" w:rsidRPr="002757CC">
        <w:rPr>
          <w:rFonts w:ascii="Arial" w:hAnsi="Arial" w:cs="Arial"/>
        </w:rPr>
        <w:fldChar w:fldCharType="end"/>
      </w:r>
      <w:bookmarkEnd w:id="29"/>
      <w:r w:rsidRPr="002757CC">
        <w:rPr>
          <w:rFonts w:ascii="Arial" w:hAnsi="Arial" w:cs="Arial"/>
        </w:rPr>
        <w:t xml:space="preserve"> por cento) sobre o valor estimado do(s) item(s) prejudicado(s) pela conduta da Licitante;</w:t>
      </w:r>
    </w:p>
    <w:p w:rsidR="003D6D45" w:rsidRPr="002757CC" w:rsidRDefault="003D6D45"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2757CC">
        <w:rPr>
          <w:rFonts w:ascii="Arial" w:hAnsi="Arial" w:cs="Arial"/>
        </w:rPr>
        <w:t>, observado o princípio da proporcionalidade.</w:t>
      </w:r>
    </w:p>
    <w:p w:rsidR="003D6D45"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penalidades serão obrigatoriamente registradas no SICAF.</w:t>
      </w:r>
    </w:p>
    <w:p w:rsidR="00CA24FB" w:rsidRPr="002757CC" w:rsidRDefault="003D6D45"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1B3921">
      <w:pPr>
        <w:pStyle w:val="PargrafodaLista"/>
        <w:keepNext/>
        <w:keepLines/>
        <w:widowControl w:val="0"/>
        <w:numPr>
          <w:ilvl w:val="0"/>
          <w:numId w:val="9"/>
        </w:numPr>
        <w:tabs>
          <w:tab w:val="clear" w:pos="390"/>
        </w:tabs>
        <w:spacing w:before="120" w:after="120"/>
        <w:contextualSpacing w:val="0"/>
        <w:jc w:val="both"/>
        <w:rPr>
          <w:rFonts w:ascii="Arial" w:hAnsi="Arial"/>
          <w:b/>
        </w:rPr>
      </w:pPr>
      <w:r w:rsidRPr="0039251B">
        <w:rPr>
          <w:rFonts w:ascii="Arial" w:hAnsi="Arial"/>
          <w:b/>
        </w:rPr>
        <w:lastRenderedPageBreak/>
        <w:t>DO ACRÉSCIMO OU SUPRESSÃO DO OBJETO</w:t>
      </w:r>
    </w:p>
    <w:p w:rsidR="004213B1" w:rsidRPr="0039251B" w:rsidRDefault="004213B1" w:rsidP="001B3921">
      <w:pPr>
        <w:pStyle w:val="Corpodetexto"/>
        <w:keepLines/>
        <w:numPr>
          <w:ilvl w:val="1"/>
          <w:numId w:val="9"/>
        </w:numPr>
        <w:spacing w:before="120" w:after="120"/>
        <w:ind w:right="51"/>
        <w:jc w:val="both"/>
        <w:rPr>
          <w:rFonts w:ascii="Arial" w:hAnsi="Arial"/>
        </w:rPr>
      </w:pPr>
      <w:r w:rsidRPr="0039251B">
        <w:rPr>
          <w:rFonts w:ascii="Arial" w:hAnsi="Arial"/>
        </w:rPr>
        <w:t xml:space="preserve">A critério da </w:t>
      </w:r>
      <w:r w:rsidR="00E2056D" w:rsidRPr="00E2056D">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1B3921">
      <w:pPr>
        <w:pStyle w:val="PargrafodaLista"/>
        <w:keepNext/>
        <w:keepLines/>
        <w:widowControl w:val="0"/>
        <w:numPr>
          <w:ilvl w:val="0"/>
          <w:numId w:val="9"/>
        </w:numPr>
        <w:tabs>
          <w:tab w:val="clear" w:pos="390"/>
        </w:tabs>
        <w:spacing w:before="120" w:after="120"/>
        <w:contextualSpacing w:val="0"/>
        <w:jc w:val="both"/>
        <w:rPr>
          <w:rFonts w:ascii="Arial" w:hAnsi="Arial" w:cs="Arial"/>
          <w:b/>
        </w:rPr>
      </w:pPr>
      <w:r w:rsidRPr="007E0FFE">
        <w:rPr>
          <w:rFonts w:ascii="Arial" w:hAnsi="Arial" w:cs="Arial"/>
          <w:b/>
        </w:rPr>
        <w:t>DAS DISPOSIÇÕES GERAIS</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E2056D" w:rsidRPr="00E2056D">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E2056D" w:rsidRPr="00E2056D">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1B3921">
      <w:pPr>
        <w:pStyle w:val="PargrafodaLista"/>
        <w:keepLines/>
        <w:widowControl w:val="0"/>
        <w:numPr>
          <w:ilvl w:val="2"/>
          <w:numId w:val="9"/>
        </w:numPr>
        <w:spacing w:before="120" w:after="120"/>
        <w:contextualSpacing w:val="0"/>
        <w:jc w:val="both"/>
        <w:rPr>
          <w:rFonts w:ascii="Arial" w:hAnsi="Arial" w:cs="Arial"/>
        </w:rPr>
      </w:pPr>
      <w:r w:rsidRPr="002757CC">
        <w:rPr>
          <w:rFonts w:ascii="Arial" w:hAnsi="Arial" w:cs="Arial"/>
        </w:rPr>
        <w:t xml:space="preserve">Só se iniciam e vencem prazos em dias de expediente na </w:t>
      </w:r>
      <w:r w:rsidR="00E2056D" w:rsidRPr="00E2056D">
        <w:rPr>
          <w:rFonts w:ascii="Arial" w:hAnsi="Arial" w:cs="Arial"/>
          <w:b/>
        </w:rPr>
        <w:t>Universidade</w:t>
      </w:r>
      <w:r w:rsidRPr="002757CC">
        <w:rPr>
          <w:rFonts w:ascii="Arial" w:hAnsi="Arial" w:cs="Arial"/>
        </w:rPr>
        <w:t>.</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1B3921">
      <w:pPr>
        <w:pStyle w:val="PargrafodaLista"/>
        <w:keepLines/>
        <w:widowControl w:val="0"/>
        <w:numPr>
          <w:ilvl w:val="2"/>
          <w:numId w:val="9"/>
        </w:numPr>
        <w:spacing w:before="120" w:after="120"/>
        <w:contextualSpacing w:val="0"/>
        <w:jc w:val="both"/>
        <w:rPr>
          <w:rFonts w:ascii="Arial" w:hAnsi="Arial" w:cs="Arial"/>
        </w:rPr>
      </w:pPr>
      <w:r w:rsidRPr="00B420F1">
        <w:rPr>
          <w:rFonts w:ascii="Arial" w:hAnsi="Arial" w:cs="Arial"/>
        </w:rPr>
        <w:lastRenderedPageBreak/>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1B3921">
      <w:pPr>
        <w:pStyle w:val="PargrafodaLista"/>
        <w:keepLines/>
        <w:numPr>
          <w:ilvl w:val="1"/>
          <w:numId w:val="9"/>
        </w:numPr>
        <w:spacing w:before="120" w:after="120"/>
        <w:contextualSpacing w:val="0"/>
        <w:jc w:val="both"/>
        <w:rPr>
          <w:rFonts w:ascii="Arial" w:hAnsi="Arial" w:cs="Arial"/>
        </w:rPr>
      </w:pPr>
      <w:r w:rsidRPr="00B420F1">
        <w:rPr>
          <w:rFonts w:ascii="Arial" w:hAnsi="Arial" w:cs="Arial"/>
        </w:rPr>
        <w:t xml:space="preserve">A descrição detalhada do(s) item(ns) consta(m) do Termo de Referência, Anexo </w:t>
      </w:r>
      <w:r w:rsidR="00683660">
        <w:rPr>
          <w:rFonts w:ascii="Arial" w:hAnsi="Arial" w:cs="Arial"/>
        </w:rPr>
        <w:fldChar w:fldCharType="begin">
          <w:ffData>
            <w:name w:val="Texto522"/>
            <w:enabled/>
            <w:calcOnExit w:val="0"/>
            <w:textInput/>
          </w:ffData>
        </w:fldChar>
      </w:r>
      <w:bookmarkStart w:id="30" w:name="Texto522"/>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1B3921">
        <w:rPr>
          <w:rFonts w:ascii="Arial" w:hAnsi="Arial" w:cs="Arial"/>
        </w:rPr>
        <w:t>IV</w:t>
      </w:r>
      <w:r w:rsidR="00683660">
        <w:rPr>
          <w:rFonts w:ascii="Arial" w:hAnsi="Arial" w:cs="Arial"/>
        </w:rPr>
        <w:fldChar w:fldCharType="end"/>
      </w:r>
      <w:bookmarkEnd w:id="30"/>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1B3921">
      <w:pPr>
        <w:pStyle w:val="PargrafodaLista"/>
        <w:keepLines/>
        <w:widowControl w:val="0"/>
        <w:numPr>
          <w:ilvl w:val="1"/>
          <w:numId w:val="9"/>
        </w:numPr>
        <w:spacing w:before="120" w:after="12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1</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2</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III</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Modelo 3</w:t>
            </w:r>
          </w:p>
        </w:tc>
        <w:tc>
          <w:tcPr>
            <w:tcW w:w="284"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474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1B3921">
            <w:pPr>
              <w:pStyle w:val="PargrafodaLista"/>
              <w:keepLines/>
              <w:widowControl w:val="0"/>
              <w:numPr>
                <w:ilvl w:val="0"/>
                <w:numId w:val="10"/>
              </w:numPr>
              <w:spacing w:before="120" w:after="120"/>
              <w:contextualSpacing w:val="0"/>
              <w:jc w:val="both"/>
              <w:rPr>
                <w:rFonts w:ascii="Arial" w:hAnsi="Arial" w:cs="Arial"/>
              </w:rPr>
            </w:pPr>
          </w:p>
        </w:tc>
        <w:tc>
          <w:tcPr>
            <w:tcW w:w="1276"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Anexo IV</w:t>
            </w:r>
          </w:p>
        </w:tc>
        <w:tc>
          <w:tcPr>
            <w:tcW w:w="283" w:type="dxa"/>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w:t>
            </w:r>
          </w:p>
        </w:tc>
        <w:tc>
          <w:tcPr>
            <w:tcW w:w="6306" w:type="dxa"/>
            <w:gridSpan w:val="3"/>
          </w:tcPr>
          <w:p w:rsidR="009A5DDC" w:rsidRPr="007E0FFE" w:rsidRDefault="009A5DDC" w:rsidP="001B3921">
            <w:pPr>
              <w:keepLines/>
              <w:widowControl w:val="0"/>
              <w:spacing w:before="120" w:after="120"/>
              <w:jc w:val="both"/>
              <w:rPr>
                <w:rFonts w:ascii="Arial" w:hAnsi="Arial" w:cs="Arial"/>
              </w:rPr>
            </w:pPr>
            <w:r w:rsidRPr="007E0FFE">
              <w:rPr>
                <w:rFonts w:ascii="Arial" w:hAnsi="Arial" w:cs="Arial"/>
              </w:rPr>
              <w:t>Termo de Referência</w:t>
            </w:r>
            <w:r w:rsidR="007E0FFE">
              <w:rPr>
                <w:rFonts w:ascii="Arial" w:hAnsi="Arial" w:cs="Arial"/>
              </w:rPr>
              <w:t>.</w:t>
            </w:r>
          </w:p>
        </w:tc>
      </w:tr>
    </w:tbl>
    <w:p w:rsidR="00CA24FB" w:rsidRPr="00256233" w:rsidRDefault="00CA24FB" w:rsidP="001B3921">
      <w:pPr>
        <w:keepLines/>
        <w:widowControl w:val="0"/>
        <w:spacing w:before="120" w:after="120"/>
        <w:jc w:val="both"/>
        <w:rPr>
          <w:rFonts w:ascii="Arial" w:hAnsi="Arial" w:cs="Arial"/>
        </w:rPr>
      </w:pPr>
    </w:p>
    <w:p w:rsidR="009A5DDC" w:rsidRPr="00460D95" w:rsidRDefault="009A5DDC" w:rsidP="001B3921">
      <w:pPr>
        <w:keepLines/>
        <w:widowControl w:val="0"/>
        <w:spacing w:before="120" w:after="120"/>
        <w:jc w:val="both"/>
        <w:rPr>
          <w:rFonts w:ascii="Arial" w:hAnsi="Arial" w:cs="Arial"/>
        </w:rPr>
      </w:pPr>
      <w:r w:rsidRPr="00460D95">
        <w:rPr>
          <w:rFonts w:ascii="Arial" w:hAnsi="Arial" w:cs="Arial"/>
        </w:rPr>
        <w:t xml:space="preserve">Uberlândia, </w:t>
      </w:r>
      <w:r w:rsidR="00683660" w:rsidRPr="00460D95">
        <w:rPr>
          <w:rFonts w:ascii="Arial" w:hAnsi="Arial" w:cs="Arial"/>
        </w:rPr>
        <w:fldChar w:fldCharType="begin">
          <w:ffData>
            <w:name w:val="Texto472"/>
            <w:enabled/>
            <w:calcOnExit w:val="0"/>
            <w:textInput/>
          </w:ffData>
        </w:fldChar>
      </w:r>
      <w:bookmarkStart w:id="31" w:name="Texto472"/>
      <w:r w:rsidRPr="00460D95">
        <w:rPr>
          <w:rFonts w:ascii="Arial" w:hAnsi="Arial" w:cs="Arial"/>
        </w:rPr>
        <w:instrText xml:space="preserve"> FORMTEXT </w:instrText>
      </w:r>
      <w:r w:rsidR="00683660" w:rsidRPr="00460D95">
        <w:rPr>
          <w:rFonts w:ascii="Arial" w:hAnsi="Arial" w:cs="Arial"/>
        </w:rPr>
      </w:r>
      <w:r w:rsidR="00683660" w:rsidRPr="00460D95">
        <w:rPr>
          <w:rFonts w:ascii="Arial" w:hAnsi="Arial" w:cs="Arial"/>
        </w:rPr>
        <w:fldChar w:fldCharType="separate"/>
      </w:r>
      <w:r w:rsidR="00B85C4A">
        <w:rPr>
          <w:rFonts w:ascii="Arial" w:hAnsi="Arial" w:cs="Arial"/>
        </w:rPr>
        <w:t>21</w:t>
      </w:r>
      <w:r w:rsidR="00683660" w:rsidRPr="00460D95">
        <w:rPr>
          <w:rFonts w:ascii="Arial" w:hAnsi="Arial" w:cs="Arial"/>
        </w:rPr>
        <w:fldChar w:fldCharType="end"/>
      </w:r>
      <w:bookmarkEnd w:id="31"/>
      <w:r w:rsidR="008765BA">
        <w:rPr>
          <w:rFonts w:ascii="Arial" w:hAnsi="Arial" w:cs="Arial"/>
        </w:rPr>
        <w:t xml:space="preserve"> </w:t>
      </w:r>
      <w:r w:rsidRPr="00460D95">
        <w:rPr>
          <w:rFonts w:ascii="Arial" w:hAnsi="Arial" w:cs="Arial"/>
        </w:rPr>
        <w:t xml:space="preserve">de </w:t>
      </w:r>
      <w:r w:rsidR="00683660"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683660" w:rsidRPr="00460D95">
        <w:rPr>
          <w:rFonts w:ascii="Arial" w:hAnsi="Arial" w:cs="Arial"/>
        </w:rPr>
      </w:r>
      <w:r w:rsidR="00683660" w:rsidRPr="00460D95">
        <w:rPr>
          <w:rFonts w:ascii="Arial" w:hAnsi="Arial" w:cs="Arial"/>
        </w:rPr>
        <w:fldChar w:fldCharType="separate"/>
      </w:r>
      <w:r w:rsidR="00B85C4A">
        <w:rPr>
          <w:rFonts w:ascii="Arial" w:hAnsi="Arial" w:cs="Arial"/>
        </w:rPr>
        <w:t>agosto</w:t>
      </w:r>
      <w:r w:rsidR="00683660" w:rsidRPr="00460D95">
        <w:rPr>
          <w:rFonts w:ascii="Arial" w:hAnsi="Arial" w:cs="Arial"/>
        </w:rPr>
        <w:fldChar w:fldCharType="end"/>
      </w:r>
      <w:r w:rsidRPr="00460D95">
        <w:rPr>
          <w:rFonts w:ascii="Arial" w:hAnsi="Arial" w:cs="Arial"/>
        </w:rPr>
        <w:t xml:space="preserve"> de 20</w:t>
      </w:r>
      <w:r w:rsidR="00683660" w:rsidRPr="00460D95">
        <w:rPr>
          <w:rFonts w:ascii="Arial" w:hAnsi="Arial" w:cs="Arial"/>
        </w:rPr>
        <w:fldChar w:fldCharType="begin">
          <w:ffData>
            <w:name w:val="Texto369"/>
            <w:enabled/>
            <w:calcOnExit w:val="0"/>
            <w:textInput/>
          </w:ffData>
        </w:fldChar>
      </w:r>
      <w:bookmarkStart w:id="32" w:name="Texto369"/>
      <w:r w:rsidRPr="00460D95">
        <w:rPr>
          <w:rFonts w:ascii="Arial" w:hAnsi="Arial" w:cs="Arial"/>
        </w:rPr>
        <w:instrText xml:space="preserve"> FORMTEXT </w:instrText>
      </w:r>
      <w:r w:rsidR="00683660" w:rsidRPr="00460D95">
        <w:rPr>
          <w:rFonts w:ascii="Arial" w:hAnsi="Arial" w:cs="Arial"/>
        </w:rPr>
      </w:r>
      <w:r w:rsidR="00683660" w:rsidRPr="00460D95">
        <w:rPr>
          <w:rFonts w:ascii="Arial" w:hAnsi="Arial" w:cs="Arial"/>
        </w:rPr>
        <w:fldChar w:fldCharType="separate"/>
      </w:r>
      <w:r w:rsidR="006A62AC">
        <w:rPr>
          <w:rFonts w:ascii="Arial" w:hAnsi="Arial" w:cs="Arial"/>
        </w:rPr>
        <w:t>17</w:t>
      </w:r>
      <w:r w:rsidR="00683660" w:rsidRPr="00460D95">
        <w:rPr>
          <w:rFonts w:ascii="Arial" w:hAnsi="Arial" w:cs="Arial"/>
        </w:rPr>
        <w:fldChar w:fldCharType="end"/>
      </w:r>
      <w:bookmarkEnd w:id="32"/>
      <w:r w:rsidRPr="00460D95">
        <w:rPr>
          <w:rFonts w:ascii="Arial" w:hAnsi="Arial" w:cs="Arial"/>
        </w:rPr>
        <w:t>.</w:t>
      </w:r>
    </w:p>
    <w:p w:rsidR="009A5DDC" w:rsidRPr="00256233" w:rsidRDefault="009A5DDC" w:rsidP="001B3921">
      <w:pPr>
        <w:keepLines/>
        <w:widowControl w:val="0"/>
        <w:spacing w:before="120" w:after="120"/>
        <w:jc w:val="both"/>
        <w:rPr>
          <w:rFonts w:ascii="Arial" w:hAnsi="Arial" w:cs="Arial"/>
        </w:rPr>
      </w:pPr>
    </w:p>
    <w:p w:rsidR="009A5DDC" w:rsidRPr="00256233" w:rsidRDefault="009A5DDC" w:rsidP="001B3921">
      <w:pPr>
        <w:keepLines/>
        <w:widowControl w:val="0"/>
        <w:spacing w:before="120" w:after="120"/>
        <w:jc w:val="both"/>
        <w:rPr>
          <w:rFonts w:ascii="Arial" w:hAnsi="Arial" w:cs="Arial"/>
        </w:rPr>
      </w:pPr>
    </w:p>
    <w:p w:rsidR="00D24B8B" w:rsidRPr="00256233" w:rsidRDefault="00D24B8B" w:rsidP="001B3921">
      <w:pPr>
        <w:keepLines/>
        <w:widowControl w:val="0"/>
        <w:spacing w:before="120" w:after="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tblGrid>
      <w:tr w:rsidR="00D24B8B" w:rsidRPr="00256233" w:rsidTr="00D24B8B">
        <w:tc>
          <w:tcPr>
            <w:tcW w:w="3690" w:type="dxa"/>
          </w:tcPr>
          <w:p w:rsidR="00D24B8B" w:rsidRPr="00256233" w:rsidRDefault="00D24B8B" w:rsidP="001B3921">
            <w:pPr>
              <w:widowControl w:val="0"/>
              <w:ind w:left="-525"/>
              <w:jc w:val="center"/>
              <w:rPr>
                <w:rFonts w:ascii="Arial" w:hAnsi="Arial" w:cs="Arial"/>
              </w:rPr>
            </w:pPr>
            <w:r w:rsidRPr="00256233">
              <w:rPr>
                <w:rFonts w:ascii="Arial"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1B3921">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1B3921">
      <w:pPr>
        <w:widowControl w:val="0"/>
        <w:spacing w:before="120" w:after="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683660"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CD1706">
        <w:rPr>
          <w:rFonts w:ascii="Arial" w:hAnsi="Arial"/>
          <w:u w:val="single"/>
        </w:rPr>
      </w:r>
      <w:r w:rsidR="00CD1706">
        <w:rPr>
          <w:rFonts w:ascii="Arial" w:hAnsi="Arial"/>
          <w:u w:val="single"/>
        </w:rPr>
        <w:fldChar w:fldCharType="separate"/>
      </w:r>
      <w:r w:rsidR="00683660"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683660"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CD1706">
        <w:rPr>
          <w:rFonts w:ascii="Arial" w:hAnsi="Arial"/>
        </w:rPr>
      </w:r>
      <w:r w:rsidR="00CD1706">
        <w:rPr>
          <w:rFonts w:ascii="Arial" w:hAnsi="Arial"/>
        </w:rPr>
        <w:fldChar w:fldCharType="separate"/>
      </w:r>
      <w:r w:rsidR="00683660" w:rsidRPr="0039251B">
        <w:rPr>
          <w:rFonts w:ascii="Arial" w:hAnsi="Arial"/>
        </w:rPr>
        <w:fldChar w:fldCharType="end"/>
      </w:r>
      <w:r w:rsidRPr="0039251B">
        <w:rPr>
          <w:rFonts w:ascii="Arial" w:hAnsi="Arial"/>
        </w:rPr>
        <w:t xml:space="preserve">, em cumprimento ao exigido no Pregão Eletrônico nº </w:t>
      </w:r>
      <w:r w:rsidR="00683660"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683660" w:rsidRPr="0039251B">
        <w:rPr>
          <w:rFonts w:ascii="Arial" w:hAnsi="Arial"/>
        </w:rPr>
      </w:r>
      <w:r w:rsidR="00683660" w:rsidRPr="0039251B">
        <w:rPr>
          <w:rFonts w:ascii="Arial" w:hAnsi="Arial"/>
        </w:rPr>
        <w:fldChar w:fldCharType="separate"/>
      </w:r>
      <w:r w:rsidR="00C255AB">
        <w:rPr>
          <w:rFonts w:ascii="Arial" w:hAnsi="Arial"/>
        </w:rPr>
        <w:t>101</w:t>
      </w:r>
      <w:r w:rsidR="00683660" w:rsidRPr="0039251B">
        <w:rPr>
          <w:rFonts w:ascii="Arial" w:hAnsi="Arial"/>
        </w:rPr>
        <w:fldChar w:fldCharType="end"/>
      </w:r>
      <w:r w:rsidRPr="0039251B">
        <w:rPr>
          <w:rFonts w:ascii="Arial" w:hAnsi="Arial"/>
        </w:rPr>
        <w:t>/</w:t>
      </w:r>
      <w:r>
        <w:rPr>
          <w:rFonts w:ascii="Arial" w:hAnsi="Arial"/>
        </w:rPr>
        <w:t>20</w:t>
      </w:r>
      <w:bookmarkStart w:id="33" w:name="Texto385"/>
      <w:r w:rsidR="00683660">
        <w:rPr>
          <w:rFonts w:ascii="Arial" w:hAnsi="Arial"/>
        </w:rPr>
        <w:fldChar w:fldCharType="begin">
          <w:ffData>
            <w:name w:val="Texto385"/>
            <w:enabled/>
            <w:calcOnExit w:val="0"/>
            <w:textInput/>
          </w:ffData>
        </w:fldChar>
      </w:r>
      <w:r>
        <w:rPr>
          <w:rFonts w:ascii="Arial" w:hAnsi="Arial"/>
        </w:rPr>
        <w:instrText xml:space="preserve"> FORMTEXT </w:instrText>
      </w:r>
      <w:r w:rsidR="00683660">
        <w:rPr>
          <w:rFonts w:ascii="Arial" w:hAnsi="Arial"/>
        </w:rPr>
      </w:r>
      <w:r w:rsidR="00683660">
        <w:rPr>
          <w:rFonts w:ascii="Arial" w:hAnsi="Arial"/>
        </w:rPr>
        <w:fldChar w:fldCharType="separate"/>
      </w:r>
      <w:r w:rsidR="006A62AC">
        <w:rPr>
          <w:rFonts w:ascii="Arial" w:hAnsi="Arial"/>
        </w:rPr>
        <w:t>17</w:t>
      </w:r>
      <w:r w:rsidR="00683660">
        <w:rPr>
          <w:rFonts w:ascii="Arial" w:hAnsi="Arial"/>
        </w:rPr>
        <w:fldChar w:fldCharType="end"/>
      </w:r>
      <w:bookmarkEnd w:id="33"/>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683660"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683660" w:rsidRPr="0039251B">
        <w:rPr>
          <w:rFonts w:ascii="Arial" w:hAnsi="Arial"/>
        </w:rPr>
      </w:r>
      <w:r w:rsidR="00683660"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683660" w:rsidRPr="0039251B">
        <w:rPr>
          <w:rFonts w:ascii="Arial" w:hAnsi="Arial"/>
        </w:rPr>
        <w:fldChar w:fldCharType="end"/>
      </w:r>
      <w:r w:rsidRPr="0039251B">
        <w:rPr>
          <w:rFonts w:ascii="Arial" w:hAnsi="Arial"/>
        </w:rPr>
        <w:t xml:space="preserve"> de </w:t>
      </w:r>
      <w:r w:rsidR="00683660"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683660" w:rsidRPr="0039251B">
        <w:rPr>
          <w:rFonts w:ascii="Arial" w:hAnsi="Arial"/>
        </w:rPr>
      </w:r>
      <w:r w:rsidR="00683660"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683660" w:rsidRPr="0039251B">
        <w:rPr>
          <w:rFonts w:ascii="Arial" w:hAnsi="Arial"/>
        </w:rPr>
        <w:fldChar w:fldCharType="end"/>
      </w:r>
      <w:r w:rsidRPr="0039251B">
        <w:rPr>
          <w:rFonts w:ascii="Arial" w:hAnsi="Arial"/>
        </w:rPr>
        <w:t xml:space="preserve"> de </w:t>
      </w:r>
      <w:r>
        <w:rPr>
          <w:rFonts w:ascii="Arial" w:hAnsi="Arial"/>
        </w:rPr>
        <w:t>20</w:t>
      </w:r>
      <w:bookmarkStart w:id="34" w:name="Texto386"/>
      <w:r w:rsidR="00683660">
        <w:rPr>
          <w:rFonts w:ascii="Arial" w:hAnsi="Arial"/>
        </w:rPr>
        <w:fldChar w:fldCharType="begin">
          <w:ffData>
            <w:name w:val="Texto386"/>
            <w:enabled/>
            <w:calcOnExit w:val="0"/>
            <w:textInput/>
          </w:ffData>
        </w:fldChar>
      </w:r>
      <w:r>
        <w:rPr>
          <w:rFonts w:ascii="Arial" w:hAnsi="Arial"/>
        </w:rPr>
        <w:instrText xml:space="preserve"> FORMTEXT </w:instrText>
      </w:r>
      <w:r w:rsidR="00683660">
        <w:rPr>
          <w:rFonts w:ascii="Arial" w:hAnsi="Arial"/>
        </w:rPr>
      </w:r>
      <w:r w:rsidR="00683660">
        <w:rPr>
          <w:rFonts w:ascii="Arial" w:hAnsi="Arial"/>
        </w:rPr>
        <w:fldChar w:fldCharType="separate"/>
      </w:r>
      <w:r w:rsidR="006A62AC">
        <w:rPr>
          <w:rFonts w:ascii="Arial" w:hAnsi="Arial"/>
          <w:noProof/>
        </w:rPr>
        <w:t>17</w:t>
      </w:r>
      <w:r w:rsidR="00683660">
        <w:rPr>
          <w:rFonts w:ascii="Arial" w:hAnsi="Arial"/>
        </w:rPr>
        <w:fldChar w:fldCharType="end"/>
      </w:r>
      <w:bookmarkEnd w:id="34"/>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683660"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683660" w:rsidRPr="0039251B">
        <w:rPr>
          <w:rFonts w:ascii="Arial" w:hAnsi="Arial"/>
        </w:rPr>
      </w:r>
      <w:r w:rsidR="00683660" w:rsidRPr="0039251B">
        <w:rPr>
          <w:rFonts w:ascii="Arial" w:hAnsi="Arial"/>
        </w:rPr>
        <w:fldChar w:fldCharType="separate"/>
      </w:r>
      <w:r w:rsidR="00C255AB">
        <w:rPr>
          <w:rFonts w:ascii="Arial" w:hAnsi="Arial"/>
        </w:rPr>
        <w:t>101</w:t>
      </w:r>
      <w:r w:rsidR="00683660" w:rsidRPr="0039251B">
        <w:rPr>
          <w:rFonts w:ascii="Arial" w:hAnsi="Arial"/>
        </w:rPr>
        <w:fldChar w:fldCharType="end"/>
      </w:r>
      <w:r w:rsidRPr="0039251B">
        <w:rPr>
          <w:rFonts w:ascii="Arial" w:hAnsi="Arial"/>
        </w:rPr>
        <w:t>/</w:t>
      </w:r>
      <w:r>
        <w:rPr>
          <w:rFonts w:ascii="Arial" w:hAnsi="Arial"/>
        </w:rPr>
        <w:t>20</w:t>
      </w:r>
      <w:bookmarkStart w:id="35" w:name="Texto391"/>
      <w:r w:rsidR="00683660">
        <w:rPr>
          <w:rFonts w:ascii="Arial" w:hAnsi="Arial"/>
        </w:rPr>
        <w:fldChar w:fldCharType="begin">
          <w:ffData>
            <w:name w:val="Texto391"/>
            <w:enabled/>
            <w:calcOnExit w:val="0"/>
            <w:textInput/>
          </w:ffData>
        </w:fldChar>
      </w:r>
      <w:r>
        <w:rPr>
          <w:rFonts w:ascii="Arial" w:hAnsi="Arial"/>
        </w:rPr>
        <w:instrText xml:space="preserve"> FORMTEXT </w:instrText>
      </w:r>
      <w:r w:rsidR="00683660">
        <w:rPr>
          <w:rFonts w:ascii="Arial" w:hAnsi="Arial"/>
        </w:rPr>
      </w:r>
      <w:r w:rsidR="00683660">
        <w:rPr>
          <w:rFonts w:ascii="Arial" w:hAnsi="Arial"/>
        </w:rPr>
        <w:fldChar w:fldCharType="separate"/>
      </w:r>
      <w:r w:rsidR="006A62AC">
        <w:rPr>
          <w:rFonts w:ascii="Arial" w:hAnsi="Arial"/>
          <w:noProof/>
        </w:rPr>
        <w:t>17</w:t>
      </w:r>
      <w:r w:rsidR="00683660">
        <w:rPr>
          <w:rFonts w:ascii="Arial" w:hAnsi="Arial"/>
        </w:rPr>
        <w:fldChar w:fldCharType="end"/>
      </w:r>
      <w:bookmarkEnd w:id="35"/>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683660" w:rsidRPr="00EB4CE4">
        <w:rPr>
          <w:rFonts w:ascii="Arial" w:hAnsi="Arial"/>
        </w:rPr>
        <w:fldChar w:fldCharType="begin">
          <w:ffData>
            <w:name w:val="Texto457"/>
            <w:enabled/>
            <w:calcOnExit w:val="0"/>
            <w:textInput/>
          </w:ffData>
        </w:fldChar>
      </w:r>
      <w:bookmarkStart w:id="36" w:name="Texto457"/>
      <w:r w:rsidRPr="00EB4CE4">
        <w:rPr>
          <w:rFonts w:ascii="Arial" w:hAnsi="Arial"/>
        </w:rPr>
        <w:instrText xml:space="preserve"> FORMTEXT </w:instrText>
      </w:r>
      <w:r w:rsidR="00683660" w:rsidRPr="00EB4CE4">
        <w:rPr>
          <w:rFonts w:ascii="Arial" w:hAnsi="Arial"/>
        </w:rPr>
      </w:r>
      <w:r w:rsidR="00683660" w:rsidRPr="00EB4CE4">
        <w:rPr>
          <w:rFonts w:ascii="Arial" w:hAnsi="Arial"/>
        </w:rPr>
        <w:fldChar w:fldCharType="separate"/>
      </w:r>
      <w:r w:rsidR="00C255AB">
        <w:rPr>
          <w:rFonts w:ascii="Arial" w:hAnsi="Arial"/>
        </w:rPr>
        <w:t>101</w:t>
      </w:r>
      <w:r w:rsidR="00683660" w:rsidRPr="00EB4CE4">
        <w:rPr>
          <w:rFonts w:ascii="Arial" w:hAnsi="Arial"/>
        </w:rPr>
        <w:fldChar w:fldCharType="end"/>
      </w:r>
      <w:bookmarkEnd w:id="36"/>
      <w:r w:rsidRPr="00EB4CE4">
        <w:rPr>
          <w:rFonts w:ascii="Arial" w:hAnsi="Arial"/>
        </w:rPr>
        <w:t>/20</w:t>
      </w:r>
      <w:bookmarkStart w:id="37" w:name="Texto460"/>
      <w:r w:rsidR="00683660"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683660" w:rsidRPr="00EB4CE4">
        <w:rPr>
          <w:rFonts w:ascii="Arial" w:hAnsi="Arial"/>
        </w:rPr>
      </w:r>
      <w:r w:rsidR="00683660" w:rsidRPr="00EB4CE4">
        <w:rPr>
          <w:rFonts w:ascii="Arial" w:hAnsi="Arial"/>
        </w:rPr>
        <w:fldChar w:fldCharType="separate"/>
      </w:r>
      <w:r w:rsidR="006A62AC">
        <w:rPr>
          <w:rFonts w:ascii="Arial" w:hAnsi="Arial"/>
        </w:rPr>
        <w:t>17</w:t>
      </w:r>
      <w:r w:rsidR="00683660" w:rsidRPr="00EB4CE4">
        <w:rPr>
          <w:rFonts w:ascii="Arial" w:hAnsi="Arial"/>
        </w:rPr>
        <w:fldChar w:fldCharType="end"/>
      </w:r>
      <w:bookmarkEnd w:id="37"/>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683660" w:rsidRPr="00EB4CE4">
        <w:rPr>
          <w:rFonts w:ascii="Arial" w:hAnsi="Arial"/>
        </w:rPr>
        <w:fldChar w:fldCharType="begin">
          <w:ffData>
            <w:name w:val="Texto458"/>
            <w:enabled/>
            <w:calcOnExit w:val="0"/>
            <w:textInput/>
          </w:ffData>
        </w:fldChar>
      </w:r>
      <w:bookmarkStart w:id="38" w:name="Texto458"/>
      <w:r w:rsidRPr="00EB4CE4">
        <w:rPr>
          <w:rFonts w:ascii="Arial" w:hAnsi="Arial"/>
        </w:rPr>
        <w:instrText xml:space="preserve"> FORMTEXT </w:instrText>
      </w:r>
      <w:r w:rsidR="00683660" w:rsidRPr="00EB4CE4">
        <w:rPr>
          <w:rFonts w:ascii="Arial" w:hAnsi="Arial"/>
        </w:rPr>
      </w:r>
      <w:r w:rsidR="00683660" w:rsidRPr="00EB4CE4">
        <w:rPr>
          <w:rFonts w:ascii="Arial" w:hAnsi="Arial"/>
        </w:rPr>
        <w:fldChar w:fldCharType="separate"/>
      </w:r>
      <w:r w:rsidR="00C255AB">
        <w:rPr>
          <w:rFonts w:ascii="Arial" w:hAnsi="Arial"/>
        </w:rPr>
        <w:t>5648</w:t>
      </w:r>
      <w:r w:rsidR="00683660" w:rsidRPr="00EB4CE4">
        <w:rPr>
          <w:rFonts w:ascii="Arial" w:hAnsi="Arial"/>
        </w:rPr>
        <w:fldChar w:fldCharType="end"/>
      </w:r>
      <w:bookmarkEnd w:id="38"/>
      <w:r w:rsidRPr="00EB4CE4">
        <w:rPr>
          <w:rFonts w:ascii="Arial" w:hAnsi="Arial"/>
        </w:rPr>
        <w:t>/20</w:t>
      </w:r>
      <w:r w:rsidR="00683660" w:rsidRPr="00EB4CE4">
        <w:rPr>
          <w:rFonts w:ascii="Arial" w:hAnsi="Arial"/>
        </w:rPr>
        <w:fldChar w:fldCharType="begin">
          <w:ffData>
            <w:name w:val="Texto459"/>
            <w:enabled/>
            <w:calcOnExit w:val="0"/>
            <w:textInput/>
          </w:ffData>
        </w:fldChar>
      </w:r>
      <w:bookmarkStart w:id="39" w:name="Texto459"/>
      <w:r w:rsidRPr="00EB4CE4">
        <w:rPr>
          <w:rFonts w:ascii="Arial" w:hAnsi="Arial"/>
        </w:rPr>
        <w:instrText xml:space="preserve"> FORMTEXT </w:instrText>
      </w:r>
      <w:r w:rsidR="00683660" w:rsidRPr="00EB4CE4">
        <w:rPr>
          <w:rFonts w:ascii="Arial" w:hAnsi="Arial"/>
        </w:rPr>
      </w:r>
      <w:r w:rsidR="00683660" w:rsidRPr="00EB4CE4">
        <w:rPr>
          <w:rFonts w:ascii="Arial" w:hAnsi="Arial"/>
        </w:rPr>
        <w:fldChar w:fldCharType="separate"/>
      </w:r>
      <w:r w:rsidR="006A62AC">
        <w:rPr>
          <w:rFonts w:ascii="Arial" w:hAnsi="Arial"/>
        </w:rPr>
        <w:t>17</w:t>
      </w:r>
      <w:r w:rsidR="00683660" w:rsidRPr="00EB4CE4">
        <w:rPr>
          <w:rFonts w:ascii="Arial" w:hAnsi="Arial"/>
        </w:rPr>
        <w:fldChar w:fldCharType="end"/>
      </w:r>
      <w:bookmarkEnd w:id="39"/>
      <w:r w:rsidRPr="00EB4CE4">
        <w:rPr>
          <w:rFonts w:ascii="Arial" w:hAnsi="Arial"/>
        </w:rPr>
        <w:t>-</w:t>
      </w:r>
      <w:r w:rsidR="00683660" w:rsidRPr="00EB4CE4">
        <w:rPr>
          <w:rFonts w:ascii="Arial" w:hAnsi="Arial"/>
        </w:rPr>
        <w:fldChar w:fldCharType="begin">
          <w:ffData>
            <w:name w:val="Texto461"/>
            <w:enabled/>
            <w:calcOnExit w:val="0"/>
            <w:textInput/>
          </w:ffData>
        </w:fldChar>
      </w:r>
      <w:bookmarkStart w:id="40" w:name="Texto461"/>
      <w:r w:rsidRPr="00EB4CE4">
        <w:rPr>
          <w:rFonts w:ascii="Arial" w:hAnsi="Arial"/>
        </w:rPr>
        <w:instrText xml:space="preserve"> FORMTEXT </w:instrText>
      </w:r>
      <w:r w:rsidR="00683660" w:rsidRPr="00EB4CE4">
        <w:rPr>
          <w:rFonts w:ascii="Arial" w:hAnsi="Arial"/>
        </w:rPr>
      </w:r>
      <w:r w:rsidR="00683660" w:rsidRPr="00EB4CE4">
        <w:rPr>
          <w:rFonts w:ascii="Arial" w:hAnsi="Arial"/>
        </w:rPr>
        <w:fldChar w:fldCharType="separate"/>
      </w:r>
      <w:r w:rsidR="00C255AB">
        <w:rPr>
          <w:rFonts w:ascii="Arial" w:hAnsi="Arial"/>
        </w:rPr>
        <w:t>17</w:t>
      </w:r>
      <w:r w:rsidR="00683660" w:rsidRPr="00EB4CE4">
        <w:rPr>
          <w:rFonts w:ascii="Arial" w:hAnsi="Arial"/>
        </w:rPr>
        <w:fldChar w:fldCharType="end"/>
      </w:r>
      <w:bookmarkEnd w:id="40"/>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683660"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1"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1"/>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2"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2"/>
      <w:r w:rsidR="00CE2EE5" w:rsidRPr="0024432C">
        <w:rPr>
          <w:rFonts w:ascii="Arial" w:hAnsi="Arial" w:cs="Arial"/>
        </w:rPr>
        <w:t xml:space="preserve">, devidamente </w:t>
      </w:r>
      <w:r w:rsidR="002A749F">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68366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D1706">
        <w:rPr>
          <w:rFonts w:ascii="Arial" w:hAnsi="Arial" w:cs="Arial"/>
        </w:rPr>
      </w:r>
      <w:r w:rsidR="00CD1706">
        <w:rPr>
          <w:rFonts w:ascii="Arial" w:hAnsi="Arial" w:cs="Arial"/>
        </w:rPr>
        <w:fldChar w:fldCharType="separate"/>
      </w:r>
      <w:r w:rsidR="00683660">
        <w:rPr>
          <w:rFonts w:ascii="Arial" w:hAnsi="Arial" w:cs="Arial"/>
        </w:rPr>
        <w:fldChar w:fldCharType="end"/>
      </w:r>
      <w:r>
        <w:rPr>
          <w:rFonts w:ascii="Arial" w:hAnsi="Arial" w:cs="Arial"/>
        </w:rPr>
        <w:t xml:space="preserve"> de nº </w:t>
      </w:r>
      <w:r w:rsidR="0068366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C255AB">
        <w:rPr>
          <w:rFonts w:ascii="Arial" w:hAnsi="Arial" w:cs="Arial"/>
        </w:rPr>
        <w:t>101</w:t>
      </w:r>
      <w:r w:rsidR="00683660">
        <w:rPr>
          <w:rFonts w:ascii="Arial" w:hAnsi="Arial" w:cs="Arial"/>
        </w:rPr>
        <w:fldChar w:fldCharType="end"/>
      </w:r>
      <w:r>
        <w:rPr>
          <w:rFonts w:ascii="Arial" w:hAnsi="Arial" w:cs="Arial"/>
        </w:rPr>
        <w:t>/20</w:t>
      </w:r>
      <w:r w:rsidR="00683660">
        <w:rPr>
          <w:rFonts w:ascii="Arial" w:hAnsi="Arial" w:cs="Arial"/>
        </w:rPr>
        <w:fldChar w:fldCharType="begin">
          <w:ffData>
            <w:name w:val="Texto470"/>
            <w:enabled/>
            <w:calcOnExit w:val="0"/>
            <w:textInput/>
          </w:ffData>
        </w:fldChar>
      </w:r>
      <w:bookmarkStart w:id="43" w:name="Texto470"/>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6A62AC">
        <w:rPr>
          <w:rFonts w:ascii="Arial" w:hAnsi="Arial" w:cs="Arial"/>
          <w:noProof/>
        </w:rPr>
        <w:t>17</w:t>
      </w:r>
      <w:r w:rsidR="00683660">
        <w:rPr>
          <w:rFonts w:ascii="Arial" w:hAnsi="Arial" w:cs="Arial"/>
        </w:rPr>
        <w:fldChar w:fldCharType="end"/>
      </w:r>
      <w:bookmarkEnd w:id="43"/>
      <w:r w:rsidRPr="0024432C">
        <w:rPr>
          <w:rFonts w:ascii="Arial" w:hAnsi="Arial" w:cs="Arial"/>
        </w:rPr>
        <w:t xml:space="preserve"> foi elaborada de maneira independente </w:t>
      </w:r>
      <w:r>
        <w:rPr>
          <w:rFonts w:ascii="Arial" w:hAnsi="Arial" w:cs="Arial"/>
        </w:rPr>
        <w:t xml:space="preserve">pela Licitante </w:t>
      </w:r>
      <w:r w:rsidR="00683660"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683660" w:rsidRPr="00EB4CE4">
        <w:rPr>
          <w:rFonts w:ascii="Arial" w:hAnsi="Arial" w:cs="Arial"/>
          <w:b/>
        </w:rPr>
      </w:r>
      <w:r w:rsidR="00683660"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683660"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8366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D1706">
        <w:rPr>
          <w:rFonts w:ascii="Arial" w:hAnsi="Arial" w:cs="Arial"/>
        </w:rPr>
      </w:r>
      <w:r w:rsidR="00CD1706">
        <w:rPr>
          <w:rFonts w:ascii="Arial" w:hAnsi="Arial" w:cs="Arial"/>
        </w:rPr>
        <w:fldChar w:fldCharType="separate"/>
      </w:r>
      <w:r w:rsidR="00683660">
        <w:rPr>
          <w:rFonts w:ascii="Arial" w:hAnsi="Arial" w:cs="Arial"/>
        </w:rPr>
        <w:fldChar w:fldCharType="end"/>
      </w:r>
      <w:r>
        <w:rPr>
          <w:rFonts w:ascii="Arial" w:hAnsi="Arial" w:cs="Arial"/>
        </w:rPr>
        <w:t xml:space="preserve"> de nº </w:t>
      </w:r>
      <w:r w:rsidR="0068366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C255AB">
        <w:rPr>
          <w:rFonts w:ascii="Arial" w:hAnsi="Arial" w:cs="Arial"/>
        </w:rPr>
        <w:t>101</w:t>
      </w:r>
      <w:r w:rsidR="00683660">
        <w:rPr>
          <w:rFonts w:ascii="Arial" w:hAnsi="Arial" w:cs="Arial"/>
        </w:rPr>
        <w:fldChar w:fldCharType="end"/>
      </w:r>
      <w:r>
        <w:rPr>
          <w:rFonts w:ascii="Arial" w:hAnsi="Arial" w:cs="Arial"/>
        </w:rPr>
        <w:t>/20</w:t>
      </w:r>
      <w:r w:rsidR="00683660">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6A62AC">
        <w:rPr>
          <w:rFonts w:ascii="Arial" w:hAnsi="Arial" w:cs="Arial"/>
          <w:noProof/>
        </w:rPr>
        <w:t>17</w:t>
      </w:r>
      <w:r w:rsidR="00683660">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8366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D1706">
        <w:rPr>
          <w:rFonts w:ascii="Arial" w:hAnsi="Arial" w:cs="Arial"/>
        </w:rPr>
      </w:r>
      <w:r w:rsidR="00CD1706">
        <w:rPr>
          <w:rFonts w:ascii="Arial" w:hAnsi="Arial" w:cs="Arial"/>
        </w:rPr>
        <w:fldChar w:fldCharType="separate"/>
      </w:r>
      <w:r w:rsidR="00683660">
        <w:rPr>
          <w:rFonts w:ascii="Arial" w:hAnsi="Arial" w:cs="Arial"/>
        </w:rPr>
        <w:fldChar w:fldCharType="end"/>
      </w:r>
      <w:r>
        <w:rPr>
          <w:rFonts w:ascii="Arial" w:hAnsi="Arial" w:cs="Arial"/>
        </w:rPr>
        <w:t xml:space="preserve"> de nº </w:t>
      </w:r>
      <w:r w:rsidR="0068366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C255AB">
        <w:rPr>
          <w:rFonts w:ascii="Arial" w:hAnsi="Arial" w:cs="Arial"/>
        </w:rPr>
        <w:t>101</w:t>
      </w:r>
      <w:r w:rsidR="00683660">
        <w:rPr>
          <w:rFonts w:ascii="Arial" w:hAnsi="Arial" w:cs="Arial"/>
        </w:rPr>
        <w:fldChar w:fldCharType="end"/>
      </w:r>
      <w:r>
        <w:rPr>
          <w:rFonts w:ascii="Arial" w:hAnsi="Arial" w:cs="Arial"/>
        </w:rPr>
        <w:t>/20</w:t>
      </w:r>
      <w:r w:rsidR="00683660">
        <w:rPr>
          <w:rFonts w:ascii="Arial" w:hAnsi="Arial" w:cs="Arial"/>
        </w:rPr>
        <w:fldChar w:fldCharType="begin">
          <w:ffData>
            <w:name w:val="Texto471"/>
            <w:enabled/>
            <w:calcOnExit w:val="0"/>
            <w:textInput/>
          </w:ffData>
        </w:fldChar>
      </w:r>
      <w:bookmarkStart w:id="44" w:name="Texto471"/>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6A62AC">
        <w:rPr>
          <w:rFonts w:ascii="Arial" w:hAnsi="Arial" w:cs="Arial"/>
          <w:noProof/>
        </w:rPr>
        <w:t>17</w:t>
      </w:r>
      <w:r w:rsidR="00683660">
        <w:rPr>
          <w:rFonts w:ascii="Arial" w:hAnsi="Arial" w:cs="Arial"/>
        </w:rPr>
        <w:fldChar w:fldCharType="end"/>
      </w:r>
      <w:bookmarkEnd w:id="44"/>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8366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D1706">
        <w:rPr>
          <w:rFonts w:ascii="Arial" w:hAnsi="Arial" w:cs="Arial"/>
        </w:rPr>
      </w:r>
      <w:r w:rsidR="00CD1706">
        <w:rPr>
          <w:rFonts w:ascii="Arial" w:hAnsi="Arial" w:cs="Arial"/>
        </w:rPr>
        <w:fldChar w:fldCharType="separate"/>
      </w:r>
      <w:r w:rsidR="00683660">
        <w:rPr>
          <w:rFonts w:ascii="Arial" w:hAnsi="Arial" w:cs="Arial"/>
        </w:rPr>
        <w:fldChar w:fldCharType="end"/>
      </w:r>
      <w:r>
        <w:rPr>
          <w:rFonts w:ascii="Arial" w:hAnsi="Arial" w:cs="Arial"/>
        </w:rPr>
        <w:t xml:space="preserve"> de nº </w:t>
      </w:r>
      <w:r w:rsidR="0068366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C255AB">
        <w:rPr>
          <w:rFonts w:ascii="Arial" w:hAnsi="Arial" w:cs="Arial"/>
        </w:rPr>
        <w:t>101</w:t>
      </w:r>
      <w:r w:rsidR="00683660">
        <w:rPr>
          <w:rFonts w:ascii="Arial" w:hAnsi="Arial" w:cs="Arial"/>
        </w:rPr>
        <w:fldChar w:fldCharType="end"/>
      </w:r>
      <w:r>
        <w:rPr>
          <w:rFonts w:ascii="Arial" w:hAnsi="Arial" w:cs="Arial"/>
        </w:rPr>
        <w:t>/20</w:t>
      </w:r>
      <w:r w:rsidR="0068366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6A62AC">
        <w:rPr>
          <w:rFonts w:ascii="Arial" w:hAnsi="Arial" w:cs="Arial"/>
        </w:rPr>
        <w:t>17</w:t>
      </w:r>
      <w:r w:rsidR="00683660">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8366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D1706">
        <w:rPr>
          <w:rFonts w:ascii="Arial" w:hAnsi="Arial" w:cs="Arial"/>
        </w:rPr>
      </w:r>
      <w:r w:rsidR="00CD1706">
        <w:rPr>
          <w:rFonts w:ascii="Arial" w:hAnsi="Arial" w:cs="Arial"/>
        </w:rPr>
        <w:fldChar w:fldCharType="separate"/>
      </w:r>
      <w:r w:rsidR="00683660">
        <w:rPr>
          <w:rFonts w:ascii="Arial" w:hAnsi="Arial" w:cs="Arial"/>
        </w:rPr>
        <w:fldChar w:fldCharType="end"/>
      </w:r>
      <w:r>
        <w:rPr>
          <w:rFonts w:ascii="Arial" w:hAnsi="Arial" w:cs="Arial"/>
        </w:rPr>
        <w:t xml:space="preserve"> de nº </w:t>
      </w:r>
      <w:r w:rsidR="0068366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C255AB">
        <w:rPr>
          <w:rFonts w:ascii="Arial" w:hAnsi="Arial" w:cs="Arial"/>
        </w:rPr>
        <w:t>101</w:t>
      </w:r>
      <w:r w:rsidR="00683660">
        <w:rPr>
          <w:rFonts w:ascii="Arial" w:hAnsi="Arial" w:cs="Arial"/>
        </w:rPr>
        <w:fldChar w:fldCharType="end"/>
      </w:r>
      <w:r>
        <w:rPr>
          <w:rFonts w:ascii="Arial" w:hAnsi="Arial" w:cs="Arial"/>
        </w:rPr>
        <w:t>/20</w:t>
      </w:r>
      <w:r w:rsidR="0068366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6A62AC">
        <w:rPr>
          <w:rFonts w:ascii="Arial" w:hAnsi="Arial" w:cs="Arial"/>
        </w:rPr>
        <w:t>17</w:t>
      </w:r>
      <w:r w:rsidR="00683660">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8366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D1706">
        <w:rPr>
          <w:rFonts w:ascii="Arial" w:hAnsi="Arial" w:cs="Arial"/>
        </w:rPr>
      </w:r>
      <w:r w:rsidR="00CD1706">
        <w:rPr>
          <w:rFonts w:ascii="Arial" w:hAnsi="Arial" w:cs="Arial"/>
        </w:rPr>
        <w:fldChar w:fldCharType="separate"/>
      </w:r>
      <w:r w:rsidR="00683660">
        <w:rPr>
          <w:rFonts w:ascii="Arial" w:hAnsi="Arial" w:cs="Arial"/>
        </w:rPr>
        <w:fldChar w:fldCharType="end"/>
      </w:r>
      <w:r>
        <w:rPr>
          <w:rFonts w:ascii="Arial" w:hAnsi="Arial" w:cs="Arial"/>
        </w:rPr>
        <w:t xml:space="preserve"> de nº </w:t>
      </w:r>
      <w:r w:rsidR="0068366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C255AB">
        <w:rPr>
          <w:rFonts w:ascii="Arial" w:hAnsi="Arial" w:cs="Arial"/>
        </w:rPr>
        <w:t>101</w:t>
      </w:r>
      <w:r w:rsidR="00683660">
        <w:rPr>
          <w:rFonts w:ascii="Arial" w:hAnsi="Arial" w:cs="Arial"/>
        </w:rPr>
        <w:fldChar w:fldCharType="end"/>
      </w:r>
      <w:r>
        <w:rPr>
          <w:rFonts w:ascii="Arial" w:hAnsi="Arial" w:cs="Arial"/>
        </w:rPr>
        <w:t>/20</w:t>
      </w:r>
      <w:r w:rsidR="0068366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6A62AC">
        <w:rPr>
          <w:rFonts w:ascii="Arial" w:hAnsi="Arial" w:cs="Arial"/>
        </w:rPr>
        <w:t>17</w:t>
      </w:r>
      <w:r w:rsidR="00683660">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68366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D1706">
        <w:rPr>
          <w:rFonts w:ascii="Arial" w:hAnsi="Arial" w:cs="Arial"/>
        </w:rPr>
      </w:r>
      <w:r w:rsidR="00CD1706">
        <w:rPr>
          <w:rFonts w:ascii="Arial" w:hAnsi="Arial" w:cs="Arial"/>
        </w:rPr>
        <w:fldChar w:fldCharType="separate"/>
      </w:r>
      <w:r w:rsidR="00683660">
        <w:rPr>
          <w:rFonts w:ascii="Arial" w:hAnsi="Arial" w:cs="Arial"/>
        </w:rPr>
        <w:fldChar w:fldCharType="end"/>
      </w:r>
      <w:r>
        <w:rPr>
          <w:rFonts w:ascii="Arial" w:hAnsi="Arial" w:cs="Arial"/>
        </w:rPr>
        <w:t xml:space="preserve"> de nº </w:t>
      </w:r>
      <w:r w:rsidR="0068366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C255AB">
        <w:rPr>
          <w:rFonts w:ascii="Arial" w:hAnsi="Arial" w:cs="Arial"/>
        </w:rPr>
        <w:t>101</w:t>
      </w:r>
      <w:r w:rsidR="00683660">
        <w:rPr>
          <w:rFonts w:ascii="Arial" w:hAnsi="Arial" w:cs="Arial"/>
        </w:rPr>
        <w:fldChar w:fldCharType="end"/>
      </w:r>
      <w:r>
        <w:rPr>
          <w:rFonts w:ascii="Arial" w:hAnsi="Arial" w:cs="Arial"/>
        </w:rPr>
        <w:t>/20</w:t>
      </w:r>
      <w:r w:rsidR="0068366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6A62AC">
        <w:rPr>
          <w:rFonts w:ascii="Arial" w:hAnsi="Arial" w:cs="Arial"/>
        </w:rPr>
        <w:t>17</w:t>
      </w:r>
      <w:r w:rsidR="00683660">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83660">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D1706">
        <w:rPr>
          <w:rFonts w:ascii="Arial" w:hAnsi="Arial" w:cs="Arial"/>
        </w:rPr>
      </w:r>
      <w:r w:rsidR="00CD1706">
        <w:rPr>
          <w:rFonts w:ascii="Arial" w:hAnsi="Arial" w:cs="Arial"/>
        </w:rPr>
        <w:fldChar w:fldCharType="separate"/>
      </w:r>
      <w:r w:rsidR="00683660">
        <w:rPr>
          <w:rFonts w:ascii="Arial" w:hAnsi="Arial" w:cs="Arial"/>
        </w:rPr>
        <w:fldChar w:fldCharType="end"/>
      </w:r>
      <w:r>
        <w:rPr>
          <w:rFonts w:ascii="Arial" w:hAnsi="Arial" w:cs="Arial"/>
        </w:rPr>
        <w:t xml:space="preserve"> de nº </w:t>
      </w:r>
      <w:r w:rsidR="00683660">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C255AB">
        <w:rPr>
          <w:rFonts w:ascii="Arial" w:hAnsi="Arial" w:cs="Arial"/>
        </w:rPr>
        <w:t>101</w:t>
      </w:r>
      <w:r w:rsidR="00683660">
        <w:rPr>
          <w:rFonts w:ascii="Arial" w:hAnsi="Arial" w:cs="Arial"/>
        </w:rPr>
        <w:fldChar w:fldCharType="end"/>
      </w:r>
      <w:r>
        <w:rPr>
          <w:rFonts w:ascii="Arial" w:hAnsi="Arial" w:cs="Arial"/>
        </w:rPr>
        <w:t>/20</w:t>
      </w:r>
      <w:r w:rsidR="00683660">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6A62AC">
        <w:rPr>
          <w:rFonts w:ascii="Arial" w:hAnsi="Arial" w:cs="Arial"/>
        </w:rPr>
        <w:t>17</w:t>
      </w:r>
      <w:r w:rsidR="00683660">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683660">
        <w:rPr>
          <w:rFonts w:ascii="Arial" w:hAnsi="Arial" w:cs="Arial"/>
        </w:rPr>
        <w:fldChar w:fldCharType="begin">
          <w:ffData>
            <w:name w:val="Texto466"/>
            <w:enabled/>
            <w:calcOnExit w:val="0"/>
            <w:textInput/>
          </w:ffData>
        </w:fldChar>
      </w:r>
      <w:bookmarkStart w:id="45" w:name="Texto466"/>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83660">
        <w:rPr>
          <w:rFonts w:ascii="Arial" w:hAnsi="Arial" w:cs="Arial"/>
        </w:rPr>
        <w:fldChar w:fldCharType="end"/>
      </w:r>
      <w:bookmarkEnd w:id="45"/>
      <w:r>
        <w:rPr>
          <w:rFonts w:ascii="Arial" w:hAnsi="Arial" w:cs="Arial"/>
        </w:rPr>
        <w:t xml:space="preserve"> de </w:t>
      </w:r>
      <w:r w:rsidR="00683660">
        <w:rPr>
          <w:rFonts w:ascii="Arial" w:hAnsi="Arial" w:cs="Arial"/>
        </w:rPr>
        <w:fldChar w:fldCharType="begin">
          <w:ffData>
            <w:name w:val="Texto467"/>
            <w:enabled/>
            <w:calcOnExit w:val="0"/>
            <w:textInput/>
          </w:ffData>
        </w:fldChar>
      </w:r>
      <w:bookmarkStart w:id="46" w:name="Texto467"/>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83660">
        <w:rPr>
          <w:rFonts w:ascii="Arial" w:hAnsi="Arial" w:cs="Arial"/>
        </w:rPr>
        <w:fldChar w:fldCharType="end"/>
      </w:r>
      <w:bookmarkEnd w:id="46"/>
      <w:r>
        <w:rPr>
          <w:rFonts w:ascii="Arial" w:hAnsi="Arial" w:cs="Arial"/>
        </w:rPr>
        <w:t xml:space="preserve"> de 20</w:t>
      </w:r>
      <w:r w:rsidR="00683660">
        <w:rPr>
          <w:rFonts w:ascii="Arial" w:hAnsi="Arial" w:cs="Arial"/>
        </w:rPr>
        <w:fldChar w:fldCharType="begin">
          <w:ffData>
            <w:name w:val="Texto468"/>
            <w:enabled/>
            <w:calcOnExit w:val="0"/>
            <w:textInput/>
          </w:ffData>
        </w:fldChar>
      </w:r>
      <w:bookmarkStart w:id="47" w:name="Texto468"/>
      <w:r>
        <w:rPr>
          <w:rFonts w:ascii="Arial" w:hAnsi="Arial" w:cs="Arial"/>
        </w:rPr>
        <w:instrText xml:space="preserve"> FORMTEXT </w:instrText>
      </w:r>
      <w:r w:rsidR="00683660">
        <w:rPr>
          <w:rFonts w:ascii="Arial" w:hAnsi="Arial" w:cs="Arial"/>
        </w:rPr>
      </w:r>
      <w:r w:rsidR="00683660">
        <w:rPr>
          <w:rFonts w:ascii="Arial" w:hAnsi="Arial" w:cs="Arial"/>
        </w:rPr>
        <w:fldChar w:fldCharType="separate"/>
      </w:r>
      <w:r w:rsidR="006A62AC">
        <w:rPr>
          <w:rFonts w:ascii="Arial" w:hAnsi="Arial" w:cs="Arial"/>
        </w:rPr>
        <w:t>17</w:t>
      </w:r>
      <w:r w:rsidR="00683660">
        <w:rPr>
          <w:rFonts w:ascii="Arial" w:hAnsi="Arial" w:cs="Arial"/>
        </w:rPr>
        <w:fldChar w:fldCharType="end"/>
      </w:r>
      <w:bookmarkEnd w:id="47"/>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DO OBJETO</w:t>
      </w:r>
    </w:p>
    <w:p w:rsidR="00CE2EE5" w:rsidRPr="00593F66" w:rsidRDefault="00CE2EE5" w:rsidP="00CD2A79">
      <w:pPr>
        <w:keepLines/>
        <w:widowControl w:val="0"/>
        <w:numPr>
          <w:ilvl w:val="1"/>
          <w:numId w:val="1"/>
        </w:numPr>
        <w:spacing w:before="80"/>
        <w:jc w:val="both"/>
        <w:rPr>
          <w:rFonts w:ascii="Arial" w:hAnsi="Arial" w:cs="Arial"/>
        </w:rPr>
      </w:pPr>
      <w:r w:rsidRPr="00CE2EE5">
        <w:rPr>
          <w:rFonts w:ascii="Arial" w:hAnsi="Arial" w:cs="Arial"/>
        </w:rPr>
        <w:t xml:space="preserve">Aquisição de </w:t>
      </w:r>
      <w:r w:rsidR="00683660" w:rsidRPr="00C542C7">
        <w:rPr>
          <w:rFonts w:ascii="Arial" w:hAnsi="Arial" w:cs="Arial"/>
        </w:rPr>
        <w:fldChar w:fldCharType="begin">
          <w:ffData>
            <w:name w:val="Texto6"/>
            <w:enabled/>
            <w:calcOnExit w:val="0"/>
            <w:textInput/>
          </w:ffData>
        </w:fldChar>
      </w:r>
      <w:r w:rsidRPr="00C542C7">
        <w:rPr>
          <w:rFonts w:ascii="Arial" w:hAnsi="Arial" w:cs="Arial"/>
        </w:rPr>
        <w:instrText xml:space="preserve"> FORMTEXT </w:instrText>
      </w:r>
      <w:r w:rsidR="00683660" w:rsidRPr="00C542C7">
        <w:rPr>
          <w:rFonts w:ascii="Arial" w:hAnsi="Arial" w:cs="Arial"/>
        </w:rPr>
      </w:r>
      <w:r w:rsidR="00683660" w:rsidRPr="00C542C7">
        <w:rPr>
          <w:rFonts w:ascii="Arial" w:hAnsi="Arial" w:cs="Arial"/>
        </w:rPr>
        <w:fldChar w:fldCharType="separate"/>
      </w:r>
      <w:r w:rsidR="00C255AB" w:rsidRPr="00C255AB">
        <w:rPr>
          <w:rFonts w:ascii="Arial" w:hAnsi="Arial" w:cs="Arial"/>
          <w:b/>
        </w:rPr>
        <w:t>MATERIAL DE ESCRITÓRIO</w:t>
      </w:r>
      <w:r w:rsidR="00683660" w:rsidRPr="00C542C7">
        <w:rPr>
          <w:rFonts w:ascii="Arial" w:hAnsi="Arial" w:cs="Arial"/>
        </w:rPr>
        <w:fldChar w:fldCharType="end"/>
      </w:r>
      <w:r w:rsidRPr="00CE2EE5">
        <w:rPr>
          <w:rFonts w:ascii="Arial" w:hAnsi="Arial" w:cs="Arial"/>
        </w:rPr>
        <w:t xml:space="preserve">, conforme descrição e quantidades do item </w:t>
      </w:r>
      <w:r w:rsidR="00683660"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683660" w:rsidRPr="00CE2EE5">
        <w:rPr>
          <w:rFonts w:ascii="Arial" w:hAnsi="Arial" w:cs="Arial"/>
        </w:rPr>
      </w:r>
      <w:r w:rsidR="00683660" w:rsidRPr="00CE2EE5">
        <w:rPr>
          <w:rFonts w:ascii="Arial" w:hAnsi="Arial" w:cs="Arial"/>
        </w:rPr>
        <w:fldChar w:fldCharType="separate"/>
      </w:r>
      <w:r w:rsidR="00C255AB">
        <w:rPr>
          <w:rFonts w:ascii="Arial" w:hAnsi="Arial" w:cs="Arial"/>
        </w:rPr>
        <w:t>11</w:t>
      </w:r>
      <w:r w:rsidR="00683660"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CE2EE5" w:rsidRPr="00593F66" w:rsidRDefault="00CE2EE5" w:rsidP="00CD2A79">
      <w:pPr>
        <w:pStyle w:val="Nivel1"/>
        <w:keepNext w:val="0"/>
        <w:widowControl w:val="0"/>
        <w:numPr>
          <w:ilvl w:val="0"/>
          <w:numId w:val="1"/>
        </w:numPr>
        <w:spacing w:before="80" w:after="0" w:line="240" w:lineRule="auto"/>
        <w:rPr>
          <w:color w:val="auto"/>
          <w:sz w:val="24"/>
          <w:szCs w:val="24"/>
        </w:rPr>
      </w:pPr>
      <w:r w:rsidRPr="00593F66">
        <w:rPr>
          <w:color w:val="auto"/>
          <w:sz w:val="24"/>
          <w:szCs w:val="24"/>
        </w:rPr>
        <w:t>JUSTIFICATIVA E OBJETIVO DA CONTRATAÇÃO</w:t>
      </w:r>
    </w:p>
    <w:p w:rsidR="00CE2EE5" w:rsidRPr="00593F66"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Razão da necessidade da aquisição: </w:t>
      </w:r>
      <w:r w:rsidR="00683660"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683660" w:rsidRPr="00593F66">
        <w:rPr>
          <w:rFonts w:ascii="Arial" w:hAnsi="Arial" w:cs="Arial"/>
        </w:rPr>
      </w:r>
      <w:r w:rsidR="00683660"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683660" w:rsidRPr="00593F66">
        <w:rPr>
          <w:rFonts w:ascii="Arial" w:hAnsi="Arial" w:cs="Arial"/>
        </w:rPr>
        <w:fldChar w:fldCharType="end"/>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 quantitativo demandado: </w:t>
      </w:r>
      <w:r w:rsidR="00683660"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683660" w:rsidRPr="00CE2EE5">
        <w:rPr>
          <w:rFonts w:ascii="Arial" w:hAnsi="Arial" w:cs="Arial"/>
        </w:rPr>
      </w:r>
      <w:r w:rsidR="00683660" w:rsidRPr="00CE2EE5">
        <w:rPr>
          <w:rFonts w:ascii="Arial" w:hAnsi="Arial" w:cs="Arial"/>
        </w:rPr>
        <w:fldChar w:fldCharType="separate"/>
      </w:r>
      <w:r w:rsidR="001B3921">
        <w:rPr>
          <w:rFonts w:ascii="Arial" w:hAnsi="Arial" w:cs="Arial"/>
        </w:rPr>
        <w:t>A justificativa para o quantitativo demandado consta nas Solicitações de Compras</w:t>
      </w:r>
      <w:r w:rsidR="00683660" w:rsidRPr="00CE2EE5">
        <w:rPr>
          <w:rFonts w:ascii="Arial" w:hAnsi="Arial" w:cs="Arial"/>
        </w:rPr>
        <w:fldChar w:fldCharType="end"/>
      </w:r>
      <w:r w:rsidR="00B722CA">
        <w:rPr>
          <w:rFonts w:ascii="Arial" w:hAnsi="Arial" w:cs="Arial"/>
        </w:rPr>
        <w:t>.</w:t>
      </w:r>
    </w:p>
    <w:p w:rsidR="00BD30BA" w:rsidRPr="00BD30BA" w:rsidRDefault="00BD30BA" w:rsidP="00BD30BA">
      <w:pPr>
        <w:pStyle w:val="Nivel1"/>
        <w:keepNext w:val="0"/>
        <w:widowControl w:val="0"/>
        <w:numPr>
          <w:ilvl w:val="0"/>
          <w:numId w:val="1"/>
        </w:numPr>
        <w:spacing w:before="80" w:after="0" w:line="240" w:lineRule="auto"/>
        <w:rPr>
          <w:sz w:val="24"/>
          <w:szCs w:val="24"/>
        </w:rPr>
      </w:pPr>
      <w:r w:rsidRPr="00BD30BA">
        <w:rPr>
          <w:sz w:val="24"/>
          <w:szCs w:val="24"/>
        </w:rPr>
        <w:t xml:space="preserve">CLASSIFICAÇÃO DOS </w:t>
      </w:r>
      <w:r>
        <w:rPr>
          <w:sz w:val="24"/>
          <w:szCs w:val="24"/>
        </w:rPr>
        <w:t>BENS</w:t>
      </w:r>
      <w:r w:rsidRPr="00BD30BA">
        <w:rPr>
          <w:sz w:val="24"/>
          <w:szCs w:val="24"/>
        </w:rPr>
        <w:t xml:space="preserve"> COMUNS / MÉTODOS E ESTRATÉGIAS DE SUPRIMENTO</w:t>
      </w:r>
    </w:p>
    <w:p w:rsidR="00BD30BA" w:rsidRDefault="00BD30BA" w:rsidP="00BD30BA">
      <w:pPr>
        <w:keepLines/>
        <w:widowControl w:val="0"/>
        <w:numPr>
          <w:ilvl w:val="1"/>
          <w:numId w:val="1"/>
        </w:numPr>
        <w:spacing w:before="8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rPr>
        <w:t>ENTREGA E CRITÉRIOS DE ACEITAÇÃO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 Vencedora(s)</w:t>
      </w:r>
      <w:r w:rsidRPr="00CE2EE5">
        <w:rPr>
          <w:rFonts w:ascii="Arial" w:hAnsi="Arial" w:cs="Arial"/>
        </w:rPr>
        <w:t xml:space="preserve"> se obriga(m) a fornecer todos os bens que lhe forem adjudicados no prazo máximo de </w:t>
      </w:r>
      <w:r w:rsidR="00683660"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683660" w:rsidRPr="00CE2EE5">
        <w:rPr>
          <w:rFonts w:ascii="Arial" w:hAnsi="Arial" w:cs="Arial"/>
        </w:rPr>
      </w:r>
      <w:r w:rsidR="00683660" w:rsidRPr="00CE2EE5">
        <w:rPr>
          <w:rFonts w:ascii="Arial" w:hAnsi="Arial" w:cs="Arial"/>
        </w:rPr>
        <w:fldChar w:fldCharType="separate"/>
      </w:r>
      <w:r w:rsidR="00460D95">
        <w:rPr>
          <w:rFonts w:ascii="Arial" w:hAnsi="Arial" w:cs="Arial"/>
        </w:rPr>
        <w:t>30</w:t>
      </w:r>
      <w:r w:rsidR="00683660" w:rsidRPr="00CE2EE5">
        <w:rPr>
          <w:rFonts w:ascii="Arial" w:hAnsi="Arial" w:cs="Arial"/>
        </w:rPr>
        <w:fldChar w:fldCharType="end"/>
      </w:r>
      <w:r w:rsidRPr="00CE2EE5">
        <w:rPr>
          <w:rFonts w:ascii="Arial" w:hAnsi="Arial" w:cs="Arial"/>
        </w:rPr>
        <w:t xml:space="preserve"> (</w:t>
      </w:r>
      <w:r w:rsidR="00683660"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683660" w:rsidRPr="00CE2EE5">
        <w:rPr>
          <w:rFonts w:ascii="Arial" w:hAnsi="Arial" w:cs="Arial"/>
        </w:rPr>
      </w:r>
      <w:r w:rsidR="00683660" w:rsidRPr="00CE2EE5">
        <w:rPr>
          <w:rFonts w:ascii="Arial" w:hAnsi="Arial" w:cs="Arial"/>
        </w:rPr>
        <w:fldChar w:fldCharType="separate"/>
      </w:r>
      <w:r w:rsidR="00460D95">
        <w:rPr>
          <w:rFonts w:ascii="Arial" w:hAnsi="Arial" w:cs="Arial"/>
        </w:rPr>
        <w:t>trinta</w:t>
      </w:r>
      <w:r w:rsidR="00683660"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Os bens deverão ser entregues em remessa </w:t>
      </w:r>
      <w:r w:rsidR="00683660"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683660" w:rsidRPr="00CE2EE5">
        <w:rPr>
          <w:rFonts w:ascii="Arial" w:hAnsi="Arial" w:cs="Arial"/>
        </w:rPr>
      </w:r>
      <w:r w:rsidR="00683660" w:rsidRPr="00CE2EE5">
        <w:rPr>
          <w:rFonts w:ascii="Arial" w:hAnsi="Arial" w:cs="Arial"/>
        </w:rPr>
        <w:fldChar w:fldCharType="separate"/>
      </w:r>
      <w:r w:rsidRPr="00CE2EE5">
        <w:rPr>
          <w:rFonts w:ascii="Arial" w:hAnsi="Arial" w:cs="Arial"/>
          <w:noProof/>
        </w:rPr>
        <w:t>única</w:t>
      </w:r>
      <w:r w:rsidR="00683660" w:rsidRPr="00CE2EE5">
        <w:rPr>
          <w:rFonts w:ascii="Arial" w:hAnsi="Arial" w:cs="Arial"/>
        </w:rPr>
        <w:fldChar w:fldCharType="end"/>
      </w:r>
      <w:r w:rsidRPr="00CE2EE5">
        <w:rPr>
          <w:rFonts w:ascii="Arial" w:hAnsi="Arial" w:cs="Arial"/>
        </w:rPr>
        <w:t xml:space="preserve">, no </w:t>
      </w:r>
      <w:r w:rsidR="00683660" w:rsidRPr="00CE2EE5">
        <w:rPr>
          <w:rFonts w:ascii="Arial" w:hAnsi="Arial" w:cs="Arial"/>
        </w:rPr>
        <w:fldChar w:fldCharType="begin">
          <w:ffData>
            <w:name w:val="Texto481"/>
            <w:enabled/>
            <w:calcOnExit w:val="0"/>
            <w:textInput/>
          </w:ffData>
        </w:fldChar>
      </w:r>
      <w:bookmarkStart w:id="48" w:name="Texto481"/>
      <w:r w:rsidRPr="00CE2EE5">
        <w:rPr>
          <w:rFonts w:ascii="Arial" w:hAnsi="Arial" w:cs="Arial"/>
        </w:rPr>
        <w:instrText xml:space="preserve"> FORMTEXT </w:instrText>
      </w:r>
      <w:r w:rsidR="00683660" w:rsidRPr="00CE2EE5">
        <w:rPr>
          <w:rFonts w:ascii="Arial" w:hAnsi="Arial" w:cs="Arial"/>
        </w:rPr>
      </w:r>
      <w:r w:rsidR="00683660"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w:t>
      </w:r>
      <w:r w:rsidR="00CC235D" w:rsidRPr="00CC235D">
        <w:rPr>
          <w:rFonts w:ascii="Arial" w:hAnsi="Arial" w:cs="Arial"/>
          <w:b/>
          <w:noProof/>
        </w:rPr>
        <w:t>niversidade Federal de Uberlândi</w:t>
      </w:r>
      <w:r w:rsidR="00CC235D">
        <w:rPr>
          <w:rFonts w:ascii="Arial" w:hAnsi="Arial" w:cs="Arial"/>
          <w:b/>
          <w:noProof/>
        </w:rPr>
        <w:t>a</w:t>
      </w:r>
      <w:r w:rsidR="00683660" w:rsidRPr="00CE2EE5">
        <w:rPr>
          <w:rFonts w:ascii="Arial" w:hAnsi="Arial" w:cs="Arial"/>
        </w:rPr>
        <w:fldChar w:fldCharType="end"/>
      </w:r>
      <w:bookmarkEnd w:id="48"/>
      <w:r w:rsidRPr="00CE2EE5">
        <w:rPr>
          <w:rFonts w:ascii="Arial" w:hAnsi="Arial" w:cs="Arial"/>
        </w:rPr>
        <w:t xml:space="preserve">, no seguinte endereço: </w:t>
      </w:r>
      <w:r w:rsidR="00683660" w:rsidRPr="00974D22">
        <w:rPr>
          <w:rFonts w:ascii="Arial" w:hAnsi="Arial" w:cs="Arial"/>
          <w:color w:val="000000"/>
        </w:rPr>
        <w:fldChar w:fldCharType="begin">
          <w:ffData>
            <w:name w:val="Texto482"/>
            <w:enabled/>
            <w:calcOnExit w:val="0"/>
            <w:textInput/>
          </w:ffData>
        </w:fldChar>
      </w:r>
      <w:bookmarkStart w:id="49" w:name="Texto482"/>
      <w:r w:rsidRPr="00974D22">
        <w:rPr>
          <w:rFonts w:ascii="Arial" w:hAnsi="Arial" w:cs="Arial"/>
          <w:color w:val="000000"/>
        </w:rPr>
        <w:instrText xml:space="preserve"> FORMTEXT </w:instrText>
      </w:r>
      <w:r w:rsidR="00683660" w:rsidRPr="00974D22">
        <w:rPr>
          <w:rFonts w:ascii="Arial" w:hAnsi="Arial" w:cs="Arial"/>
          <w:color w:val="000000"/>
        </w:rPr>
      </w:r>
      <w:r w:rsidR="00683660" w:rsidRPr="00974D22">
        <w:rPr>
          <w:rFonts w:ascii="Arial" w:hAnsi="Arial" w:cs="Arial"/>
          <w:color w:val="000000"/>
        </w:rPr>
        <w:fldChar w:fldCharType="separate"/>
      </w:r>
      <w:r w:rsidRPr="00974D22">
        <w:rPr>
          <w:rFonts w:ascii="Arial" w:hAnsi="Arial" w:cs="Arial"/>
          <w:color w:val="000000"/>
        </w:rPr>
        <w:t>Av. Amazonas, nº 2.210, Campus Umuarama, Uberlândia-MG, fone para contato:</w:t>
      </w:r>
      <w:r w:rsidR="00974D22" w:rsidRPr="00974D22">
        <w:rPr>
          <w:rFonts w:ascii="Arial" w:hAnsi="Arial" w:cs="Arial"/>
          <w:color w:val="000000"/>
        </w:rPr>
        <w:t xml:space="preserve">  34</w:t>
      </w:r>
      <w:r w:rsidR="00974D22">
        <w:rPr>
          <w:rFonts w:ascii="Arial" w:hAnsi="Arial" w:cs="Arial"/>
          <w:color w:val="000000"/>
        </w:rPr>
        <w:t>.</w:t>
      </w:r>
      <w:r w:rsidR="00974D22" w:rsidRPr="00974D22">
        <w:rPr>
          <w:rFonts w:ascii="Arial" w:hAnsi="Arial" w:cs="Arial"/>
          <w:color w:val="000000"/>
        </w:rPr>
        <w:t>3225</w:t>
      </w:r>
      <w:r w:rsidR="00974D22">
        <w:rPr>
          <w:rFonts w:ascii="Arial" w:hAnsi="Arial" w:cs="Arial"/>
          <w:color w:val="000000"/>
        </w:rPr>
        <w:t>.</w:t>
      </w:r>
      <w:r w:rsidR="00974D22" w:rsidRPr="00974D22">
        <w:rPr>
          <w:rFonts w:ascii="Arial" w:hAnsi="Arial" w:cs="Arial"/>
          <w:color w:val="000000"/>
        </w:rPr>
        <w:t>8183</w:t>
      </w:r>
      <w:r w:rsidR="00683660" w:rsidRPr="00974D22">
        <w:rPr>
          <w:rFonts w:ascii="Arial" w:hAnsi="Arial" w:cs="Arial"/>
          <w:color w:val="000000"/>
        </w:rPr>
        <w:fldChar w:fldCharType="end"/>
      </w:r>
      <w:bookmarkEnd w:id="49"/>
      <w:r w:rsidRPr="00CE2EE5">
        <w:rPr>
          <w:rFonts w:ascii="Arial" w:hAnsi="Arial" w:cs="Arial"/>
        </w:rPr>
        <w:t xml:space="preserve">, de segunda a sexta feira, em dias úteis, no horário de: </w:t>
      </w:r>
      <w:r w:rsidR="00683660" w:rsidRPr="00CE2EE5">
        <w:rPr>
          <w:rFonts w:ascii="Arial" w:hAnsi="Arial" w:cs="Arial"/>
        </w:rPr>
        <w:fldChar w:fldCharType="begin">
          <w:ffData>
            <w:name w:val="Texto483"/>
            <w:enabled/>
            <w:calcOnExit w:val="0"/>
            <w:textInput/>
          </w:ffData>
        </w:fldChar>
      </w:r>
      <w:bookmarkStart w:id="50" w:name="Texto483"/>
      <w:r w:rsidRPr="00CE2EE5">
        <w:rPr>
          <w:rFonts w:ascii="Arial" w:hAnsi="Arial" w:cs="Arial"/>
        </w:rPr>
        <w:instrText xml:space="preserve"> FORMTEXT </w:instrText>
      </w:r>
      <w:r w:rsidR="00683660" w:rsidRPr="00CE2EE5">
        <w:rPr>
          <w:rFonts w:ascii="Arial" w:hAnsi="Arial" w:cs="Arial"/>
        </w:rPr>
      </w:r>
      <w:r w:rsidR="00683660" w:rsidRPr="00CE2EE5">
        <w:rPr>
          <w:rFonts w:ascii="Arial" w:hAnsi="Arial" w:cs="Arial"/>
        </w:rPr>
        <w:fldChar w:fldCharType="separate"/>
      </w:r>
      <w:r w:rsidRPr="00CE2EE5">
        <w:rPr>
          <w:rFonts w:ascii="Arial" w:hAnsi="Arial" w:cs="Arial"/>
          <w:noProof/>
        </w:rPr>
        <w:t>8h00min às 11h00min e das 14h00min às 16h00min</w:t>
      </w:r>
      <w:r w:rsidR="00683660" w:rsidRPr="00CE2EE5">
        <w:rPr>
          <w:rFonts w:ascii="Arial" w:hAnsi="Arial" w:cs="Arial"/>
        </w:rPr>
        <w:fldChar w:fldCharType="end"/>
      </w:r>
      <w:bookmarkEnd w:id="50"/>
      <w:r w:rsidRPr="00CE2EE5">
        <w:rPr>
          <w:rFonts w:ascii="Arial" w:hAnsi="Arial" w:cs="Arial"/>
        </w:rPr>
        <w:t>.</w:t>
      </w:r>
    </w:p>
    <w:p w:rsidR="00CE2EE5" w:rsidRPr="00CE2EE5" w:rsidRDefault="00CE2EE5" w:rsidP="00CD2A79">
      <w:pPr>
        <w:keepLines/>
        <w:widowControl w:val="0"/>
        <w:numPr>
          <w:ilvl w:val="1"/>
          <w:numId w:val="1"/>
        </w:numPr>
        <w:spacing w:before="8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9774EF">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CE2EE5" w:rsidRPr="00CE2EE5" w:rsidRDefault="00CE2EE5" w:rsidP="00CD2A79">
      <w:pPr>
        <w:keepLines/>
        <w:widowControl w:val="0"/>
        <w:numPr>
          <w:ilvl w:val="2"/>
          <w:numId w:val="1"/>
        </w:numPr>
        <w:spacing w:before="8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683660" w:rsidRPr="00CE2EE5">
        <w:rPr>
          <w:rFonts w:ascii="Arial" w:hAnsi="Arial" w:cs="Arial"/>
          <w:bCs/>
        </w:rPr>
        <w:fldChar w:fldCharType="begin">
          <w:ffData>
            <w:name w:val="Texto485"/>
            <w:enabled/>
            <w:calcOnExit w:val="0"/>
            <w:textInput/>
          </w:ffData>
        </w:fldChar>
      </w:r>
      <w:bookmarkStart w:id="51" w:name="Texto485"/>
      <w:r w:rsidRPr="00CE2EE5">
        <w:rPr>
          <w:rFonts w:ascii="Arial" w:hAnsi="Arial" w:cs="Arial"/>
          <w:bCs/>
        </w:rPr>
        <w:instrText xml:space="preserve"> FORMTEXT </w:instrText>
      </w:r>
      <w:r w:rsidR="00683660" w:rsidRPr="00CE2EE5">
        <w:rPr>
          <w:rFonts w:ascii="Arial" w:hAnsi="Arial" w:cs="Arial"/>
          <w:bCs/>
        </w:rPr>
      </w:r>
      <w:r w:rsidR="00683660" w:rsidRPr="00CE2EE5">
        <w:rPr>
          <w:rFonts w:ascii="Arial" w:hAnsi="Arial" w:cs="Arial"/>
          <w:bCs/>
        </w:rPr>
        <w:fldChar w:fldCharType="separate"/>
      </w:r>
      <w:r w:rsidRPr="00CE2EE5">
        <w:rPr>
          <w:rFonts w:ascii="Arial" w:hAnsi="Arial" w:cs="Arial"/>
          <w:bCs/>
          <w:noProof/>
        </w:rPr>
        <w:t>5</w:t>
      </w:r>
      <w:r w:rsidR="00683660" w:rsidRPr="00CE2EE5">
        <w:rPr>
          <w:rFonts w:ascii="Arial" w:hAnsi="Arial" w:cs="Arial"/>
          <w:bCs/>
        </w:rPr>
        <w:fldChar w:fldCharType="end"/>
      </w:r>
      <w:bookmarkEnd w:id="51"/>
      <w:r w:rsidRPr="00CE2EE5">
        <w:rPr>
          <w:rFonts w:ascii="Arial" w:hAnsi="Arial" w:cs="Arial"/>
          <w:bCs/>
        </w:rPr>
        <w:t xml:space="preserve"> (</w:t>
      </w:r>
      <w:r w:rsidR="00683660" w:rsidRPr="00CE2EE5">
        <w:rPr>
          <w:rFonts w:ascii="Arial" w:hAnsi="Arial" w:cs="Arial"/>
          <w:bCs/>
        </w:rPr>
        <w:fldChar w:fldCharType="begin">
          <w:ffData>
            <w:name w:val="Texto486"/>
            <w:enabled/>
            <w:calcOnExit w:val="0"/>
            <w:textInput/>
          </w:ffData>
        </w:fldChar>
      </w:r>
      <w:bookmarkStart w:id="52" w:name="Texto486"/>
      <w:r w:rsidRPr="00CE2EE5">
        <w:rPr>
          <w:rFonts w:ascii="Arial" w:hAnsi="Arial" w:cs="Arial"/>
          <w:bCs/>
        </w:rPr>
        <w:instrText xml:space="preserve"> FORMTEXT </w:instrText>
      </w:r>
      <w:r w:rsidR="00683660" w:rsidRPr="00CE2EE5">
        <w:rPr>
          <w:rFonts w:ascii="Arial" w:hAnsi="Arial" w:cs="Arial"/>
          <w:bCs/>
        </w:rPr>
      </w:r>
      <w:r w:rsidR="00683660" w:rsidRPr="00CE2EE5">
        <w:rPr>
          <w:rFonts w:ascii="Arial" w:hAnsi="Arial" w:cs="Arial"/>
          <w:bCs/>
        </w:rPr>
        <w:fldChar w:fldCharType="separate"/>
      </w:r>
      <w:r w:rsidRPr="00CE2EE5">
        <w:rPr>
          <w:rFonts w:ascii="Arial" w:hAnsi="Arial" w:cs="Arial"/>
          <w:bCs/>
          <w:noProof/>
        </w:rPr>
        <w:t>cinco</w:t>
      </w:r>
      <w:r w:rsidR="00683660" w:rsidRPr="00CE2EE5">
        <w:rPr>
          <w:rFonts w:ascii="Arial" w:hAnsi="Arial" w:cs="Arial"/>
          <w:bCs/>
        </w:rPr>
        <w:fldChar w:fldCharType="end"/>
      </w:r>
      <w:bookmarkEnd w:id="52"/>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CE2EE5" w:rsidRPr="002B2D41" w:rsidRDefault="00CE2EE5" w:rsidP="00CD2A79">
      <w:pPr>
        <w:keepLines/>
        <w:widowControl w:val="0"/>
        <w:numPr>
          <w:ilvl w:val="1"/>
          <w:numId w:val="1"/>
        </w:numPr>
        <w:spacing w:before="80"/>
        <w:ind w:left="993" w:hanging="567"/>
        <w:jc w:val="both"/>
        <w:rPr>
          <w:rFonts w:ascii="Arial" w:hAnsi="Arial" w:cs="Arial"/>
          <w:bCs/>
        </w:rPr>
      </w:pPr>
      <w:r w:rsidRPr="002B2D41">
        <w:rPr>
          <w:rFonts w:ascii="Arial" w:hAnsi="Arial" w:cs="Arial"/>
        </w:rPr>
        <w:t xml:space="preserve">Os bens serão recebidos </w:t>
      </w:r>
      <w:r w:rsidRPr="002B2D41">
        <w:rPr>
          <w:rFonts w:ascii="Arial" w:hAnsi="Arial" w:cs="Arial"/>
          <w:b/>
        </w:rPr>
        <w:t>definitivamente</w:t>
      </w:r>
      <w:r w:rsidRPr="002B2D41">
        <w:rPr>
          <w:rFonts w:ascii="Arial" w:hAnsi="Arial" w:cs="Arial"/>
        </w:rPr>
        <w:t xml:space="preserve"> no prazo de </w:t>
      </w:r>
      <w:r w:rsidR="00683660" w:rsidRPr="002B2D41">
        <w:rPr>
          <w:rFonts w:ascii="Arial" w:hAnsi="Arial" w:cs="Arial"/>
        </w:rPr>
        <w:fldChar w:fldCharType="begin">
          <w:ffData>
            <w:name w:val="Texto487"/>
            <w:enabled/>
            <w:calcOnExit w:val="0"/>
            <w:textInput/>
          </w:ffData>
        </w:fldChar>
      </w:r>
      <w:bookmarkStart w:id="53" w:name="Texto487"/>
      <w:r w:rsidRPr="002B2D41">
        <w:rPr>
          <w:rFonts w:ascii="Arial" w:hAnsi="Arial" w:cs="Arial"/>
        </w:rPr>
        <w:instrText xml:space="preserve"> FORMTEXT </w:instrText>
      </w:r>
      <w:r w:rsidR="00683660" w:rsidRPr="002B2D41">
        <w:rPr>
          <w:rFonts w:ascii="Arial" w:hAnsi="Arial" w:cs="Arial"/>
        </w:rPr>
      </w:r>
      <w:r w:rsidR="00683660" w:rsidRPr="002B2D41">
        <w:rPr>
          <w:rFonts w:ascii="Arial" w:hAnsi="Arial" w:cs="Arial"/>
        </w:rPr>
        <w:fldChar w:fldCharType="separate"/>
      </w:r>
      <w:r w:rsidRPr="002B2D41">
        <w:rPr>
          <w:rFonts w:ascii="Arial" w:hAnsi="Arial" w:cs="Arial"/>
          <w:noProof/>
        </w:rPr>
        <w:t>5</w:t>
      </w:r>
      <w:r w:rsidR="00683660" w:rsidRPr="002B2D41">
        <w:rPr>
          <w:rFonts w:ascii="Arial" w:hAnsi="Arial" w:cs="Arial"/>
        </w:rPr>
        <w:fldChar w:fldCharType="end"/>
      </w:r>
      <w:bookmarkEnd w:id="53"/>
      <w:r w:rsidRPr="002B2D41">
        <w:rPr>
          <w:rFonts w:ascii="Arial" w:hAnsi="Arial" w:cs="Arial"/>
        </w:rPr>
        <w:t xml:space="preserve"> (</w:t>
      </w:r>
      <w:r w:rsidR="00683660" w:rsidRPr="002B2D41">
        <w:rPr>
          <w:rFonts w:ascii="Arial" w:hAnsi="Arial" w:cs="Arial"/>
        </w:rPr>
        <w:fldChar w:fldCharType="begin">
          <w:ffData>
            <w:name w:val="Texto488"/>
            <w:enabled/>
            <w:calcOnExit w:val="0"/>
            <w:textInput/>
          </w:ffData>
        </w:fldChar>
      </w:r>
      <w:bookmarkStart w:id="54" w:name="Texto488"/>
      <w:r w:rsidRPr="002B2D41">
        <w:rPr>
          <w:rFonts w:ascii="Arial" w:hAnsi="Arial" w:cs="Arial"/>
        </w:rPr>
        <w:instrText xml:space="preserve"> FORMTEXT </w:instrText>
      </w:r>
      <w:r w:rsidR="00683660" w:rsidRPr="002B2D41">
        <w:rPr>
          <w:rFonts w:ascii="Arial" w:hAnsi="Arial" w:cs="Arial"/>
        </w:rPr>
      </w:r>
      <w:r w:rsidR="00683660" w:rsidRPr="002B2D41">
        <w:rPr>
          <w:rFonts w:ascii="Arial" w:hAnsi="Arial" w:cs="Arial"/>
        </w:rPr>
        <w:fldChar w:fldCharType="separate"/>
      </w:r>
      <w:r w:rsidRPr="002B2D41">
        <w:rPr>
          <w:rFonts w:ascii="Arial" w:hAnsi="Arial" w:cs="Arial"/>
          <w:noProof/>
        </w:rPr>
        <w:t>cinco</w:t>
      </w:r>
      <w:r w:rsidR="00683660" w:rsidRPr="002B2D41">
        <w:rPr>
          <w:rFonts w:ascii="Arial" w:hAnsi="Arial" w:cs="Arial"/>
        </w:rPr>
        <w:fldChar w:fldCharType="end"/>
      </w:r>
      <w:bookmarkEnd w:id="54"/>
      <w:r w:rsidRPr="002B2D41">
        <w:rPr>
          <w:rFonts w:ascii="Arial" w:hAnsi="Arial" w:cs="Arial"/>
        </w:rPr>
        <w:t>) dias úteis, contados do recebimento provisório, após a verificação da qualidade e quantidade do material e consequente aceitação mediante termo circunstanciado.</w:t>
      </w:r>
    </w:p>
    <w:p w:rsidR="00CE2EE5" w:rsidRPr="002B2D41" w:rsidRDefault="00CE2EE5" w:rsidP="00CD2A79">
      <w:pPr>
        <w:keepLines/>
        <w:widowControl w:val="0"/>
        <w:numPr>
          <w:ilvl w:val="2"/>
          <w:numId w:val="1"/>
        </w:numPr>
        <w:spacing w:before="80"/>
        <w:ind w:left="1701" w:hanging="708"/>
        <w:jc w:val="both"/>
        <w:rPr>
          <w:rFonts w:ascii="Arial" w:hAnsi="Arial" w:cs="Arial"/>
          <w:b/>
          <w:bCs/>
        </w:rPr>
      </w:pPr>
      <w:r w:rsidRPr="002B2D41">
        <w:rPr>
          <w:rFonts w:ascii="Arial" w:hAnsi="Arial" w:cs="Arial"/>
          <w:lang w:eastAsia="en-US"/>
        </w:rPr>
        <w:lastRenderedPageBreak/>
        <w:t>Na hipótese de a verificação a que se refere o subitem anterior não ser procedida dentro do prazo fixado, reputar-se-á como realizada, consumando-se o recebimento definitivo no dia do esgotamento do prazo.</w:t>
      </w:r>
    </w:p>
    <w:p w:rsidR="00CE2EE5" w:rsidRPr="00CE2EE5" w:rsidRDefault="00CE2EE5" w:rsidP="00CD2A79">
      <w:pPr>
        <w:keepLines/>
        <w:widowControl w:val="0"/>
        <w:numPr>
          <w:ilvl w:val="1"/>
          <w:numId w:val="1"/>
        </w:numPr>
        <w:spacing w:before="8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w:t>
      </w:r>
      <w:r w:rsidR="00CC235D" w:rsidRPr="00CE2EE5">
        <w:rPr>
          <w:rFonts w:ascii="Arial" w:hAnsi="Arial" w:cs="Arial"/>
          <w:color w:val="000000"/>
          <w:lang w:eastAsia="en-US"/>
        </w:rPr>
        <w:t>a</w:t>
      </w:r>
      <w:r w:rsidRPr="00CE2EE5">
        <w:rPr>
          <w:rFonts w:ascii="Arial" w:hAnsi="Arial" w:cs="Arial"/>
          <w:color w:val="000000"/>
          <w:lang w:eastAsia="en-US"/>
        </w:rPr>
        <w:t xml:space="preserve"> </w:t>
      </w:r>
      <w:r w:rsidR="00CC235D"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CE2EE5" w:rsidRPr="00CE2EE5" w:rsidRDefault="00CE2EE5" w:rsidP="00CD2A79">
      <w:pPr>
        <w:pStyle w:val="Nivel1"/>
        <w:keepNext w:val="0"/>
        <w:widowControl w:val="0"/>
        <w:numPr>
          <w:ilvl w:val="0"/>
          <w:numId w:val="1"/>
        </w:numPr>
        <w:spacing w:before="80" w:after="0" w:line="240" w:lineRule="auto"/>
        <w:rPr>
          <w:sz w:val="24"/>
          <w:szCs w:val="24"/>
        </w:rPr>
      </w:pPr>
      <w:r w:rsidRPr="00CE2EE5">
        <w:rPr>
          <w:sz w:val="24"/>
          <w:szCs w:val="24"/>
          <w:lang w:eastAsia="en-US"/>
        </w:rPr>
        <w:t>OBRIGAÇÕES DAS PARTES</w:t>
      </w:r>
    </w:p>
    <w:p w:rsidR="00CE2EE5" w:rsidRPr="00CE2EE5" w:rsidRDefault="00CE2EE5" w:rsidP="00CD2A79">
      <w:pPr>
        <w:keepLines/>
        <w:widowControl w:val="0"/>
        <w:numPr>
          <w:ilvl w:val="1"/>
          <w:numId w:val="1"/>
        </w:numPr>
        <w:spacing w:before="8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CE2EE5" w:rsidRPr="00CE2EE5" w:rsidRDefault="00CE2EE5"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receber o objeto no prazo e condições estabelecidas no Edital e seus anexos;</w:t>
      </w:r>
    </w:p>
    <w:p w:rsidR="00CE2EE5" w:rsidRPr="00CE2EE5" w:rsidRDefault="00CE2EE5" w:rsidP="00CD2A79">
      <w:pPr>
        <w:keepLines/>
        <w:widowControl w:val="0"/>
        <w:numPr>
          <w:ilvl w:val="2"/>
          <w:numId w:val="1"/>
        </w:numPr>
        <w:spacing w:before="80"/>
        <w:ind w:left="1701" w:hanging="708"/>
        <w:jc w:val="both"/>
        <w:rPr>
          <w:rFonts w:ascii="Arial" w:hAnsi="Arial" w:cs="Arial"/>
        </w:rPr>
      </w:pPr>
      <w:r w:rsidRPr="00CE2EE5">
        <w:rPr>
          <w:rFonts w:ascii="Arial" w:hAnsi="Arial" w:cs="Arial"/>
        </w:rPr>
        <w:t>verificar minuciosamente, no prazo fixado, a conformidade dos bens recebidos provisoriamente com as especificações constantes do Edital e da proposta, para fins de aceitação e recebimento definitivo;</w:t>
      </w:r>
    </w:p>
    <w:p w:rsidR="00CE2EE5" w:rsidRPr="00CE2EE5" w:rsidRDefault="00CE2EE5" w:rsidP="00CD2A79">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comunicar à </w:t>
      </w:r>
      <w:r w:rsidRPr="00CE2EE5">
        <w:rPr>
          <w:rFonts w:ascii="Arial" w:hAnsi="Arial" w:cs="Arial"/>
          <w:b/>
        </w:rPr>
        <w:t>Licitante Vencedora</w:t>
      </w:r>
      <w:r w:rsidRPr="00CE2EE5">
        <w:rPr>
          <w:rFonts w:ascii="Arial" w:hAnsi="Arial" w:cs="Arial"/>
        </w:rPr>
        <w:t>, por escrito, sobre imperfeições, falhas ou irregularidades verificadas no objeto fornecido, para que seja substituído, reparado ou corrigido;</w:t>
      </w:r>
    </w:p>
    <w:p w:rsidR="00CE2EE5" w:rsidRPr="00CE2EE5" w:rsidRDefault="00CE2EE5" w:rsidP="00CD2A79">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acompanhar e fiscalizar o cumprimento das obrigações da </w:t>
      </w:r>
      <w:r w:rsidRPr="00CE2EE5">
        <w:rPr>
          <w:rFonts w:ascii="Arial" w:hAnsi="Arial" w:cs="Arial"/>
          <w:b/>
        </w:rPr>
        <w:t>Licitante Vencedora</w:t>
      </w:r>
      <w:r w:rsidRPr="00CE2EE5">
        <w:rPr>
          <w:rFonts w:ascii="Arial" w:hAnsi="Arial" w:cs="Arial"/>
        </w:rPr>
        <w:t>, por meio de comissão/servidor especialmente designada(o);</w:t>
      </w:r>
    </w:p>
    <w:p w:rsidR="00CE2EE5" w:rsidRPr="00CE2EE5" w:rsidRDefault="00CE2EE5" w:rsidP="00CD2A79">
      <w:pPr>
        <w:keepLines/>
        <w:widowControl w:val="0"/>
        <w:numPr>
          <w:ilvl w:val="2"/>
          <w:numId w:val="1"/>
        </w:numPr>
        <w:spacing w:before="80"/>
        <w:ind w:left="1701" w:hanging="708"/>
        <w:jc w:val="both"/>
        <w:rPr>
          <w:rFonts w:ascii="Arial" w:hAnsi="Arial" w:cs="Arial"/>
        </w:rPr>
      </w:pPr>
      <w:r w:rsidRPr="00CE2EE5">
        <w:rPr>
          <w:rFonts w:ascii="Arial" w:hAnsi="Arial" w:cs="Arial"/>
        </w:rPr>
        <w:t xml:space="preserve">efetuar o pagamento à </w:t>
      </w:r>
      <w:r w:rsidRPr="00CE2EE5">
        <w:rPr>
          <w:rFonts w:ascii="Arial" w:hAnsi="Arial" w:cs="Arial"/>
          <w:b/>
        </w:rPr>
        <w:t>Licitante Vencedora</w:t>
      </w:r>
      <w:r w:rsidRPr="00CE2EE5">
        <w:rPr>
          <w:rFonts w:ascii="Arial" w:hAnsi="Arial" w:cs="Arial"/>
        </w:rPr>
        <w:t xml:space="preserve"> no valor correspondente ao fornecimento do objeto, no prazo e forma estabelecidos no Edital e seus anexos;</w:t>
      </w:r>
    </w:p>
    <w:p w:rsidR="00CE2EE5" w:rsidRPr="00CE2EE5" w:rsidRDefault="00CE2EE5" w:rsidP="00CD2A79">
      <w:pPr>
        <w:keepLines/>
        <w:widowControl w:val="0"/>
        <w:numPr>
          <w:ilvl w:val="1"/>
          <w:numId w:val="1"/>
        </w:numPr>
        <w:spacing w:before="80"/>
        <w:ind w:left="992" w:hanging="567"/>
        <w:jc w:val="both"/>
        <w:rPr>
          <w:rFonts w:ascii="Arial" w:hAnsi="Arial" w:cs="Arial"/>
          <w:b/>
          <w:color w:val="000000"/>
        </w:rPr>
      </w:pPr>
      <w:r w:rsidRPr="00CE2EE5">
        <w:rPr>
          <w:rFonts w:ascii="Arial" w:hAnsi="Arial" w:cs="Arial"/>
        </w:rPr>
        <w:t xml:space="preserve">A </w:t>
      </w:r>
      <w:r w:rsidR="00E2056D" w:rsidRPr="00E2056D">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Cumprir</w:t>
      </w:r>
      <w:r w:rsidR="00CE2EE5" w:rsidRPr="00CE2EE5">
        <w:rPr>
          <w:rFonts w:ascii="Arial" w:hAnsi="Arial" w:cs="Arial"/>
        </w:rPr>
        <w:t xml:space="preserve"> todas as obrigações constantes no Edital, seus anexos e sua proposta, assumindo </w:t>
      </w:r>
      <w:r w:rsidR="00CE2EE5" w:rsidRPr="000D47C0">
        <w:rPr>
          <w:rFonts w:ascii="Arial" w:hAnsi="Arial" w:cs="Arial"/>
        </w:rPr>
        <w:t>como exclusivamente</w:t>
      </w:r>
      <w:r w:rsidR="00CE2EE5" w:rsidRPr="00CE2EE5">
        <w:rPr>
          <w:rFonts w:ascii="Arial" w:hAnsi="Arial" w:cs="Arial"/>
        </w:rPr>
        <w:t xml:space="preserve"> seus</w:t>
      </w:r>
      <w:r w:rsidR="000D47C0">
        <w:rPr>
          <w:rFonts w:ascii="Arial" w:hAnsi="Arial" w:cs="Arial"/>
        </w:rPr>
        <w:t>,</w:t>
      </w:r>
      <w:r w:rsidR="00CE2EE5" w:rsidRPr="00CE2EE5">
        <w:rPr>
          <w:rFonts w:ascii="Arial" w:hAnsi="Arial" w:cs="Arial"/>
        </w:rPr>
        <w:t xml:space="preserve"> os riscos e as despesas decorrentes da boa e perfeita execução do objeto;</w:t>
      </w:r>
    </w:p>
    <w:p w:rsidR="00CE2EE5" w:rsidRPr="00CE2EE5" w:rsidRDefault="004E6D28" w:rsidP="00CD2A79">
      <w:pPr>
        <w:keepLines/>
        <w:widowControl w:val="0"/>
        <w:numPr>
          <w:ilvl w:val="2"/>
          <w:numId w:val="1"/>
        </w:numPr>
        <w:spacing w:before="80"/>
        <w:ind w:left="1701" w:hanging="708"/>
        <w:jc w:val="both"/>
        <w:rPr>
          <w:rFonts w:ascii="Arial" w:hAnsi="Arial" w:cs="Arial"/>
          <w:b/>
          <w:color w:val="000000"/>
        </w:rPr>
      </w:pPr>
      <w:r w:rsidRPr="00CE2EE5">
        <w:rPr>
          <w:rFonts w:ascii="Arial" w:hAnsi="Arial" w:cs="Arial"/>
        </w:rPr>
        <w:t>Efetuar</w:t>
      </w:r>
      <w:r w:rsidR="00CE2EE5"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a: </w:t>
      </w:r>
      <w:r w:rsidR="00683660" w:rsidRPr="00CE2EE5">
        <w:rPr>
          <w:rFonts w:ascii="Arial" w:hAnsi="Arial" w:cs="Arial"/>
        </w:rPr>
        <w:fldChar w:fldCharType="begin">
          <w:ffData>
            <w:name w:val="Texto489"/>
            <w:enabled/>
            <w:calcOnExit w:val="0"/>
            <w:textInput/>
          </w:ffData>
        </w:fldChar>
      </w:r>
      <w:bookmarkStart w:id="55" w:name="Texto489"/>
      <w:r w:rsidR="00CE2EE5" w:rsidRPr="00CE2EE5">
        <w:rPr>
          <w:rFonts w:ascii="Arial" w:hAnsi="Arial" w:cs="Arial"/>
        </w:rPr>
        <w:instrText xml:space="preserve"> FORMTEXT </w:instrText>
      </w:r>
      <w:r w:rsidR="00683660" w:rsidRPr="00CE2EE5">
        <w:rPr>
          <w:rFonts w:ascii="Arial" w:hAnsi="Arial" w:cs="Arial"/>
        </w:rPr>
      </w:r>
      <w:r w:rsidR="00683660" w:rsidRPr="00CE2EE5">
        <w:rPr>
          <w:rFonts w:ascii="Arial" w:hAnsi="Arial" w:cs="Arial"/>
        </w:rPr>
        <w:fldChar w:fldCharType="separate"/>
      </w:r>
      <w:r w:rsidR="00CE2EE5" w:rsidRPr="00CE2EE5">
        <w:rPr>
          <w:rFonts w:ascii="Arial" w:hAnsi="Arial" w:cs="Arial"/>
          <w:noProof/>
        </w:rPr>
        <w:t>marca, fabricante, modelo, procedência e prazo de garantia ou validade</w:t>
      </w:r>
      <w:r w:rsidR="00683660" w:rsidRPr="00CE2EE5">
        <w:rPr>
          <w:rFonts w:ascii="Arial" w:hAnsi="Arial" w:cs="Arial"/>
        </w:rPr>
        <w:fldChar w:fldCharType="end"/>
      </w:r>
      <w:bookmarkEnd w:id="55"/>
      <w:r w:rsidR="00CE2EE5" w:rsidRPr="00CE2EE5">
        <w:rPr>
          <w:rFonts w:ascii="Arial" w:hAnsi="Arial" w:cs="Arial"/>
        </w:rPr>
        <w:t>;</w:t>
      </w:r>
    </w:p>
    <w:p w:rsidR="00CE2EE5" w:rsidRPr="00CE2EE5" w:rsidRDefault="00CE2EE5" w:rsidP="00CD2A79">
      <w:pPr>
        <w:keepLines/>
        <w:widowControl w:val="0"/>
        <w:numPr>
          <w:ilvl w:val="3"/>
          <w:numId w:val="1"/>
        </w:numPr>
        <w:spacing w:before="8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Responsabilizar</w:t>
      </w:r>
      <w:r w:rsidR="00CE2EE5" w:rsidRPr="00CE2EE5">
        <w:rPr>
          <w:rFonts w:ascii="Arial" w:hAnsi="Arial" w:cs="Arial"/>
        </w:rPr>
        <w:t>-se pelos vícios e danos decorrentes do objeto, de acordo com os artigos 12, 13 e 17 a 27, do Código de Defesa do Consumidor (Lei nº 8.078, de 1990);</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lastRenderedPageBreak/>
        <w:t>Substituir</w:t>
      </w:r>
      <w:r w:rsidR="00CE2EE5" w:rsidRPr="00CE2EE5">
        <w:rPr>
          <w:rFonts w:ascii="Arial" w:hAnsi="Arial" w:cs="Arial"/>
        </w:rPr>
        <w:t>, reparar ou corrigir, às suas expensas, no prazo fixado neste Termo de Referência, o objeto com avarias ou defeitos;</w:t>
      </w:r>
    </w:p>
    <w:p w:rsidR="00CE2EE5" w:rsidRPr="00CE2EE5" w:rsidRDefault="004E6D28" w:rsidP="00CD2A79">
      <w:pPr>
        <w:keepLines/>
        <w:widowControl w:val="0"/>
        <w:numPr>
          <w:ilvl w:val="2"/>
          <w:numId w:val="1"/>
        </w:numPr>
        <w:spacing w:before="80"/>
        <w:ind w:left="1701" w:hanging="708"/>
        <w:jc w:val="both"/>
        <w:rPr>
          <w:rFonts w:ascii="Arial" w:hAnsi="Arial" w:cs="Arial"/>
        </w:rPr>
      </w:pPr>
      <w:r w:rsidRPr="00CE2EE5">
        <w:rPr>
          <w:rFonts w:ascii="Arial" w:hAnsi="Arial" w:cs="Arial"/>
        </w:rPr>
        <w:t>Comunicar</w:t>
      </w:r>
      <w:r w:rsidR="00CE2EE5" w:rsidRPr="00CE2EE5">
        <w:rPr>
          <w:rFonts w:ascii="Arial" w:hAnsi="Arial" w:cs="Arial"/>
        </w:rPr>
        <w:t xml:space="preserve"> à </w:t>
      </w:r>
      <w:r w:rsidR="00CE2EE5" w:rsidRPr="00CE2EE5">
        <w:rPr>
          <w:rFonts w:ascii="Arial" w:hAnsi="Arial" w:cs="Arial"/>
          <w:b/>
        </w:rPr>
        <w:t>Universidade</w:t>
      </w:r>
      <w:r w:rsidR="00CE2EE5" w:rsidRPr="00CE2EE5">
        <w:rPr>
          <w:rFonts w:ascii="Arial" w:hAnsi="Arial" w:cs="Arial"/>
        </w:rPr>
        <w:t>, no prazo máximo de 24 (vinte e quatro) horas que antecede a data da entrega, os motivos que impossibilitem o cumprimento do prazo previsto, com a devida comprovação;</w:t>
      </w:r>
    </w:p>
    <w:p w:rsidR="00ED3499" w:rsidRPr="00ED3499" w:rsidRDefault="004E6D28" w:rsidP="00CD2A79">
      <w:pPr>
        <w:keepLines/>
        <w:widowControl w:val="0"/>
        <w:numPr>
          <w:ilvl w:val="2"/>
          <w:numId w:val="1"/>
        </w:numPr>
        <w:spacing w:before="80"/>
        <w:ind w:left="1701" w:hanging="708"/>
        <w:jc w:val="both"/>
        <w:rPr>
          <w:rFonts w:ascii="Arial" w:hAnsi="Arial" w:cs="Arial"/>
        </w:rPr>
      </w:pPr>
      <w:r w:rsidRPr="00ED3499">
        <w:rPr>
          <w:rFonts w:ascii="Arial" w:hAnsi="Arial" w:cs="Arial"/>
        </w:rPr>
        <w:t>Manter</w:t>
      </w:r>
      <w:r w:rsidR="00ED3499" w:rsidRPr="00ED3499">
        <w:rPr>
          <w:rFonts w:ascii="Arial" w:hAnsi="Arial" w:cs="Arial"/>
        </w:rPr>
        <w:t>, durante toda a execução do contrato, em compatibilidade com as obrigações por ele assumidas, todas as condições de habilitação e qualificação exigidas na licitação.</w:t>
      </w:r>
    </w:p>
    <w:p w:rsidR="004A555D" w:rsidRPr="006E06BC" w:rsidRDefault="004A555D" w:rsidP="00CD2A79">
      <w:pPr>
        <w:keepLines/>
        <w:widowControl w:val="0"/>
        <w:numPr>
          <w:ilvl w:val="1"/>
          <w:numId w:val="1"/>
        </w:numPr>
        <w:spacing w:before="8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CD2A79">
      <w:pPr>
        <w:keepLines/>
        <w:widowControl w:val="0"/>
        <w:numPr>
          <w:ilvl w:val="2"/>
          <w:numId w:val="1"/>
        </w:numPr>
        <w:spacing w:before="8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CD2A79">
      <w:pPr>
        <w:pStyle w:val="Nivel1"/>
        <w:keepNext w:val="0"/>
        <w:widowControl w:val="0"/>
        <w:numPr>
          <w:ilvl w:val="0"/>
          <w:numId w:val="1"/>
        </w:numPr>
        <w:spacing w:before="80" w:after="0" w:line="240" w:lineRule="auto"/>
        <w:rPr>
          <w:sz w:val="24"/>
          <w:szCs w:val="24"/>
          <w:lang w:eastAsia="en-US"/>
        </w:rPr>
      </w:pPr>
      <w:r w:rsidRPr="00CE2EE5">
        <w:rPr>
          <w:sz w:val="24"/>
          <w:szCs w:val="24"/>
          <w:lang w:eastAsia="en-US"/>
        </w:rPr>
        <w:t>SUBCONTRATAÇÃO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CE2EE5">
        <w:rPr>
          <w:rFonts w:ascii="Arial" w:hAnsi="Arial" w:cs="Arial"/>
        </w:rPr>
        <w:t>Não será admitida a subcontratação do objeto licitatório.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ALTERAÇÃO SUBJETIVA</w:t>
      </w:r>
    </w:p>
    <w:p w:rsidR="00CE2EE5" w:rsidRPr="00593F66" w:rsidRDefault="00CE2EE5" w:rsidP="00CD2A79">
      <w:pPr>
        <w:keepLines/>
        <w:widowControl w:val="0"/>
        <w:numPr>
          <w:ilvl w:val="1"/>
          <w:numId w:val="1"/>
        </w:numPr>
        <w:spacing w:before="8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E2056D" w:rsidRPr="00E2056D">
        <w:rPr>
          <w:rFonts w:ascii="Arial" w:hAnsi="Arial" w:cs="Arial"/>
          <w:b/>
        </w:rPr>
        <w:t>Universidade</w:t>
      </w:r>
      <w:r w:rsidRPr="00593F66">
        <w:rPr>
          <w:rFonts w:ascii="Arial" w:hAnsi="Arial" w:cs="Arial"/>
          <w:lang w:eastAsia="en-US"/>
        </w:rPr>
        <w:t xml:space="preserve"> à continuidade do contrato.</w:t>
      </w:r>
    </w:p>
    <w:p w:rsidR="00CE2EE5" w:rsidRPr="00593F66" w:rsidRDefault="00CE2EE5" w:rsidP="00CD2A79">
      <w:pPr>
        <w:pStyle w:val="Nivel1"/>
        <w:keepNext w:val="0"/>
        <w:widowControl w:val="0"/>
        <w:numPr>
          <w:ilvl w:val="0"/>
          <w:numId w:val="1"/>
        </w:numPr>
        <w:spacing w:before="80" w:after="0" w:line="240" w:lineRule="auto"/>
        <w:rPr>
          <w:color w:val="auto"/>
          <w:sz w:val="24"/>
          <w:szCs w:val="24"/>
          <w:lang w:eastAsia="en-US"/>
        </w:rPr>
      </w:pPr>
      <w:r w:rsidRPr="00593F66">
        <w:rPr>
          <w:color w:val="auto"/>
          <w:sz w:val="24"/>
          <w:szCs w:val="24"/>
          <w:lang w:eastAsia="en-US"/>
        </w:rPr>
        <w:t>CONTROLE DA EXECUÇÃO</w:t>
      </w:r>
    </w:p>
    <w:p w:rsidR="00CE2EE5" w:rsidRPr="00CE2EE5" w:rsidRDefault="00CE2EE5" w:rsidP="00CD2A79">
      <w:pPr>
        <w:keepLines/>
        <w:widowControl w:val="0"/>
        <w:numPr>
          <w:ilvl w:val="1"/>
          <w:numId w:val="1"/>
        </w:numPr>
        <w:spacing w:before="8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E2056D" w:rsidRPr="00E2056D">
        <w:rPr>
          <w:rFonts w:ascii="Arial" w:hAnsi="Arial" w:cs="Arial"/>
          <w:b/>
        </w:rPr>
        <w:t>Universidade</w:t>
      </w:r>
      <w:r w:rsidRPr="00CE2EE5">
        <w:rPr>
          <w:rFonts w:ascii="Arial" w:hAnsi="Arial" w:cs="Arial"/>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460D95">
      <w:pPr>
        <w:keepLines/>
        <w:widowControl w:val="0"/>
        <w:numPr>
          <w:ilvl w:val="2"/>
          <w:numId w:val="1"/>
        </w:numPr>
        <w:spacing w:before="100"/>
        <w:ind w:left="1701" w:hanging="708"/>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Ensejar</w:t>
      </w:r>
      <w:r w:rsidR="00CE2EE5" w:rsidRPr="00CE2EE5">
        <w:rPr>
          <w:rFonts w:ascii="Arial" w:hAnsi="Arial" w:cs="Arial"/>
        </w:rPr>
        <w:t xml:space="preserve"> o retardamento da execução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Fraudar</w:t>
      </w:r>
      <w:r w:rsidR="00CE2EE5" w:rsidRPr="00CE2EE5">
        <w:rPr>
          <w:rFonts w:ascii="Arial" w:hAnsi="Arial" w:cs="Arial"/>
        </w:rPr>
        <w:t xml:space="preserve"> na execução do contrato;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Comportar</w:t>
      </w:r>
      <w:r w:rsidR="00CE2EE5" w:rsidRPr="00CE2EE5">
        <w:rPr>
          <w:rFonts w:ascii="Arial" w:hAnsi="Arial" w:cs="Arial"/>
        </w:rPr>
        <w:t>-se de modo inidôneo;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Cometer</w:t>
      </w:r>
      <w:r w:rsidR="00CE2EE5" w:rsidRPr="00CE2EE5">
        <w:rPr>
          <w:rFonts w:ascii="Arial" w:hAnsi="Arial" w:cs="Arial"/>
        </w:rPr>
        <w:t xml:space="preserve"> fraude fiscal;</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lastRenderedPageBreak/>
        <w:t>Não</w:t>
      </w:r>
      <w:r w:rsidR="00CE2EE5" w:rsidRPr="00CE2EE5">
        <w:rPr>
          <w:rFonts w:ascii="Arial" w:hAnsi="Arial" w:cs="Arial"/>
        </w:rPr>
        <w:t xml:space="preserve">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Advertência</w:t>
      </w:r>
      <w:r w:rsidR="00CE2EE5" w:rsidRPr="00CE2EE5">
        <w:rPr>
          <w:rFonts w:ascii="Arial" w:hAnsi="Arial" w:cs="Arial"/>
        </w:rPr>
        <w:t xml:space="preserve"> por faltas leves, assim entendidas aquelas que não acarretem prejuízos significativos para a </w:t>
      </w:r>
      <w:r w:rsidR="00CE2EE5" w:rsidRPr="00CE2EE5">
        <w:rPr>
          <w:rFonts w:ascii="Arial" w:hAnsi="Arial" w:cs="Arial"/>
          <w:b/>
        </w:rPr>
        <w:t>Universidade</w:t>
      </w:r>
      <w:r w:rsidR="00CE2EE5" w:rsidRPr="00CE2EE5">
        <w:rPr>
          <w:rFonts w:ascii="Arial" w:hAnsi="Arial" w:cs="Arial"/>
        </w:rPr>
        <w:t>;</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Multa</w:t>
      </w:r>
      <w:r w:rsidR="00CE2EE5" w:rsidRPr="00CE2EE5">
        <w:rPr>
          <w:rFonts w:ascii="Arial" w:hAnsi="Arial" w:cs="Arial"/>
        </w:rPr>
        <w:t xml:space="preserve"> compensatória de 10% (dez por cento) sobre o valor total do contrato, no caso de inexecução total do objeto;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Em</w:t>
      </w:r>
      <w:r w:rsidR="00CE2EE5"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Suspensão</w:t>
      </w:r>
      <w:r w:rsidR="00CE2EE5"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Impedimento</w:t>
      </w:r>
      <w:r w:rsidR="00CE2EE5" w:rsidRPr="00CE2EE5">
        <w:rPr>
          <w:rFonts w:ascii="Arial" w:hAnsi="Arial" w:cs="Arial"/>
        </w:rPr>
        <w:t xml:space="preserve"> de licitar e contratar com a União com o consequente descredenciamento no SICAF pelo prazo de até cinco anos;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Declaração</w:t>
      </w:r>
      <w:r w:rsidR="00CE2EE5"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CE2EE5" w:rsidRPr="00CE2EE5">
        <w:rPr>
          <w:rFonts w:ascii="Arial" w:hAnsi="Arial" w:cs="Arial"/>
          <w:b/>
        </w:rPr>
        <w:t>Licitante Vencedora</w:t>
      </w:r>
      <w:r w:rsidR="00CE2EE5" w:rsidRPr="00CE2EE5">
        <w:rPr>
          <w:rFonts w:ascii="Arial" w:hAnsi="Arial" w:cs="Arial"/>
        </w:rPr>
        <w:t xml:space="preserve"> ressarcir a </w:t>
      </w:r>
      <w:r w:rsidR="00CE2EE5" w:rsidRPr="00CE2EE5">
        <w:rPr>
          <w:rFonts w:ascii="Arial" w:hAnsi="Arial" w:cs="Arial"/>
          <w:b/>
        </w:rPr>
        <w:t>Universidade</w:t>
      </w:r>
      <w:r w:rsidR="00CE2EE5"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ficam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E2056D"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sofrido condenação definitiva por praticar, por meio dolosos, fraude fiscal no recolhimento de quaisquer tributos;</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Tenham</w:t>
      </w:r>
      <w:r w:rsidR="00CE2EE5" w:rsidRPr="00CE2EE5">
        <w:rPr>
          <w:rFonts w:ascii="Arial" w:hAnsi="Arial" w:cs="Arial"/>
        </w:rPr>
        <w:t xml:space="preserve"> praticado atos ilícitos visando a frustrar os objetivos da licitação;</w:t>
      </w:r>
    </w:p>
    <w:p w:rsidR="00CE2EE5" w:rsidRPr="00CE2EE5" w:rsidRDefault="004E6D28" w:rsidP="00460D95">
      <w:pPr>
        <w:keepLines/>
        <w:widowControl w:val="0"/>
        <w:numPr>
          <w:ilvl w:val="2"/>
          <w:numId w:val="1"/>
        </w:numPr>
        <w:spacing w:before="100"/>
        <w:ind w:left="1701" w:hanging="708"/>
        <w:jc w:val="both"/>
        <w:rPr>
          <w:rFonts w:ascii="Arial" w:hAnsi="Arial" w:cs="Arial"/>
        </w:rPr>
      </w:pPr>
      <w:r w:rsidRPr="00CE2EE5">
        <w:rPr>
          <w:rFonts w:ascii="Arial" w:hAnsi="Arial" w:cs="Arial"/>
        </w:rPr>
        <w:t>Demonstrem</w:t>
      </w:r>
      <w:r w:rsidR="00CE2EE5" w:rsidRPr="00CE2EE5">
        <w:rPr>
          <w:rFonts w:ascii="Arial" w:hAnsi="Arial" w:cs="Arial"/>
        </w:rPr>
        <w:t xml:space="preserve"> não possuir idoneidade para contratar com a </w:t>
      </w:r>
      <w:r w:rsidR="00E2056D" w:rsidRPr="00E2056D">
        <w:rPr>
          <w:rFonts w:ascii="Arial" w:hAnsi="Arial" w:cs="Arial"/>
          <w:b/>
        </w:rPr>
        <w:t>Universidade</w:t>
      </w:r>
      <w:r w:rsidR="00CE2EE5"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E2056D" w:rsidRPr="00E2056D">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387ECB">
      <w:pPr>
        <w:pStyle w:val="Nivel1"/>
        <w:widowControl w:val="0"/>
        <w:numPr>
          <w:ilvl w:val="0"/>
          <w:numId w:val="1"/>
        </w:numPr>
        <w:spacing w:before="100" w:after="0" w:line="240" w:lineRule="auto"/>
        <w:rPr>
          <w:sz w:val="24"/>
          <w:szCs w:val="24"/>
          <w:lang w:eastAsia="en-US"/>
        </w:rPr>
      </w:pPr>
      <w:r w:rsidRPr="004213B1">
        <w:rPr>
          <w:sz w:val="24"/>
          <w:szCs w:val="24"/>
          <w:lang w:eastAsia="en-US"/>
        </w:rPr>
        <w:lastRenderedPageBreak/>
        <w:t>CONSIDERAÇÕES GERAIS</w:t>
      </w:r>
    </w:p>
    <w:p w:rsidR="004213B1" w:rsidRPr="004213B1" w:rsidRDefault="004213B1" w:rsidP="00387ECB">
      <w:pPr>
        <w:keepNext/>
        <w:keepLines/>
        <w:widowControl w:val="0"/>
        <w:numPr>
          <w:ilvl w:val="1"/>
          <w:numId w:val="1"/>
        </w:numPr>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DESCRIÇÃO DOS ITENS, QUANTIDADES E VALOR REFERÊNCIA</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4213B1" w:rsidRPr="004213B1" w:rsidTr="004213B1">
        <w:trPr>
          <w:trHeight w:val="389"/>
        </w:trPr>
        <w:tc>
          <w:tcPr>
            <w:tcW w:w="708" w:type="dxa"/>
            <w:vMerge w:val="restart"/>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ITEM</w:t>
            </w:r>
          </w:p>
        </w:tc>
        <w:tc>
          <w:tcPr>
            <w:tcW w:w="3969" w:type="dxa"/>
            <w:vMerge w:val="restart"/>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DESCRIÇÃO</w:t>
            </w:r>
          </w:p>
        </w:tc>
        <w:tc>
          <w:tcPr>
            <w:tcW w:w="709" w:type="dxa"/>
            <w:vMerge w:val="restart"/>
            <w:vAlign w:val="center"/>
          </w:tcPr>
          <w:p w:rsidR="004213B1" w:rsidRPr="00CD2A79" w:rsidRDefault="00CD2A79" w:rsidP="00CD2A79">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QTE.</w:t>
            </w:r>
          </w:p>
        </w:tc>
        <w:tc>
          <w:tcPr>
            <w:tcW w:w="709" w:type="dxa"/>
            <w:vMerge w:val="restart"/>
            <w:vAlign w:val="center"/>
          </w:tcPr>
          <w:p w:rsidR="004213B1" w:rsidRPr="00CD2A79" w:rsidRDefault="00CD2A79" w:rsidP="00CD2A79">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UNID.</w:t>
            </w:r>
          </w:p>
        </w:tc>
        <w:tc>
          <w:tcPr>
            <w:tcW w:w="1984" w:type="dxa"/>
            <w:gridSpan w:val="2"/>
            <w:vAlign w:val="center"/>
          </w:tcPr>
          <w:p w:rsidR="004213B1" w:rsidRPr="00CD2A79" w:rsidRDefault="00CD2A79" w:rsidP="00CD2A79">
            <w:pPr>
              <w:keepLines/>
              <w:widowControl w:val="0"/>
              <w:spacing w:before="20"/>
              <w:jc w:val="center"/>
              <w:rPr>
                <w:rFonts w:ascii="Arial" w:eastAsia="Times New Roman" w:hAnsi="Arial" w:cs="Arial"/>
                <w:sz w:val="16"/>
                <w:szCs w:val="16"/>
              </w:rPr>
            </w:pPr>
            <w:r w:rsidRPr="00CD2A79">
              <w:rPr>
                <w:rFonts w:ascii="Arial" w:eastAsia="Times New Roman" w:hAnsi="Arial" w:cs="Arial"/>
                <w:b/>
                <w:sz w:val="16"/>
                <w:szCs w:val="16"/>
              </w:rPr>
              <w:t>VR. REFERÊNCIA EM REAIS R$</w:t>
            </w:r>
          </w:p>
        </w:tc>
      </w:tr>
      <w:tr w:rsidR="004213B1" w:rsidRPr="004213B1" w:rsidTr="004213B1">
        <w:trPr>
          <w:trHeight w:val="183"/>
        </w:trPr>
        <w:tc>
          <w:tcPr>
            <w:tcW w:w="708"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3969"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709"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709" w:type="dxa"/>
            <w:vMerge/>
            <w:vAlign w:val="center"/>
          </w:tcPr>
          <w:p w:rsidR="004213B1" w:rsidRPr="00CD2A79" w:rsidRDefault="004213B1" w:rsidP="00CD2A79">
            <w:pPr>
              <w:keepLines/>
              <w:widowControl w:val="0"/>
              <w:spacing w:before="20"/>
              <w:jc w:val="center"/>
              <w:rPr>
                <w:rFonts w:ascii="Arial" w:eastAsia="Times New Roman" w:hAnsi="Arial" w:cs="Arial"/>
                <w:sz w:val="16"/>
                <w:szCs w:val="16"/>
              </w:rPr>
            </w:pPr>
          </w:p>
        </w:tc>
        <w:tc>
          <w:tcPr>
            <w:tcW w:w="992" w:type="dxa"/>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UNITÁRIO</w:t>
            </w:r>
          </w:p>
        </w:tc>
        <w:tc>
          <w:tcPr>
            <w:tcW w:w="992" w:type="dxa"/>
            <w:vAlign w:val="center"/>
          </w:tcPr>
          <w:p w:rsidR="004213B1" w:rsidRPr="00CD2A79" w:rsidRDefault="00CD2A79" w:rsidP="00CD2A79">
            <w:pPr>
              <w:keepLines/>
              <w:widowControl w:val="0"/>
              <w:spacing w:before="20"/>
              <w:jc w:val="center"/>
              <w:rPr>
                <w:rFonts w:ascii="Arial" w:eastAsia="Times New Roman" w:hAnsi="Arial" w:cs="Arial"/>
                <w:b/>
                <w:sz w:val="16"/>
                <w:szCs w:val="16"/>
              </w:rPr>
            </w:pPr>
            <w:r w:rsidRPr="00CD2A79">
              <w:rPr>
                <w:rFonts w:ascii="Arial" w:eastAsia="Times New Roman" w:hAnsi="Arial" w:cs="Arial"/>
                <w:b/>
                <w:sz w:val="16"/>
                <w:szCs w:val="16"/>
              </w:rPr>
              <w:t>TOTAL</w:t>
            </w:r>
          </w:p>
        </w:tc>
      </w:tr>
      <w:tr w:rsidR="001C3C2C" w:rsidRPr="001C3C2C" w:rsidTr="001C3C2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spacing w:before="120" w:after="120"/>
              <w:jc w:val="both"/>
              <w:rPr>
                <w:rFonts w:ascii="Arial" w:eastAsia="Times New Roman" w:hAnsi="Arial" w:cs="Arial"/>
                <w:sz w:val="16"/>
                <w:szCs w:val="16"/>
              </w:rPr>
            </w:pPr>
            <w:r w:rsidRPr="001C3C2C">
              <w:rPr>
                <w:rFonts w:ascii="Arial" w:eastAsia="Times New Roman" w:hAnsi="Arial" w:cs="Arial"/>
                <w:sz w:val="16"/>
                <w:szCs w:val="16"/>
              </w:rPr>
              <w:t>FITA ADESIVA, PVC, DEMARCAÇÃO DE SOLO, 50 MM, 30 M, AZUL FITA ADESIVA.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A95D59" w:rsidP="001C3C2C">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21,23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A95D59" w:rsidP="001C3C2C">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424,60</w:t>
            </w:r>
          </w:p>
        </w:tc>
      </w:tr>
      <w:tr w:rsidR="001C3C2C" w:rsidRPr="001C3C2C" w:rsidTr="001C3C2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spacing w:before="120" w:after="120"/>
              <w:jc w:val="both"/>
              <w:rPr>
                <w:rFonts w:ascii="Arial" w:eastAsia="Times New Roman" w:hAnsi="Arial" w:cs="Arial"/>
                <w:sz w:val="16"/>
                <w:szCs w:val="16"/>
              </w:rPr>
            </w:pPr>
            <w:r w:rsidRPr="001C3C2C">
              <w:rPr>
                <w:rFonts w:ascii="Arial" w:eastAsia="Times New Roman" w:hAnsi="Arial" w:cs="Arial"/>
                <w:sz w:val="16"/>
                <w:szCs w:val="16"/>
              </w:rPr>
              <w:t>DESCANSO PÉS - APOIO ERGONÔMICO PARA OS PÉS - (DESCANSO) ERGONÔMICO FABRICADO COM ESTRUTURA DE TUBOS E CHAPAS DE AÇO, MONTADO SOB BASE INJETADA EM POLIPROPILENO COM TEXTURA ANTIDERRAPANTE E MASSAGEADORA. DEVE POSSUIR MECANISMOS DE REGULAGEM DE ALTURA DE APROXIMADAMENTE 8 A 16 CENTÍMETROS COM O PRÓPRIO PÉ, BALANÇO E PÉS DE BORRACHA ANTI-DESLIZANTES. DEVE CORRIGIR A POSTURA SENTADA, APOIANDO AS COSTAS CORRETAMENTE. MEDIDAS APROXIMADAS: 46CM DE COMPRIMENTO E 32CM DE LARGURA. O PRODUTO DEVERÁ ESTAR EM CONFORMIDADE COM AS NORMAS DE ERGONOMIA NR-17, DO MINISTÉRIO DO TRABALHO E EMPREGO, E EXIGÊNCIAS DIMENSIONAIS ABNT 13962, DAS NORMAS DIN 33414 E 4559 E ISSO 6385 E 9241 DE ERGONOMIA EM POSTOS DE TRABALHO SENTADO.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A95D59" w:rsidP="001C3C2C">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71,33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A95D59" w:rsidP="001C3C2C">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356,65</w:t>
            </w:r>
          </w:p>
        </w:tc>
      </w:tr>
      <w:tr w:rsidR="001C3C2C" w:rsidRPr="001C3C2C" w:rsidTr="001C3C2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spacing w:before="120" w:after="120"/>
              <w:jc w:val="both"/>
              <w:rPr>
                <w:rFonts w:ascii="Arial" w:eastAsia="Times New Roman" w:hAnsi="Arial" w:cs="Arial"/>
                <w:sz w:val="16"/>
                <w:szCs w:val="16"/>
              </w:rPr>
            </w:pPr>
            <w:r w:rsidRPr="001C3C2C">
              <w:rPr>
                <w:rFonts w:ascii="Arial" w:eastAsia="Times New Roman" w:hAnsi="Arial" w:cs="Arial"/>
                <w:sz w:val="16"/>
                <w:szCs w:val="16"/>
              </w:rPr>
              <w:t>PAPEIS COLOR PLUS, PESANDO 180G/M2, MEDINDO 66x96, NA COR SAHARA.PACOTE COM 125 FOLHAS.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353,45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1.060,35</w:t>
            </w:r>
          </w:p>
        </w:tc>
      </w:tr>
      <w:tr w:rsidR="001C3C2C" w:rsidRPr="001C3C2C" w:rsidTr="001C3C2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spacing w:before="120" w:after="120"/>
              <w:jc w:val="both"/>
              <w:rPr>
                <w:rFonts w:ascii="Arial" w:eastAsia="Times New Roman" w:hAnsi="Arial" w:cs="Arial"/>
                <w:sz w:val="16"/>
                <w:szCs w:val="16"/>
              </w:rPr>
            </w:pPr>
            <w:r w:rsidRPr="001C3C2C">
              <w:rPr>
                <w:rFonts w:ascii="Arial" w:eastAsia="Times New Roman" w:hAnsi="Arial" w:cs="Arial"/>
                <w:sz w:val="16"/>
                <w:szCs w:val="16"/>
              </w:rPr>
              <w:t>BORRACHA APAGADORA ESCRITA, MATERIAL GOMA SINTÉTICA, COMPRIMENTO 40MM, LARGURA 30MM, ALTURA 10MM, COR CINZA, TIPO MIOLO DE PÃO, CARACTERÍSTICAS ADICIONAIS MACIA SEM MANCHAR OU DANIFICAR O PAPEL. APLICAÇÃO GRAFITE.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300,00</w:t>
            </w:r>
          </w:p>
        </w:tc>
      </w:tr>
      <w:tr w:rsidR="001C3C2C" w:rsidRPr="001C3C2C" w:rsidTr="001C3C2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spacing w:before="120" w:after="120"/>
              <w:jc w:val="both"/>
              <w:rPr>
                <w:rFonts w:ascii="Arial" w:eastAsia="Times New Roman" w:hAnsi="Arial" w:cs="Arial"/>
                <w:sz w:val="16"/>
                <w:szCs w:val="16"/>
              </w:rPr>
            </w:pPr>
            <w:r w:rsidRPr="001C3C2C">
              <w:rPr>
                <w:rFonts w:ascii="Arial" w:eastAsia="Times New Roman" w:hAnsi="Arial" w:cs="Arial"/>
                <w:sz w:val="16"/>
                <w:szCs w:val="16"/>
              </w:rPr>
              <w:t>PAPEL SULFITE A1, 66 X 96 CM, 75G/M, BRANCO, PACOTE COM 50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50,50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1.010,00</w:t>
            </w:r>
          </w:p>
        </w:tc>
      </w:tr>
      <w:tr w:rsidR="001C3C2C" w:rsidRPr="001C3C2C" w:rsidTr="001C3C2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spacing w:before="120" w:after="120"/>
              <w:jc w:val="both"/>
              <w:rPr>
                <w:rFonts w:ascii="Arial" w:eastAsia="Times New Roman" w:hAnsi="Arial" w:cs="Arial"/>
                <w:sz w:val="16"/>
                <w:szCs w:val="16"/>
              </w:rPr>
            </w:pPr>
            <w:r w:rsidRPr="001C3C2C">
              <w:rPr>
                <w:rFonts w:ascii="Arial" w:eastAsia="Times New Roman" w:hAnsi="Arial" w:cs="Arial"/>
                <w:sz w:val="16"/>
                <w:szCs w:val="16"/>
              </w:rPr>
              <w:t xml:space="preserve">SACO PLÁSTICO TRANSPARENTE 60 X 90 CM, MICRA 1, TOLERANDO-SE VARIAÇÃO MÁXIMA DE 10% PARA MAIOR NA LARGURA, COMPRIMENTO E/OU ESPESSURA, PACOTE </w:t>
            </w:r>
            <w:r w:rsidRPr="001C3C2C">
              <w:rPr>
                <w:rFonts w:ascii="Arial" w:eastAsia="Times New Roman" w:hAnsi="Arial" w:cs="Arial"/>
                <w:sz w:val="16"/>
                <w:szCs w:val="16"/>
              </w:rPr>
              <w:lastRenderedPageBreak/>
              <w:t>COM 100 UNIDADES. CONFECCIONADO EM MATERIAL VIRGEM (PEBD). PACOTE COM 100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lastRenderedPageBreak/>
              <w:t>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300,00</w:t>
            </w:r>
          </w:p>
        </w:tc>
      </w:tr>
      <w:tr w:rsidR="001C3C2C" w:rsidRPr="001C3C2C" w:rsidTr="001C3C2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lastRenderedPageBreak/>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spacing w:before="120" w:after="120"/>
              <w:jc w:val="both"/>
              <w:rPr>
                <w:rFonts w:ascii="Arial" w:eastAsia="Times New Roman" w:hAnsi="Arial" w:cs="Arial"/>
                <w:sz w:val="16"/>
                <w:szCs w:val="16"/>
              </w:rPr>
            </w:pPr>
            <w:r w:rsidRPr="001C3C2C">
              <w:rPr>
                <w:rFonts w:ascii="Arial" w:eastAsia="Times New Roman" w:hAnsi="Arial" w:cs="Arial"/>
                <w:sz w:val="16"/>
                <w:szCs w:val="16"/>
              </w:rPr>
              <w:t>TESOURA MODELO ESCOLAR ADAPTADA COM DISPOSITIVO DE AUTO ABERTURA, QUE FACILITA O USO DE PESSOAS OM DIFICULDADES MOTORAS, CABO EM POLIPROPILENO, MATERIAL DA LAMINA EM AÇO INOXIDAVEL COM PONTA ARREDONDADA, LAMINA COM 5CM E ABERTURA DE 2,5CM, COMPRIMENTO TOTAL DA TESOURA SEM ADAPTAÇÃO 13CM E COMPRIMENTO TOTAL DA TESOURA COM ADAPTAÇÃO 20 A 23CM. DIMENSÕES APROXIMADAS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58,21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58,21</w:t>
            </w:r>
          </w:p>
        </w:tc>
      </w:tr>
      <w:tr w:rsidR="001C3C2C" w:rsidRPr="001C3C2C" w:rsidTr="001C3C2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spacing w:before="120" w:after="120"/>
              <w:jc w:val="both"/>
              <w:rPr>
                <w:rFonts w:ascii="Arial" w:eastAsia="Times New Roman" w:hAnsi="Arial" w:cs="Arial"/>
                <w:sz w:val="16"/>
                <w:szCs w:val="16"/>
              </w:rPr>
            </w:pPr>
            <w:r w:rsidRPr="001C3C2C">
              <w:rPr>
                <w:rFonts w:ascii="Arial" w:eastAsia="Times New Roman" w:hAnsi="Arial" w:cs="Arial"/>
                <w:sz w:val="16"/>
                <w:szCs w:val="16"/>
              </w:rPr>
              <w:t>PASTA PLÁSTICA EM L PP 0,15 210 X 297 MM INCOLOR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A95D59">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0,</w:t>
            </w:r>
            <w:r w:rsidR="00A95D59">
              <w:rPr>
                <w:rFonts w:ascii="Arial" w:eastAsia="Times New Roman" w:hAnsi="Arial" w:cs="Arial"/>
                <w:color w:val="000000"/>
                <w:sz w:val="16"/>
                <w:szCs w:val="16"/>
              </w:rPr>
              <w:t>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A95D59" w:rsidP="001C3C2C">
            <w:pPr>
              <w:keepLines/>
              <w:widowControl w:val="0"/>
              <w:spacing w:before="20"/>
              <w:jc w:val="right"/>
              <w:rPr>
                <w:rFonts w:ascii="Arial" w:eastAsia="Times New Roman" w:hAnsi="Arial" w:cs="Arial"/>
                <w:color w:val="000000"/>
                <w:sz w:val="16"/>
                <w:szCs w:val="16"/>
              </w:rPr>
            </w:pPr>
            <w:r>
              <w:rPr>
                <w:rFonts w:ascii="Arial" w:eastAsia="Times New Roman" w:hAnsi="Arial" w:cs="Arial"/>
                <w:color w:val="000000"/>
                <w:sz w:val="16"/>
                <w:szCs w:val="16"/>
              </w:rPr>
              <w:t>114,00</w:t>
            </w:r>
            <w:bookmarkStart w:id="56" w:name="_GoBack"/>
            <w:bookmarkEnd w:id="56"/>
          </w:p>
        </w:tc>
      </w:tr>
      <w:tr w:rsidR="001C3C2C" w:rsidRPr="001C3C2C" w:rsidTr="001C3C2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spacing w:before="120" w:after="120"/>
              <w:jc w:val="both"/>
              <w:rPr>
                <w:rFonts w:ascii="Arial" w:eastAsia="Times New Roman" w:hAnsi="Arial" w:cs="Arial"/>
                <w:sz w:val="16"/>
                <w:szCs w:val="16"/>
              </w:rPr>
            </w:pPr>
            <w:r w:rsidRPr="001C3C2C">
              <w:rPr>
                <w:rFonts w:ascii="Arial" w:eastAsia="Times New Roman" w:hAnsi="Arial" w:cs="Arial"/>
                <w:sz w:val="16"/>
                <w:szCs w:val="16"/>
              </w:rPr>
              <w:t>PROTETOR DE LOMBADA DE LIVRO FABRICADO EM VINIL TRANSPARENTE ESPESSURA ENTRE 0,08 E 0,1MM (MODELO GAIVOTA/ ASA/ BUMERANGUE). MEDINDO: 20,5CM X 4,7CM X 7,0CM ( CONFORME DOCUMENTO ANEXO), COM MÁXIMA ADERÊNCIA E COLA NÃO ÁCIDA. ADESIVO A BASE DE EMULSÃO ACRÍLICA AQUOSA PERMANENTE. EM FOLHAS UNITÁRIAS.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30000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center"/>
              <w:rPr>
                <w:rFonts w:ascii="Arial" w:eastAsia="Times New Roman" w:hAnsi="Arial" w:cs="Arial"/>
                <w:color w:val="000000"/>
                <w:sz w:val="16"/>
                <w:szCs w:val="16"/>
              </w:rPr>
            </w:pPr>
            <w:r w:rsidRPr="001C3C2C">
              <w:rPr>
                <w:rFonts w:ascii="Arial" w:eastAsia="Times New Roman" w:hAnsi="Arial" w:cs="Arial"/>
                <w:color w:val="000000"/>
                <w:sz w:val="16"/>
                <w:szCs w:val="16"/>
              </w:rPr>
              <w:t>PC</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0,27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1C3C2C" w:rsidRPr="001C3C2C" w:rsidRDefault="001C3C2C" w:rsidP="001C3C2C">
            <w:pPr>
              <w:keepLines/>
              <w:widowControl w:val="0"/>
              <w:spacing w:before="20"/>
              <w:jc w:val="right"/>
              <w:rPr>
                <w:rFonts w:ascii="Arial" w:eastAsia="Times New Roman" w:hAnsi="Arial" w:cs="Arial"/>
                <w:color w:val="000000"/>
                <w:sz w:val="16"/>
                <w:szCs w:val="16"/>
              </w:rPr>
            </w:pPr>
            <w:r w:rsidRPr="001C3C2C">
              <w:rPr>
                <w:rFonts w:ascii="Arial" w:eastAsia="Times New Roman" w:hAnsi="Arial" w:cs="Arial"/>
                <w:color w:val="000000"/>
                <w:sz w:val="16"/>
                <w:szCs w:val="16"/>
              </w:rPr>
              <w:t>8.100,00</w:t>
            </w:r>
          </w:p>
        </w:tc>
      </w:tr>
    </w:tbl>
    <w:p w:rsidR="001C3C2C" w:rsidRDefault="001C3C2C" w:rsidP="001C3C2C">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A24FB" w:rsidRPr="00256233" w:rsidRDefault="00CA24FB" w:rsidP="00CE2EE5">
      <w:pPr>
        <w:keepLines/>
        <w:widowControl w:val="0"/>
        <w:spacing w:before="120"/>
        <w:ind w:left="360" w:right="-15" w:firstLine="709"/>
        <w:rPr>
          <w:rFonts w:ascii="Arial" w:hAnsi="Arial" w:cs="Arial"/>
        </w:rPr>
      </w:pPr>
    </w:p>
    <w:sectPr w:rsidR="00CA24FB" w:rsidRPr="00256233"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AB" w:rsidRDefault="00C255AB">
      <w:r>
        <w:separator/>
      </w:r>
    </w:p>
  </w:endnote>
  <w:endnote w:type="continuationSeparator" w:id="0">
    <w:p w:rsidR="00C255AB" w:rsidRDefault="00C2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5AB" w:rsidRDefault="00C255AB"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C255AB" w:rsidRDefault="00C255AB"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C255AB" w:rsidRPr="00F15F97" w:rsidRDefault="00C255AB" w:rsidP="009D5D8B">
    <w:pPr>
      <w:pStyle w:val="Rodap"/>
      <w:tabs>
        <w:tab w:val="right" w:pos="9923"/>
      </w:tabs>
      <w:ind w:right="360"/>
      <w:rPr>
        <w:sz w:val="8"/>
      </w:rPr>
    </w:pPr>
  </w:p>
  <w:p w:rsidR="00C255AB" w:rsidRPr="002351CA" w:rsidRDefault="00C479B8" w:rsidP="009D5D8B">
    <w:pPr>
      <w:pStyle w:val="Rodap"/>
      <w:tabs>
        <w:tab w:val="right" w:pos="9923"/>
      </w:tabs>
      <w:ind w:right="360"/>
      <w:rPr>
        <w:rFonts w:ascii="Arial" w:hAnsi="Arial" w:cs="Arial"/>
        <w:sz w:val="16"/>
        <w:szCs w:val="16"/>
      </w:rPr>
    </w:pPr>
    <w:fldSimple w:instr=" FILENAME   \* MERGEFORMAT ">
      <w:r w:rsidR="00CD1706" w:rsidRPr="00CD1706">
        <w:rPr>
          <w:rFonts w:ascii="Arial" w:hAnsi="Arial" w:cs="Arial"/>
          <w:noProof/>
          <w:sz w:val="16"/>
          <w:szCs w:val="16"/>
        </w:rPr>
        <w:t>PE</w:t>
      </w:r>
      <w:r w:rsidR="00CD1706">
        <w:rPr>
          <w:noProof/>
        </w:rPr>
        <w:t xml:space="preserve"> 101-Material de Escritório</w:t>
      </w:r>
    </w:fldSimple>
    <w:r w:rsidR="00C255AB" w:rsidRPr="002351CA">
      <w:rPr>
        <w:rFonts w:ascii="Arial" w:hAnsi="Arial" w:cs="Arial"/>
        <w:sz w:val="16"/>
        <w:szCs w:val="16"/>
      </w:rPr>
      <w:tab/>
    </w:r>
    <w:r w:rsidR="00C255AB" w:rsidRPr="002351CA">
      <w:rPr>
        <w:rFonts w:ascii="Arial" w:hAnsi="Arial" w:cs="Arial"/>
        <w:sz w:val="16"/>
        <w:szCs w:val="16"/>
      </w:rPr>
      <w:tab/>
    </w:r>
    <w:r w:rsidR="00C255AB" w:rsidRPr="002351CA">
      <w:rPr>
        <w:rFonts w:ascii="Arial" w:hAnsi="Arial" w:cs="Arial"/>
        <w:sz w:val="16"/>
        <w:szCs w:val="16"/>
      </w:rPr>
      <w:fldChar w:fldCharType="begin"/>
    </w:r>
    <w:r w:rsidR="00C255AB" w:rsidRPr="002351CA">
      <w:rPr>
        <w:rFonts w:ascii="Arial" w:hAnsi="Arial" w:cs="Arial"/>
        <w:sz w:val="16"/>
        <w:szCs w:val="16"/>
      </w:rPr>
      <w:instrText xml:space="preserve"> PAGE   \* MERGEFORMAT </w:instrText>
    </w:r>
    <w:r w:rsidR="00C255AB" w:rsidRPr="002351CA">
      <w:rPr>
        <w:rFonts w:ascii="Arial" w:hAnsi="Arial" w:cs="Arial"/>
        <w:sz w:val="16"/>
        <w:szCs w:val="16"/>
      </w:rPr>
      <w:fldChar w:fldCharType="separate"/>
    </w:r>
    <w:r w:rsidR="00CD1706">
      <w:rPr>
        <w:rFonts w:ascii="Arial" w:hAnsi="Arial" w:cs="Arial"/>
        <w:noProof/>
        <w:sz w:val="16"/>
        <w:szCs w:val="16"/>
      </w:rPr>
      <w:t>29</w:t>
    </w:r>
    <w:r w:rsidR="00C255AB" w:rsidRPr="002351CA">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AB" w:rsidRDefault="00C255AB">
      <w:r>
        <w:separator/>
      </w:r>
    </w:p>
  </w:footnote>
  <w:footnote w:type="continuationSeparator" w:id="0">
    <w:p w:rsidR="00C255AB" w:rsidRDefault="00C25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C255AB" w:rsidRPr="00530E77" w:rsidTr="00FE04E9">
      <w:trPr>
        <w:trHeight w:val="993"/>
      </w:trPr>
      <w:tc>
        <w:tcPr>
          <w:tcW w:w="1439" w:type="dxa"/>
        </w:tcPr>
        <w:p w:rsidR="00C255AB" w:rsidRPr="00530E77" w:rsidRDefault="00C255AB" w:rsidP="005C0E9F">
          <w:pPr>
            <w:pStyle w:val="Cabealho"/>
            <w:ind w:right="360"/>
            <w:jc w:val="right"/>
          </w:pPr>
          <w:r w:rsidRPr="00530E77">
            <w:rPr>
              <w:noProof/>
            </w:rPr>
            <w:drawing>
              <wp:inline distT="0" distB="0" distL="0" distR="0" wp14:anchorId="10C953AA" wp14:editId="169B4FE4">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C255AB" w:rsidRPr="00C57F34" w:rsidRDefault="00C255AB"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C255AB" w:rsidRPr="00C57F34" w:rsidRDefault="00C255AB"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C255AB" w:rsidRPr="00C57F34" w:rsidRDefault="00C255AB"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C255AB" w:rsidRPr="000C5B3E" w:rsidRDefault="00C255AB"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C255AB" w:rsidRPr="00530E77" w:rsidRDefault="00C255AB" w:rsidP="005C0E9F">
          <w:pPr>
            <w:pStyle w:val="Cabealho"/>
            <w:jc w:val="right"/>
            <w:rPr>
              <w:noProof/>
            </w:rPr>
          </w:pPr>
          <w:r w:rsidRPr="00530E77">
            <w:rPr>
              <w:noProof/>
            </w:rPr>
            <w:drawing>
              <wp:inline distT="0" distB="0" distL="0" distR="0" wp14:anchorId="5F549AF8" wp14:editId="4BC9FE53">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C255AB" w:rsidRPr="005C0E9F" w:rsidRDefault="00C255AB" w:rsidP="005C0E9F">
    <w:pPr>
      <w:pStyle w:val="Cabealho"/>
      <w:ind w:left="-142"/>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1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5"/>
  </w:num>
  <w:num w:numId="6">
    <w:abstractNumId w:val="3"/>
  </w:num>
  <w:num w:numId="7">
    <w:abstractNumId w:val="7"/>
  </w:num>
  <w:num w:numId="8">
    <w:abstractNumId w:val="8"/>
  </w:num>
  <w:num w:numId="9">
    <w:abstractNumId w:val="6"/>
  </w:num>
  <w:num w:numId="10">
    <w:abstractNumId w:val="11"/>
  </w:num>
  <w:num w:numId="11">
    <w:abstractNumId w:val="1"/>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1cCrFsx9/efSMjUlTYWEEv9jYX0=" w:salt="c61C7Yn05+b6kZS8k2GX9w=="/>
  <w:zoom w:percent="100"/>
  <w:mirrorMargins/>
  <w:activeWritingStyle w:appName="MSWord" w:lang="pt-BR" w:vendorID="64" w:dllVersion="131078"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BF"/>
    <w:rsid w:val="0000236D"/>
    <w:rsid w:val="00003298"/>
    <w:rsid w:val="000122C1"/>
    <w:rsid w:val="00014236"/>
    <w:rsid w:val="00014E7A"/>
    <w:rsid w:val="00014FC0"/>
    <w:rsid w:val="00015D4B"/>
    <w:rsid w:val="0001795E"/>
    <w:rsid w:val="0002260C"/>
    <w:rsid w:val="0002306D"/>
    <w:rsid w:val="000242C8"/>
    <w:rsid w:val="0002544A"/>
    <w:rsid w:val="00027155"/>
    <w:rsid w:val="00027A5D"/>
    <w:rsid w:val="000318BA"/>
    <w:rsid w:val="000321F5"/>
    <w:rsid w:val="00034A29"/>
    <w:rsid w:val="00035D80"/>
    <w:rsid w:val="00040957"/>
    <w:rsid w:val="00040D0F"/>
    <w:rsid w:val="000412FE"/>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4F7F"/>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42C0"/>
    <w:rsid w:val="00135CCD"/>
    <w:rsid w:val="0014004B"/>
    <w:rsid w:val="00140A41"/>
    <w:rsid w:val="00142D0D"/>
    <w:rsid w:val="0014325E"/>
    <w:rsid w:val="00143845"/>
    <w:rsid w:val="00146BDF"/>
    <w:rsid w:val="00147BA6"/>
    <w:rsid w:val="001516EA"/>
    <w:rsid w:val="0015172D"/>
    <w:rsid w:val="001530EE"/>
    <w:rsid w:val="00153E25"/>
    <w:rsid w:val="00154505"/>
    <w:rsid w:val="00154B86"/>
    <w:rsid w:val="00154BF4"/>
    <w:rsid w:val="001562A8"/>
    <w:rsid w:val="00156349"/>
    <w:rsid w:val="0015684D"/>
    <w:rsid w:val="00160549"/>
    <w:rsid w:val="00160BBD"/>
    <w:rsid w:val="00160DA4"/>
    <w:rsid w:val="001618DD"/>
    <w:rsid w:val="0016418C"/>
    <w:rsid w:val="001648FB"/>
    <w:rsid w:val="0016584A"/>
    <w:rsid w:val="00170CE1"/>
    <w:rsid w:val="00170D49"/>
    <w:rsid w:val="00172A0F"/>
    <w:rsid w:val="00174CAA"/>
    <w:rsid w:val="00174D48"/>
    <w:rsid w:val="00177CD5"/>
    <w:rsid w:val="00180ABE"/>
    <w:rsid w:val="001817D2"/>
    <w:rsid w:val="001818F5"/>
    <w:rsid w:val="001819BF"/>
    <w:rsid w:val="00181F1C"/>
    <w:rsid w:val="00184086"/>
    <w:rsid w:val="001842A6"/>
    <w:rsid w:val="00184E7C"/>
    <w:rsid w:val="00185F3B"/>
    <w:rsid w:val="0018613B"/>
    <w:rsid w:val="001904A8"/>
    <w:rsid w:val="00191140"/>
    <w:rsid w:val="00194F7C"/>
    <w:rsid w:val="001A0186"/>
    <w:rsid w:val="001A13FA"/>
    <w:rsid w:val="001A1732"/>
    <w:rsid w:val="001A174C"/>
    <w:rsid w:val="001A1834"/>
    <w:rsid w:val="001A2CE9"/>
    <w:rsid w:val="001A3A05"/>
    <w:rsid w:val="001A3ADF"/>
    <w:rsid w:val="001A3E18"/>
    <w:rsid w:val="001A54BB"/>
    <w:rsid w:val="001A7D24"/>
    <w:rsid w:val="001B005B"/>
    <w:rsid w:val="001B1976"/>
    <w:rsid w:val="001B2538"/>
    <w:rsid w:val="001B3448"/>
    <w:rsid w:val="001B3921"/>
    <w:rsid w:val="001B3FA6"/>
    <w:rsid w:val="001B4915"/>
    <w:rsid w:val="001C11C5"/>
    <w:rsid w:val="001C2C97"/>
    <w:rsid w:val="001C3C2C"/>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899"/>
    <w:rsid w:val="00211D78"/>
    <w:rsid w:val="00213E2F"/>
    <w:rsid w:val="002162FF"/>
    <w:rsid w:val="00217CC0"/>
    <w:rsid w:val="00220FFE"/>
    <w:rsid w:val="00221BA5"/>
    <w:rsid w:val="00222980"/>
    <w:rsid w:val="00222999"/>
    <w:rsid w:val="002241A2"/>
    <w:rsid w:val="00225B1A"/>
    <w:rsid w:val="002267BC"/>
    <w:rsid w:val="00227861"/>
    <w:rsid w:val="00231E9C"/>
    <w:rsid w:val="002322DE"/>
    <w:rsid w:val="00235187"/>
    <w:rsid w:val="002351CA"/>
    <w:rsid w:val="00240B17"/>
    <w:rsid w:val="00241680"/>
    <w:rsid w:val="00241D78"/>
    <w:rsid w:val="00244C91"/>
    <w:rsid w:val="00246DAE"/>
    <w:rsid w:val="00252859"/>
    <w:rsid w:val="00253319"/>
    <w:rsid w:val="002538B4"/>
    <w:rsid w:val="002538E3"/>
    <w:rsid w:val="00253C18"/>
    <w:rsid w:val="0025592E"/>
    <w:rsid w:val="00255C24"/>
    <w:rsid w:val="00256233"/>
    <w:rsid w:val="00260802"/>
    <w:rsid w:val="00261723"/>
    <w:rsid w:val="00261925"/>
    <w:rsid w:val="002624EA"/>
    <w:rsid w:val="0026386A"/>
    <w:rsid w:val="00265063"/>
    <w:rsid w:val="002656A2"/>
    <w:rsid w:val="002662C1"/>
    <w:rsid w:val="00267125"/>
    <w:rsid w:val="00267B22"/>
    <w:rsid w:val="00271CB6"/>
    <w:rsid w:val="0027248A"/>
    <w:rsid w:val="0027301A"/>
    <w:rsid w:val="00273A0B"/>
    <w:rsid w:val="002757CC"/>
    <w:rsid w:val="00276ECC"/>
    <w:rsid w:val="00283D51"/>
    <w:rsid w:val="00285733"/>
    <w:rsid w:val="0028765E"/>
    <w:rsid w:val="0029037D"/>
    <w:rsid w:val="002923A3"/>
    <w:rsid w:val="002937D4"/>
    <w:rsid w:val="00293D30"/>
    <w:rsid w:val="002961D6"/>
    <w:rsid w:val="002A0047"/>
    <w:rsid w:val="002A0D02"/>
    <w:rsid w:val="002A127F"/>
    <w:rsid w:val="002A19C7"/>
    <w:rsid w:val="002A4265"/>
    <w:rsid w:val="002A51E3"/>
    <w:rsid w:val="002A749F"/>
    <w:rsid w:val="002B0A65"/>
    <w:rsid w:val="002B0CF8"/>
    <w:rsid w:val="002B1573"/>
    <w:rsid w:val="002B2A87"/>
    <w:rsid w:val="002B2D41"/>
    <w:rsid w:val="002B2E88"/>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87ECB"/>
    <w:rsid w:val="00391E14"/>
    <w:rsid w:val="003959F6"/>
    <w:rsid w:val="003963D1"/>
    <w:rsid w:val="003A2584"/>
    <w:rsid w:val="003A54A7"/>
    <w:rsid w:val="003A73C1"/>
    <w:rsid w:val="003A79B2"/>
    <w:rsid w:val="003B2B65"/>
    <w:rsid w:val="003B3F08"/>
    <w:rsid w:val="003B791E"/>
    <w:rsid w:val="003C4E67"/>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89B"/>
    <w:rsid w:val="00415F27"/>
    <w:rsid w:val="00416A59"/>
    <w:rsid w:val="00417CA8"/>
    <w:rsid w:val="0042021B"/>
    <w:rsid w:val="0042063E"/>
    <w:rsid w:val="004213B1"/>
    <w:rsid w:val="0042190C"/>
    <w:rsid w:val="00422FD1"/>
    <w:rsid w:val="004230DE"/>
    <w:rsid w:val="00423B4A"/>
    <w:rsid w:val="00425359"/>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13B4"/>
    <w:rsid w:val="004A3794"/>
    <w:rsid w:val="004A555D"/>
    <w:rsid w:val="004A57D7"/>
    <w:rsid w:val="004A6AA4"/>
    <w:rsid w:val="004A781C"/>
    <w:rsid w:val="004B05B0"/>
    <w:rsid w:val="004B0CAC"/>
    <w:rsid w:val="004B19B5"/>
    <w:rsid w:val="004B1D7D"/>
    <w:rsid w:val="004B2677"/>
    <w:rsid w:val="004B460A"/>
    <w:rsid w:val="004B4F03"/>
    <w:rsid w:val="004C0212"/>
    <w:rsid w:val="004C05F9"/>
    <w:rsid w:val="004C1573"/>
    <w:rsid w:val="004C4681"/>
    <w:rsid w:val="004C4F8F"/>
    <w:rsid w:val="004D067A"/>
    <w:rsid w:val="004D31CA"/>
    <w:rsid w:val="004D38D3"/>
    <w:rsid w:val="004D715C"/>
    <w:rsid w:val="004D7B21"/>
    <w:rsid w:val="004E0194"/>
    <w:rsid w:val="004E1325"/>
    <w:rsid w:val="004E1905"/>
    <w:rsid w:val="004E1E6B"/>
    <w:rsid w:val="004E2308"/>
    <w:rsid w:val="004E2A2E"/>
    <w:rsid w:val="004E3BF3"/>
    <w:rsid w:val="004E6D28"/>
    <w:rsid w:val="004F0A3B"/>
    <w:rsid w:val="004F1294"/>
    <w:rsid w:val="004F1A89"/>
    <w:rsid w:val="004F1E0F"/>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A04"/>
    <w:rsid w:val="00535A68"/>
    <w:rsid w:val="0054016D"/>
    <w:rsid w:val="0054077F"/>
    <w:rsid w:val="00541DB9"/>
    <w:rsid w:val="00550617"/>
    <w:rsid w:val="0055286F"/>
    <w:rsid w:val="00553ED6"/>
    <w:rsid w:val="00556D01"/>
    <w:rsid w:val="00557405"/>
    <w:rsid w:val="00560149"/>
    <w:rsid w:val="00561C04"/>
    <w:rsid w:val="0056213B"/>
    <w:rsid w:val="00562331"/>
    <w:rsid w:val="00562F82"/>
    <w:rsid w:val="0056373B"/>
    <w:rsid w:val="00564913"/>
    <w:rsid w:val="00564978"/>
    <w:rsid w:val="00570B5A"/>
    <w:rsid w:val="0057249A"/>
    <w:rsid w:val="00573BD8"/>
    <w:rsid w:val="005800D8"/>
    <w:rsid w:val="005846C9"/>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4AB9"/>
    <w:rsid w:val="0060508A"/>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257C"/>
    <w:rsid w:val="00635B69"/>
    <w:rsid w:val="00640F39"/>
    <w:rsid w:val="006431A0"/>
    <w:rsid w:val="00644475"/>
    <w:rsid w:val="00647790"/>
    <w:rsid w:val="006477A7"/>
    <w:rsid w:val="00647C0B"/>
    <w:rsid w:val="00651A2B"/>
    <w:rsid w:val="00652486"/>
    <w:rsid w:val="006549BF"/>
    <w:rsid w:val="00655AAF"/>
    <w:rsid w:val="00656A30"/>
    <w:rsid w:val="006574DB"/>
    <w:rsid w:val="00661946"/>
    <w:rsid w:val="00663029"/>
    <w:rsid w:val="00666139"/>
    <w:rsid w:val="006673E7"/>
    <w:rsid w:val="00667C76"/>
    <w:rsid w:val="00671932"/>
    <w:rsid w:val="006735EB"/>
    <w:rsid w:val="00674964"/>
    <w:rsid w:val="00675EF4"/>
    <w:rsid w:val="00677831"/>
    <w:rsid w:val="006779CB"/>
    <w:rsid w:val="00680B7E"/>
    <w:rsid w:val="00683660"/>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2AC"/>
    <w:rsid w:val="006A6B84"/>
    <w:rsid w:val="006B10ED"/>
    <w:rsid w:val="006B156A"/>
    <w:rsid w:val="006B194C"/>
    <w:rsid w:val="006B51B2"/>
    <w:rsid w:val="006C0D78"/>
    <w:rsid w:val="006C17A0"/>
    <w:rsid w:val="006C2CC5"/>
    <w:rsid w:val="006C4237"/>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272"/>
    <w:rsid w:val="00700CBD"/>
    <w:rsid w:val="00702245"/>
    <w:rsid w:val="007028C7"/>
    <w:rsid w:val="007030FA"/>
    <w:rsid w:val="00704462"/>
    <w:rsid w:val="007049A5"/>
    <w:rsid w:val="007055DF"/>
    <w:rsid w:val="00710C7E"/>
    <w:rsid w:val="00710F3D"/>
    <w:rsid w:val="0071215E"/>
    <w:rsid w:val="007145B4"/>
    <w:rsid w:val="00714A32"/>
    <w:rsid w:val="007164C4"/>
    <w:rsid w:val="00716ABD"/>
    <w:rsid w:val="0072717B"/>
    <w:rsid w:val="007321C2"/>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4329"/>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1B33"/>
    <w:rsid w:val="00872949"/>
    <w:rsid w:val="008730BB"/>
    <w:rsid w:val="008748E2"/>
    <w:rsid w:val="008753F7"/>
    <w:rsid w:val="008765BA"/>
    <w:rsid w:val="00877391"/>
    <w:rsid w:val="00885CDD"/>
    <w:rsid w:val="008874C6"/>
    <w:rsid w:val="00887874"/>
    <w:rsid w:val="008905EB"/>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C04DF"/>
    <w:rsid w:val="008C082D"/>
    <w:rsid w:val="008C1880"/>
    <w:rsid w:val="008C1971"/>
    <w:rsid w:val="008C2AD0"/>
    <w:rsid w:val="008C4B80"/>
    <w:rsid w:val="008C6874"/>
    <w:rsid w:val="008D2CAF"/>
    <w:rsid w:val="008D3ACE"/>
    <w:rsid w:val="008D51CC"/>
    <w:rsid w:val="008D5EAC"/>
    <w:rsid w:val="008D648F"/>
    <w:rsid w:val="008D69AD"/>
    <w:rsid w:val="008E0CD1"/>
    <w:rsid w:val="008E4F95"/>
    <w:rsid w:val="008E5366"/>
    <w:rsid w:val="008E5AFF"/>
    <w:rsid w:val="008F0897"/>
    <w:rsid w:val="008F1FC1"/>
    <w:rsid w:val="008F2238"/>
    <w:rsid w:val="008F35DC"/>
    <w:rsid w:val="008F4D52"/>
    <w:rsid w:val="008F4E41"/>
    <w:rsid w:val="008F5276"/>
    <w:rsid w:val="009015BF"/>
    <w:rsid w:val="0090408D"/>
    <w:rsid w:val="0090466E"/>
    <w:rsid w:val="00904C80"/>
    <w:rsid w:val="00904E6B"/>
    <w:rsid w:val="00905E74"/>
    <w:rsid w:val="00906EEC"/>
    <w:rsid w:val="00910AE9"/>
    <w:rsid w:val="00913F33"/>
    <w:rsid w:val="00914204"/>
    <w:rsid w:val="00914392"/>
    <w:rsid w:val="009143B2"/>
    <w:rsid w:val="00915C7E"/>
    <w:rsid w:val="00916E34"/>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1171"/>
    <w:rsid w:val="009712AC"/>
    <w:rsid w:val="009732E9"/>
    <w:rsid w:val="00974D22"/>
    <w:rsid w:val="009763C4"/>
    <w:rsid w:val="009774EF"/>
    <w:rsid w:val="009803F1"/>
    <w:rsid w:val="00982964"/>
    <w:rsid w:val="009844F7"/>
    <w:rsid w:val="00984753"/>
    <w:rsid w:val="00985462"/>
    <w:rsid w:val="009861AC"/>
    <w:rsid w:val="0099079E"/>
    <w:rsid w:val="00992870"/>
    <w:rsid w:val="00993AB6"/>
    <w:rsid w:val="00994079"/>
    <w:rsid w:val="00995FFD"/>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5D8B"/>
    <w:rsid w:val="009D68FB"/>
    <w:rsid w:val="009E04B3"/>
    <w:rsid w:val="009E0DFC"/>
    <w:rsid w:val="009E0F6A"/>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5DF"/>
    <w:rsid w:val="00A25FA0"/>
    <w:rsid w:val="00A2678B"/>
    <w:rsid w:val="00A31A3C"/>
    <w:rsid w:val="00A320C1"/>
    <w:rsid w:val="00A338F3"/>
    <w:rsid w:val="00A33FA1"/>
    <w:rsid w:val="00A34A91"/>
    <w:rsid w:val="00A35C5C"/>
    <w:rsid w:val="00A36AB7"/>
    <w:rsid w:val="00A374EB"/>
    <w:rsid w:val="00A402A1"/>
    <w:rsid w:val="00A40E92"/>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5D59"/>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3EED"/>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6FA"/>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C72"/>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00FF"/>
    <w:rsid w:val="00B712C3"/>
    <w:rsid w:val="00B718F9"/>
    <w:rsid w:val="00B722CA"/>
    <w:rsid w:val="00B7367C"/>
    <w:rsid w:val="00B76DB6"/>
    <w:rsid w:val="00B77DBF"/>
    <w:rsid w:val="00B80269"/>
    <w:rsid w:val="00B810DF"/>
    <w:rsid w:val="00B81FBB"/>
    <w:rsid w:val="00B823AE"/>
    <w:rsid w:val="00B84452"/>
    <w:rsid w:val="00B84851"/>
    <w:rsid w:val="00B85414"/>
    <w:rsid w:val="00B854D2"/>
    <w:rsid w:val="00B85C4A"/>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0BA"/>
    <w:rsid w:val="00BD3419"/>
    <w:rsid w:val="00BD43E5"/>
    <w:rsid w:val="00BD5479"/>
    <w:rsid w:val="00BD57EF"/>
    <w:rsid w:val="00BD59E3"/>
    <w:rsid w:val="00BD771F"/>
    <w:rsid w:val="00BD7FD7"/>
    <w:rsid w:val="00BE0315"/>
    <w:rsid w:val="00BE05F0"/>
    <w:rsid w:val="00BE1772"/>
    <w:rsid w:val="00BE1DEB"/>
    <w:rsid w:val="00BF0E8E"/>
    <w:rsid w:val="00BF1A7F"/>
    <w:rsid w:val="00BF70EF"/>
    <w:rsid w:val="00C00474"/>
    <w:rsid w:val="00C00F37"/>
    <w:rsid w:val="00C02A99"/>
    <w:rsid w:val="00C03F51"/>
    <w:rsid w:val="00C10CC7"/>
    <w:rsid w:val="00C10E1D"/>
    <w:rsid w:val="00C111ED"/>
    <w:rsid w:val="00C13225"/>
    <w:rsid w:val="00C13971"/>
    <w:rsid w:val="00C14C86"/>
    <w:rsid w:val="00C15A5F"/>
    <w:rsid w:val="00C164F3"/>
    <w:rsid w:val="00C17715"/>
    <w:rsid w:val="00C229F8"/>
    <w:rsid w:val="00C2369A"/>
    <w:rsid w:val="00C255AB"/>
    <w:rsid w:val="00C322F1"/>
    <w:rsid w:val="00C33284"/>
    <w:rsid w:val="00C33F76"/>
    <w:rsid w:val="00C34398"/>
    <w:rsid w:val="00C343E5"/>
    <w:rsid w:val="00C351A6"/>
    <w:rsid w:val="00C35E0D"/>
    <w:rsid w:val="00C371FA"/>
    <w:rsid w:val="00C377A2"/>
    <w:rsid w:val="00C44BB2"/>
    <w:rsid w:val="00C46F61"/>
    <w:rsid w:val="00C47598"/>
    <w:rsid w:val="00C479B8"/>
    <w:rsid w:val="00C47BB2"/>
    <w:rsid w:val="00C47CC5"/>
    <w:rsid w:val="00C51A32"/>
    <w:rsid w:val="00C51C28"/>
    <w:rsid w:val="00C53456"/>
    <w:rsid w:val="00C53E6D"/>
    <w:rsid w:val="00C542C7"/>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6420"/>
    <w:rsid w:val="00CB766B"/>
    <w:rsid w:val="00CC191C"/>
    <w:rsid w:val="00CC235D"/>
    <w:rsid w:val="00CC356D"/>
    <w:rsid w:val="00CC3FEB"/>
    <w:rsid w:val="00CD0EF3"/>
    <w:rsid w:val="00CD109D"/>
    <w:rsid w:val="00CD1706"/>
    <w:rsid w:val="00CD1E9D"/>
    <w:rsid w:val="00CD2A79"/>
    <w:rsid w:val="00CD2D54"/>
    <w:rsid w:val="00CD5288"/>
    <w:rsid w:val="00CD66E6"/>
    <w:rsid w:val="00CD6ABB"/>
    <w:rsid w:val="00CE2909"/>
    <w:rsid w:val="00CE2EE5"/>
    <w:rsid w:val="00CE417B"/>
    <w:rsid w:val="00CE53E5"/>
    <w:rsid w:val="00CE5CF2"/>
    <w:rsid w:val="00CE71E9"/>
    <w:rsid w:val="00CE7328"/>
    <w:rsid w:val="00CF2572"/>
    <w:rsid w:val="00CF25A1"/>
    <w:rsid w:val="00CF2FFE"/>
    <w:rsid w:val="00CF3124"/>
    <w:rsid w:val="00CF461F"/>
    <w:rsid w:val="00CF6B77"/>
    <w:rsid w:val="00CF71E3"/>
    <w:rsid w:val="00D00A5D"/>
    <w:rsid w:val="00D00A87"/>
    <w:rsid w:val="00D01354"/>
    <w:rsid w:val="00D01910"/>
    <w:rsid w:val="00D02F2F"/>
    <w:rsid w:val="00D03CB9"/>
    <w:rsid w:val="00D0495A"/>
    <w:rsid w:val="00D05411"/>
    <w:rsid w:val="00D0625A"/>
    <w:rsid w:val="00D06476"/>
    <w:rsid w:val="00D06995"/>
    <w:rsid w:val="00D07970"/>
    <w:rsid w:val="00D13087"/>
    <w:rsid w:val="00D16FA0"/>
    <w:rsid w:val="00D17378"/>
    <w:rsid w:val="00D216B2"/>
    <w:rsid w:val="00D24B8B"/>
    <w:rsid w:val="00D26479"/>
    <w:rsid w:val="00D26DCE"/>
    <w:rsid w:val="00D27D7D"/>
    <w:rsid w:val="00D319AD"/>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735D0"/>
    <w:rsid w:val="00D75AE3"/>
    <w:rsid w:val="00D80021"/>
    <w:rsid w:val="00D84C22"/>
    <w:rsid w:val="00D858D9"/>
    <w:rsid w:val="00D8724C"/>
    <w:rsid w:val="00D93004"/>
    <w:rsid w:val="00D93711"/>
    <w:rsid w:val="00D938C1"/>
    <w:rsid w:val="00D965DD"/>
    <w:rsid w:val="00D96D2A"/>
    <w:rsid w:val="00DA47A8"/>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F26"/>
    <w:rsid w:val="00DE0D00"/>
    <w:rsid w:val="00DE16CD"/>
    <w:rsid w:val="00DE6492"/>
    <w:rsid w:val="00DF280B"/>
    <w:rsid w:val="00DF28B7"/>
    <w:rsid w:val="00DF3079"/>
    <w:rsid w:val="00DF3345"/>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056D"/>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227"/>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69D"/>
    <w:rsid w:val="00EA3EF5"/>
    <w:rsid w:val="00EA411E"/>
    <w:rsid w:val="00EA4C4D"/>
    <w:rsid w:val="00EA641F"/>
    <w:rsid w:val="00EA6A5A"/>
    <w:rsid w:val="00EA714D"/>
    <w:rsid w:val="00EA7B7A"/>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F03E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4BF"/>
    <w:rsid w:val="00F22750"/>
    <w:rsid w:val="00F23CA1"/>
    <w:rsid w:val="00F2401A"/>
    <w:rsid w:val="00F257BB"/>
    <w:rsid w:val="00F2646F"/>
    <w:rsid w:val="00F273E5"/>
    <w:rsid w:val="00F27E65"/>
    <w:rsid w:val="00F318BA"/>
    <w:rsid w:val="00F31DEA"/>
    <w:rsid w:val="00F338D8"/>
    <w:rsid w:val="00F33B08"/>
    <w:rsid w:val="00F36A95"/>
    <w:rsid w:val="00F36F01"/>
    <w:rsid w:val="00F405C9"/>
    <w:rsid w:val="00F408CB"/>
    <w:rsid w:val="00F40A19"/>
    <w:rsid w:val="00F40C29"/>
    <w:rsid w:val="00F414CD"/>
    <w:rsid w:val="00F414F8"/>
    <w:rsid w:val="00F43D96"/>
    <w:rsid w:val="00F44FA1"/>
    <w:rsid w:val="00F45418"/>
    <w:rsid w:val="00F47626"/>
    <w:rsid w:val="00F47CAB"/>
    <w:rsid w:val="00F50275"/>
    <w:rsid w:val="00F505C7"/>
    <w:rsid w:val="00F51366"/>
    <w:rsid w:val="00F534AD"/>
    <w:rsid w:val="00F53C9E"/>
    <w:rsid w:val="00F54824"/>
    <w:rsid w:val="00F54D09"/>
    <w:rsid w:val="00F566F6"/>
    <w:rsid w:val="00F56CE1"/>
    <w:rsid w:val="00F6003E"/>
    <w:rsid w:val="00F6027E"/>
    <w:rsid w:val="00F60839"/>
    <w:rsid w:val="00F61DD5"/>
    <w:rsid w:val="00F62351"/>
    <w:rsid w:val="00F629D0"/>
    <w:rsid w:val="00F62AE5"/>
    <w:rsid w:val="00F62D01"/>
    <w:rsid w:val="00F62EE5"/>
    <w:rsid w:val="00F66161"/>
    <w:rsid w:val="00F669C5"/>
    <w:rsid w:val="00F67C1B"/>
    <w:rsid w:val="00F70195"/>
    <w:rsid w:val="00F72DEA"/>
    <w:rsid w:val="00F75340"/>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B57"/>
    <w:rsid w:val="00F97CE1"/>
    <w:rsid w:val="00FA0966"/>
    <w:rsid w:val="00FA17A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3128"/>
    <w:rsid w:val="00FD546E"/>
    <w:rsid w:val="00FD7077"/>
    <w:rsid w:val="00FE04E9"/>
    <w:rsid w:val="00FE153D"/>
    <w:rsid w:val="00FE1A3D"/>
    <w:rsid w:val="00FE5A70"/>
    <w:rsid w:val="00FE5BBC"/>
    <w:rsid w:val="00FF454E"/>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58162214">
      <w:bodyDiv w:val="1"/>
      <w:marLeft w:val="0"/>
      <w:marRight w:val="0"/>
      <w:marTop w:val="0"/>
      <w:marBottom w:val="0"/>
      <w:divBdr>
        <w:top w:val="none" w:sz="0" w:space="0" w:color="auto"/>
        <w:left w:val="none" w:sz="0" w:space="0" w:color="auto"/>
        <w:bottom w:val="none" w:sz="0" w:space="0" w:color="auto"/>
        <w:right w:val="none" w:sz="0" w:space="0" w:color="auto"/>
      </w:divBdr>
    </w:div>
    <w:div w:id="164395120">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7698140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94450147">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06123692">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julgamento%20por%20item-CONSUMO%20GERAL,%20HOSPITALAR%20%20E%20LABORATO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F822-D396-43E5-9B01-65DEC8CF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item-CONSUMO GERAL, HOSPITALAR  E LABORATORIAL</Template>
  <TotalTime>36</TotalTime>
  <Pages>29</Pages>
  <Words>9502</Words>
  <Characters>53815</Characters>
  <Application>Microsoft Office Word</Application>
  <DocSecurity>4</DocSecurity>
  <Lines>448</Lines>
  <Paragraphs>126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63191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DILIC-Divisao de Licitação-Luceli</cp:lastModifiedBy>
  <cp:revision>7</cp:revision>
  <cp:lastPrinted>2017-08-18T12:02:00Z</cp:lastPrinted>
  <dcterms:created xsi:type="dcterms:W3CDTF">2017-07-31T19:22:00Z</dcterms:created>
  <dcterms:modified xsi:type="dcterms:W3CDTF">2017-08-18T12:02:00Z</dcterms:modified>
</cp:coreProperties>
</file>