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F46E75"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F46E75" w:rsidRPr="00256233">
        <w:rPr>
          <w:rFonts w:ascii="Arial" w:hAnsi="Arial" w:cs="Arial"/>
          <w:b/>
          <w:sz w:val="28"/>
        </w:rPr>
      </w:r>
      <w:r w:rsidR="00F46E75" w:rsidRPr="00256233">
        <w:rPr>
          <w:rFonts w:ascii="Arial" w:hAnsi="Arial" w:cs="Arial"/>
          <w:b/>
          <w:sz w:val="28"/>
        </w:rPr>
        <w:fldChar w:fldCharType="separate"/>
      </w:r>
      <w:r w:rsidR="0036120D">
        <w:rPr>
          <w:rFonts w:ascii="Arial" w:hAnsi="Arial" w:cs="Arial"/>
          <w:b/>
          <w:sz w:val="28"/>
        </w:rPr>
        <w:t>048</w:t>
      </w:r>
      <w:r w:rsidR="00F46E75" w:rsidRPr="00256233">
        <w:rPr>
          <w:rFonts w:ascii="Arial" w:hAnsi="Arial" w:cs="Arial"/>
          <w:b/>
          <w:sz w:val="28"/>
        </w:rPr>
        <w:fldChar w:fldCharType="end"/>
      </w:r>
      <w:bookmarkEnd w:id="0"/>
      <w:r w:rsidRPr="00256233">
        <w:rPr>
          <w:rFonts w:ascii="Arial" w:hAnsi="Arial" w:cs="Arial"/>
          <w:b/>
          <w:sz w:val="28"/>
        </w:rPr>
        <w:t>/20</w:t>
      </w:r>
      <w:r w:rsidR="00F46E75"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F46E75" w:rsidRPr="00256233">
        <w:rPr>
          <w:rFonts w:ascii="Arial" w:hAnsi="Arial" w:cs="Arial"/>
          <w:b/>
          <w:sz w:val="28"/>
        </w:rPr>
      </w:r>
      <w:r w:rsidR="00F46E75" w:rsidRPr="00256233">
        <w:rPr>
          <w:rFonts w:ascii="Arial" w:hAnsi="Arial" w:cs="Arial"/>
          <w:b/>
          <w:sz w:val="28"/>
        </w:rPr>
        <w:fldChar w:fldCharType="separate"/>
      </w:r>
      <w:r w:rsidR="0036120D">
        <w:rPr>
          <w:rFonts w:ascii="Arial" w:hAnsi="Arial" w:cs="Arial"/>
          <w:b/>
          <w:sz w:val="28"/>
        </w:rPr>
        <w:t>17</w:t>
      </w:r>
      <w:r w:rsidR="00F46E75"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PROCESSO ADMINISTRATIVO Nº: </w:t>
      </w:r>
      <w:proofErr w:type="gramStart"/>
      <w:r w:rsidRPr="00256233">
        <w:rPr>
          <w:rFonts w:ascii="Arial" w:hAnsi="Arial" w:cs="Arial"/>
          <w:b/>
          <w:sz w:val="28"/>
        </w:rPr>
        <w:t>23117.</w:t>
      </w:r>
      <w:proofErr w:type="gramEnd"/>
      <w:r w:rsidR="00F46E75"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F46E75" w:rsidRPr="00256233">
        <w:rPr>
          <w:rFonts w:ascii="Arial" w:hAnsi="Arial" w:cs="Arial"/>
          <w:b/>
          <w:sz w:val="28"/>
        </w:rPr>
      </w:r>
      <w:r w:rsidR="00F46E75" w:rsidRPr="00256233">
        <w:rPr>
          <w:rFonts w:ascii="Arial" w:hAnsi="Arial" w:cs="Arial"/>
          <w:b/>
          <w:sz w:val="28"/>
        </w:rPr>
        <w:fldChar w:fldCharType="separate"/>
      </w:r>
      <w:r w:rsidR="0036120D">
        <w:rPr>
          <w:rFonts w:ascii="Arial" w:hAnsi="Arial" w:cs="Arial"/>
          <w:b/>
          <w:sz w:val="28"/>
        </w:rPr>
        <w:t>003596</w:t>
      </w:r>
      <w:r w:rsidR="00F46E75" w:rsidRPr="00256233">
        <w:rPr>
          <w:rFonts w:ascii="Arial" w:hAnsi="Arial" w:cs="Arial"/>
          <w:b/>
          <w:sz w:val="28"/>
        </w:rPr>
        <w:fldChar w:fldCharType="end"/>
      </w:r>
      <w:bookmarkEnd w:id="2"/>
      <w:r w:rsidRPr="00256233">
        <w:rPr>
          <w:rFonts w:ascii="Arial" w:hAnsi="Arial" w:cs="Arial"/>
          <w:b/>
          <w:sz w:val="28"/>
        </w:rPr>
        <w:t>/20</w:t>
      </w:r>
      <w:r w:rsidR="00F46E75"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F46E75" w:rsidRPr="00256233">
        <w:rPr>
          <w:rFonts w:ascii="Arial" w:hAnsi="Arial" w:cs="Arial"/>
          <w:b/>
          <w:sz w:val="28"/>
        </w:rPr>
      </w:r>
      <w:r w:rsidR="00F46E75" w:rsidRPr="00256233">
        <w:rPr>
          <w:rFonts w:ascii="Arial" w:hAnsi="Arial" w:cs="Arial"/>
          <w:b/>
          <w:sz w:val="28"/>
        </w:rPr>
        <w:fldChar w:fldCharType="separate"/>
      </w:r>
      <w:r w:rsidR="0036120D">
        <w:rPr>
          <w:rFonts w:ascii="Arial" w:hAnsi="Arial" w:cs="Arial"/>
          <w:b/>
          <w:sz w:val="28"/>
        </w:rPr>
        <w:t>17</w:t>
      </w:r>
      <w:r w:rsidR="00F46E75" w:rsidRPr="00256233">
        <w:rPr>
          <w:rFonts w:ascii="Arial" w:hAnsi="Arial" w:cs="Arial"/>
          <w:b/>
          <w:sz w:val="28"/>
        </w:rPr>
        <w:fldChar w:fldCharType="end"/>
      </w:r>
      <w:bookmarkEnd w:id="3"/>
      <w:r w:rsidRPr="00256233">
        <w:rPr>
          <w:rFonts w:ascii="Arial" w:hAnsi="Arial" w:cs="Arial"/>
          <w:b/>
          <w:sz w:val="28"/>
        </w:rPr>
        <w:t>-</w:t>
      </w:r>
      <w:r w:rsidR="00F46E75"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F46E75" w:rsidRPr="00256233">
        <w:rPr>
          <w:rFonts w:ascii="Arial" w:hAnsi="Arial" w:cs="Arial"/>
          <w:b/>
          <w:sz w:val="28"/>
        </w:rPr>
      </w:r>
      <w:r w:rsidR="00F46E75" w:rsidRPr="00256233">
        <w:rPr>
          <w:rFonts w:ascii="Arial" w:hAnsi="Arial" w:cs="Arial"/>
          <w:b/>
          <w:sz w:val="28"/>
        </w:rPr>
        <w:fldChar w:fldCharType="separate"/>
      </w:r>
      <w:r w:rsidR="0036120D">
        <w:rPr>
          <w:rFonts w:ascii="Arial" w:hAnsi="Arial" w:cs="Arial"/>
          <w:b/>
          <w:sz w:val="28"/>
        </w:rPr>
        <w:t>44</w:t>
      </w:r>
      <w:r w:rsidR="00F46E75" w:rsidRPr="00256233">
        <w:rPr>
          <w:rFonts w:ascii="Arial" w:hAnsi="Arial" w:cs="Arial"/>
          <w:b/>
          <w:sz w:val="28"/>
        </w:rPr>
        <w:fldChar w:fldCharType="end"/>
      </w:r>
      <w:bookmarkEnd w:id="4"/>
    </w:p>
    <w:p w:rsidR="00F13489" w:rsidRDefault="00F13489" w:rsidP="00256233">
      <w:pPr>
        <w:keepLines/>
        <w:widowControl w:val="0"/>
        <w:spacing w:before="120"/>
        <w:jc w:val="both"/>
        <w:rPr>
          <w:rFonts w:ascii="Arial" w:hAnsi="Arial" w:cs="Arial"/>
        </w:rPr>
      </w:pPr>
    </w:p>
    <w:p w:rsidR="00D72948" w:rsidRPr="00256233" w:rsidRDefault="00D72948" w:rsidP="00256233">
      <w:pPr>
        <w:keepLines/>
        <w:widowControl w:val="0"/>
        <w:spacing w:before="120"/>
        <w:jc w:val="both"/>
        <w:rPr>
          <w:rFonts w:ascii="Arial" w:hAnsi="Arial" w:cs="Arial"/>
        </w:rPr>
      </w:pPr>
    </w:p>
    <w:p w:rsidR="00CA24FB" w:rsidRPr="00256233" w:rsidRDefault="000A0C49" w:rsidP="00D72948">
      <w:pPr>
        <w:keepLines/>
        <w:widowControl w:val="0"/>
        <w:spacing w:before="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F46E75" w:rsidRPr="00945D6F">
        <w:rPr>
          <w:rFonts w:ascii="Arial" w:hAnsi="Arial" w:cs="Arial"/>
        </w:rPr>
        <w:fldChar w:fldCharType="begin">
          <w:ffData>
            <w:name w:val="Texto6"/>
            <w:enabled/>
            <w:calcOnExit w:val="0"/>
            <w:textInput/>
          </w:ffData>
        </w:fldChar>
      </w:r>
      <w:bookmarkStart w:id="5" w:name="Texto6"/>
      <w:r w:rsidR="005C0E9F" w:rsidRPr="00945D6F">
        <w:rPr>
          <w:rFonts w:ascii="Arial" w:hAnsi="Arial" w:cs="Arial"/>
        </w:rPr>
        <w:instrText xml:space="preserve"> FORMTEXT </w:instrText>
      </w:r>
      <w:r w:rsidR="00F46E75" w:rsidRPr="00945D6F">
        <w:rPr>
          <w:rFonts w:ascii="Arial" w:hAnsi="Arial" w:cs="Arial"/>
        </w:rPr>
      </w:r>
      <w:r w:rsidR="00F46E75" w:rsidRPr="00945D6F">
        <w:rPr>
          <w:rFonts w:ascii="Arial" w:hAnsi="Arial" w:cs="Arial"/>
        </w:rPr>
        <w:fldChar w:fldCharType="separate"/>
      </w:r>
      <w:r w:rsidR="0036120D">
        <w:rPr>
          <w:rFonts w:ascii="Arial" w:hAnsi="Arial" w:cs="Arial"/>
          <w:b/>
        </w:rPr>
        <w:t>global</w:t>
      </w:r>
      <w:r w:rsidR="00F46E75" w:rsidRPr="00945D6F">
        <w:rPr>
          <w:rFonts w:ascii="Arial" w:hAnsi="Arial" w:cs="Arial"/>
        </w:rPr>
        <w:fldChar w:fldCharType="end"/>
      </w:r>
      <w:bookmarkEnd w:id="5"/>
      <w:r w:rsidR="00CA24FB" w:rsidRPr="002757CC">
        <w:rPr>
          <w:rFonts w:ascii="Arial" w:hAnsi="Arial" w:cs="Arial"/>
          <w:b/>
        </w:rPr>
        <w:t>,</w:t>
      </w:r>
      <w:r w:rsidR="00CA24FB" w:rsidRPr="00256233">
        <w:rPr>
          <w:rFonts w:ascii="Arial" w:hAnsi="Arial" w:cs="Arial"/>
        </w:rPr>
        <w:t xml:space="preserve"> </w:t>
      </w:r>
      <w:r w:rsidR="00A440B7" w:rsidRPr="006432CD">
        <w:rPr>
          <w:rFonts w:cs="Times New Roman"/>
          <w:color w:val="000000"/>
          <w:szCs w:val="20"/>
        </w:rPr>
        <w:t xml:space="preserve">nos termos da Lei nº 10.520, de 17 de julho de 2002, do Decreto nº 5.450, de 31 de maio de 2005, do Decreto 2.271, de </w:t>
      </w:r>
      <w:proofErr w:type="gramStart"/>
      <w:r w:rsidR="00A440B7" w:rsidRPr="006432CD">
        <w:rPr>
          <w:rFonts w:cs="Times New Roman"/>
          <w:color w:val="000000"/>
          <w:szCs w:val="20"/>
        </w:rPr>
        <w:t>7</w:t>
      </w:r>
      <w:proofErr w:type="gramEnd"/>
      <w:r w:rsidR="00A440B7" w:rsidRPr="006432CD">
        <w:rPr>
          <w:rFonts w:cs="Times New Roman"/>
          <w:color w:val="000000"/>
          <w:szCs w:val="20"/>
        </w:rPr>
        <w:t xml:space="preserve"> de julho de 1997, das Instruções Normativas SLTI/MPOG nº 2, de 30 de abril de 2008, e nº 02, de 11 de outubro de 2010, da Lei Complementar n° 123, de 14 de dezembro de 2006, da Lei nº 11.488, de 15 de junho de 2007, do Decreto n° </w:t>
      </w:r>
      <w:r w:rsidR="00A440B7" w:rsidRPr="006432CD">
        <w:rPr>
          <w:rFonts w:cs="Arial"/>
          <w:szCs w:val="20"/>
        </w:rPr>
        <w:t>8.538, de 06 de outubro de 2015</w:t>
      </w:r>
      <w:r w:rsidR="00A440B7" w:rsidRPr="006432CD">
        <w:rPr>
          <w:rFonts w:cs="Times New Roman"/>
          <w:color w:val="000000"/>
          <w:szCs w:val="20"/>
        </w:rPr>
        <w:t>, aplicando-se, subsidiariamente, a Lei nº 8.666, de 21 de junho de 1993, e as exigências estabelecidas neste Edital</w:t>
      </w:r>
      <w:r w:rsidR="00CA24FB" w:rsidRPr="00256233">
        <w:rPr>
          <w:rFonts w:ascii="Arial" w:hAnsi="Arial" w:cs="Arial"/>
        </w:rPr>
        <w:t xml:space="preserve">. </w:t>
      </w:r>
    </w:p>
    <w:p w:rsidR="002E2B74" w:rsidRPr="002757CC" w:rsidRDefault="003B2B65" w:rsidP="00D72948">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F46E75"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F46E75" w:rsidRPr="002757CC">
        <w:rPr>
          <w:rFonts w:ascii="Arial" w:hAnsi="Arial" w:cs="Arial"/>
          <w:b/>
        </w:rPr>
      </w:r>
      <w:r w:rsidR="00F46E75" w:rsidRPr="002757CC">
        <w:rPr>
          <w:rFonts w:ascii="Arial" w:hAnsi="Arial" w:cs="Arial"/>
          <w:b/>
        </w:rPr>
        <w:fldChar w:fldCharType="separate"/>
      </w:r>
      <w:r w:rsidR="00532359">
        <w:rPr>
          <w:rFonts w:ascii="Arial" w:hAnsi="Arial" w:cs="Arial"/>
          <w:b/>
        </w:rPr>
        <w:t>21</w:t>
      </w:r>
      <w:r w:rsidR="00F46E75" w:rsidRPr="002757CC">
        <w:rPr>
          <w:rFonts w:ascii="Arial" w:hAnsi="Arial" w:cs="Arial"/>
          <w:b/>
        </w:rPr>
        <w:fldChar w:fldCharType="end"/>
      </w:r>
      <w:bookmarkEnd w:id="6"/>
      <w:r w:rsidR="005C0E9F" w:rsidRPr="002757CC">
        <w:rPr>
          <w:rFonts w:ascii="Arial" w:hAnsi="Arial" w:cs="Arial"/>
          <w:b/>
        </w:rPr>
        <w:t>/</w:t>
      </w:r>
      <w:r w:rsidR="00F46E75"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F46E75" w:rsidRPr="002757CC">
        <w:rPr>
          <w:rFonts w:ascii="Arial" w:hAnsi="Arial" w:cs="Arial"/>
          <w:b/>
        </w:rPr>
      </w:r>
      <w:r w:rsidR="00F46E75" w:rsidRPr="002757CC">
        <w:rPr>
          <w:rFonts w:ascii="Arial" w:hAnsi="Arial" w:cs="Arial"/>
          <w:b/>
        </w:rPr>
        <w:fldChar w:fldCharType="separate"/>
      </w:r>
      <w:r w:rsidR="00532359">
        <w:rPr>
          <w:rFonts w:ascii="Arial" w:hAnsi="Arial" w:cs="Arial"/>
          <w:b/>
        </w:rPr>
        <w:t>07</w:t>
      </w:r>
      <w:r w:rsidR="00F46E75" w:rsidRPr="002757CC">
        <w:rPr>
          <w:rFonts w:ascii="Arial" w:hAnsi="Arial" w:cs="Arial"/>
          <w:b/>
        </w:rPr>
        <w:fldChar w:fldCharType="end"/>
      </w:r>
      <w:bookmarkEnd w:id="7"/>
      <w:r w:rsidR="005C0E9F" w:rsidRPr="002757CC">
        <w:rPr>
          <w:rFonts w:ascii="Arial" w:hAnsi="Arial" w:cs="Arial"/>
          <w:b/>
        </w:rPr>
        <w:t>/20</w:t>
      </w:r>
      <w:r w:rsidR="00F46E75"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F46E75" w:rsidRPr="002757CC">
        <w:rPr>
          <w:rFonts w:ascii="Arial" w:hAnsi="Arial" w:cs="Arial"/>
          <w:b/>
        </w:rPr>
      </w:r>
      <w:r w:rsidR="00F46E75" w:rsidRPr="002757CC">
        <w:rPr>
          <w:rFonts w:ascii="Arial" w:hAnsi="Arial" w:cs="Arial"/>
          <w:b/>
        </w:rPr>
        <w:fldChar w:fldCharType="separate"/>
      </w:r>
      <w:r w:rsidR="0036120D">
        <w:rPr>
          <w:rFonts w:ascii="Arial" w:hAnsi="Arial" w:cs="Arial"/>
          <w:b/>
        </w:rPr>
        <w:t>17</w:t>
      </w:r>
      <w:r w:rsidR="00F46E75" w:rsidRPr="002757CC">
        <w:rPr>
          <w:rFonts w:ascii="Arial" w:hAnsi="Arial" w:cs="Arial"/>
          <w:b/>
        </w:rPr>
        <w:fldChar w:fldCharType="end"/>
      </w:r>
      <w:bookmarkEnd w:id="8"/>
      <w:r w:rsidR="005C0E9F" w:rsidRPr="002757CC">
        <w:rPr>
          <w:rFonts w:ascii="Arial" w:hAnsi="Arial" w:cs="Arial"/>
          <w:b/>
        </w:rPr>
        <w:t>.</w:t>
      </w:r>
    </w:p>
    <w:p w:rsidR="00297176" w:rsidRDefault="00297176" w:rsidP="00297176">
      <w:pPr>
        <w:keepLines/>
        <w:widowControl w:val="0"/>
        <w:spacing w:before="120"/>
        <w:ind w:left="567"/>
        <w:jc w:val="both"/>
        <w:rPr>
          <w:rFonts w:ascii="Arial" w:hAnsi="Arial" w:cs="Arial"/>
          <w:b/>
        </w:rPr>
      </w:pPr>
      <w:r>
        <w:rPr>
          <w:rFonts w:ascii="Arial" w:hAnsi="Arial" w:cs="Arial"/>
          <w:b/>
        </w:rPr>
        <w:t xml:space="preserve">Horário: </w:t>
      </w:r>
      <w:r w:rsidR="00F46E75" w:rsidRPr="00F46E75">
        <w:rPr>
          <w:rFonts w:ascii="Arial" w:hAnsi="Arial" w:cs="Arial"/>
          <w:b/>
        </w:rPr>
        <w:fldChar w:fldCharType="begin">
          <w:ffData>
            <w:name w:val="Texto549"/>
            <w:enabled/>
            <w:calcOnExit w:val="0"/>
            <w:textInput/>
          </w:ffData>
        </w:fldChar>
      </w:r>
      <w:r>
        <w:rPr>
          <w:rFonts w:ascii="Arial" w:hAnsi="Arial" w:cs="Arial"/>
          <w:b/>
        </w:rPr>
        <w:instrText xml:space="preserve"> FORMTEXT </w:instrText>
      </w:r>
      <w:r w:rsidR="00F46E75" w:rsidRPr="00F46E75">
        <w:rPr>
          <w:rFonts w:ascii="Arial" w:hAnsi="Arial" w:cs="Arial"/>
          <w:b/>
        </w:rPr>
      </w:r>
      <w:r w:rsidR="00F46E75" w:rsidRPr="00F46E75">
        <w:rPr>
          <w:rFonts w:ascii="Arial" w:hAnsi="Arial" w:cs="Arial"/>
          <w:b/>
        </w:rPr>
        <w:fldChar w:fldCharType="separate"/>
      </w:r>
      <w:r w:rsidR="00532359">
        <w:rPr>
          <w:rFonts w:ascii="Arial" w:hAnsi="Arial" w:cs="Arial"/>
          <w:b/>
          <w:noProof/>
        </w:rPr>
        <w:t>09</w:t>
      </w:r>
      <w:r w:rsidR="00F46E75">
        <w:fldChar w:fldCharType="end"/>
      </w:r>
      <w:r>
        <w:rPr>
          <w:rFonts w:ascii="Arial" w:hAnsi="Arial" w:cs="Arial"/>
          <w:b/>
        </w:rPr>
        <w:t>h</w:t>
      </w:r>
      <w:r w:rsidR="00F46E75" w:rsidRPr="00F46E75">
        <w:rPr>
          <w:rFonts w:ascii="Arial" w:hAnsi="Arial" w:cs="Arial"/>
          <w:b/>
        </w:rPr>
        <w:fldChar w:fldCharType="begin">
          <w:ffData>
            <w:name w:val="Texto550"/>
            <w:enabled/>
            <w:calcOnExit w:val="0"/>
            <w:textInput/>
          </w:ffData>
        </w:fldChar>
      </w:r>
      <w:r>
        <w:rPr>
          <w:rFonts w:ascii="Arial" w:hAnsi="Arial" w:cs="Arial"/>
          <w:b/>
        </w:rPr>
        <w:instrText xml:space="preserve"> FORMTEXT </w:instrText>
      </w:r>
      <w:r w:rsidR="00F46E75" w:rsidRPr="00F46E75">
        <w:rPr>
          <w:rFonts w:ascii="Arial" w:hAnsi="Arial" w:cs="Arial"/>
          <w:b/>
        </w:rPr>
      </w:r>
      <w:r w:rsidR="00F46E75" w:rsidRPr="00F46E75">
        <w:rPr>
          <w:rFonts w:ascii="Arial" w:hAnsi="Arial" w:cs="Arial"/>
          <w:b/>
        </w:rPr>
        <w:fldChar w:fldCharType="separate"/>
      </w:r>
      <w:r w:rsidR="00532359">
        <w:rPr>
          <w:rFonts w:ascii="Arial" w:hAnsi="Arial" w:cs="Arial"/>
          <w:b/>
          <w:noProof/>
        </w:rPr>
        <w:t>00</w:t>
      </w:r>
      <w:r w:rsidR="00F46E75">
        <w:fldChar w:fldCharType="end"/>
      </w:r>
      <w:r>
        <w:rPr>
          <w:rFonts w:ascii="Arial" w:hAnsi="Arial" w:cs="Arial"/>
          <w:b/>
        </w:rPr>
        <w:t>min.</w:t>
      </w:r>
    </w:p>
    <w:p w:rsidR="00256233" w:rsidRDefault="003B2B65" w:rsidP="00D72948">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D72948">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D72948">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Pr="0062333C" w:rsidRDefault="00CA24FB" w:rsidP="00777545">
      <w:pPr>
        <w:pStyle w:val="PargrafodaLista"/>
        <w:keepLines/>
        <w:widowControl w:val="0"/>
        <w:numPr>
          <w:ilvl w:val="1"/>
          <w:numId w:val="9"/>
        </w:numPr>
        <w:spacing w:before="120"/>
        <w:contextualSpacing w:val="0"/>
        <w:jc w:val="both"/>
        <w:rPr>
          <w:rFonts w:ascii="Arial" w:hAnsi="Arial" w:cs="Arial"/>
        </w:rPr>
      </w:pPr>
      <w:r w:rsidRPr="0062333C">
        <w:rPr>
          <w:rFonts w:ascii="Arial" w:hAnsi="Arial" w:cs="Arial"/>
        </w:rPr>
        <w:t xml:space="preserve">O objeto da presente licitação é a escolha da proposta mais vantajosa para </w:t>
      </w:r>
      <w:r w:rsidR="00DA4729" w:rsidRPr="00DA4729">
        <w:rPr>
          <w:rFonts w:ascii="Arial" w:hAnsi="Arial" w:cs="Arial"/>
        </w:rPr>
        <w:t xml:space="preserve">contratação de serviços </w:t>
      </w:r>
      <w:r w:rsidRPr="0062333C">
        <w:rPr>
          <w:rFonts w:ascii="Arial" w:hAnsi="Arial" w:cs="Arial"/>
        </w:rPr>
        <w:t>de</w:t>
      </w:r>
      <w:r w:rsidR="00B35482" w:rsidRPr="0062333C">
        <w:rPr>
          <w:rFonts w:ascii="Arial" w:hAnsi="Arial" w:cs="Arial"/>
        </w:rPr>
        <w:t xml:space="preserve"> </w:t>
      </w:r>
      <w:r w:rsidR="00F46E75">
        <w:rPr>
          <w:rFonts w:ascii="Arial" w:hAnsi="Arial" w:cs="Arial"/>
          <w:b/>
        </w:rPr>
        <w:fldChar w:fldCharType="begin">
          <w:ffData>
            <w:name w:val="Texto523"/>
            <w:enabled/>
            <w:calcOnExit w:val="0"/>
            <w:textInput/>
          </w:ffData>
        </w:fldChar>
      </w:r>
      <w:bookmarkStart w:id="9" w:name="Texto523"/>
      <w:r w:rsidR="00B84452">
        <w:rPr>
          <w:rFonts w:ascii="Arial" w:hAnsi="Arial" w:cs="Arial"/>
          <w:b/>
        </w:rPr>
        <w:instrText xml:space="preserve"> FORMTEXT </w:instrText>
      </w:r>
      <w:r w:rsidR="00F46E75">
        <w:rPr>
          <w:rFonts w:ascii="Arial" w:hAnsi="Arial" w:cs="Arial"/>
          <w:b/>
        </w:rPr>
      </w:r>
      <w:r w:rsidR="00F46E75">
        <w:rPr>
          <w:rFonts w:ascii="Arial" w:hAnsi="Arial" w:cs="Arial"/>
          <w:b/>
        </w:rPr>
        <w:fldChar w:fldCharType="separate"/>
      </w:r>
      <w:r w:rsidR="00777545" w:rsidRPr="00777545">
        <w:rPr>
          <w:rFonts w:ascii="Arial" w:hAnsi="Arial" w:cs="Arial"/>
          <w:b/>
          <w:noProof/>
        </w:rPr>
        <w:t>organização técnica e operacional (arbitragem especializada, premiações, materiais esportivos e de consumo, serviço de segurança, delegados de partida, equipe médica e de limpeza) para os eventos esportivos internos da Universidade Federal de Uberlândia de acordo com o calendário esportivo de 2017</w:t>
      </w:r>
      <w:r w:rsidR="00F46E75">
        <w:rPr>
          <w:rFonts w:ascii="Arial" w:hAnsi="Arial" w:cs="Arial"/>
          <w:b/>
        </w:rPr>
        <w:fldChar w:fldCharType="end"/>
      </w:r>
      <w:bookmarkEnd w:id="9"/>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CA24FB" w:rsidRPr="002757CC" w:rsidRDefault="00CA24FB" w:rsidP="00D72948">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DOS RECURSOS ORÇAMENTÁRIOS</w:t>
      </w:r>
    </w:p>
    <w:p w:rsidR="00CA24FB" w:rsidRPr="002757CC" w:rsidRDefault="00CA24FB" w:rsidP="00D72948">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F46E75" w:rsidRPr="002757CC">
        <w:rPr>
          <w:rFonts w:ascii="Arial" w:hAnsi="Arial" w:cs="Arial"/>
        </w:rPr>
        <w:fldChar w:fldCharType="begin">
          <w:ffData>
            <w:name w:val="Texto11"/>
            <w:enabled/>
            <w:calcOnExit w:val="0"/>
            <w:textInput/>
          </w:ffData>
        </w:fldChar>
      </w:r>
      <w:bookmarkStart w:id="10" w:name="Texto11"/>
      <w:r w:rsidR="009D5D8B" w:rsidRPr="002757CC">
        <w:rPr>
          <w:rFonts w:ascii="Arial" w:hAnsi="Arial" w:cs="Arial"/>
        </w:rPr>
        <w:instrText xml:space="preserve"> FORMTEXT </w:instrText>
      </w:r>
      <w:r w:rsidR="00F46E75" w:rsidRPr="002757CC">
        <w:rPr>
          <w:rFonts w:ascii="Arial" w:hAnsi="Arial" w:cs="Arial"/>
        </w:rPr>
      </w:r>
      <w:r w:rsidR="00F46E75" w:rsidRPr="002757CC">
        <w:rPr>
          <w:rFonts w:ascii="Arial" w:hAnsi="Arial" w:cs="Arial"/>
        </w:rPr>
        <w:fldChar w:fldCharType="separate"/>
      </w:r>
      <w:r w:rsidR="00777545">
        <w:rPr>
          <w:rFonts w:ascii="Arial" w:hAnsi="Arial" w:cs="Arial"/>
        </w:rPr>
        <w:t>17</w:t>
      </w:r>
      <w:r w:rsidR="00F46E75" w:rsidRPr="002757CC">
        <w:rPr>
          <w:rFonts w:ascii="Arial" w:hAnsi="Arial" w:cs="Arial"/>
        </w:rPr>
        <w:fldChar w:fldCharType="end"/>
      </w:r>
      <w:bookmarkEnd w:id="10"/>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F46E75" w:rsidRPr="002757CC">
        <w:rPr>
          <w:rFonts w:ascii="Arial" w:hAnsi="Arial" w:cs="Arial"/>
        </w:rPr>
        <w:fldChar w:fldCharType="begin">
          <w:ffData>
            <w:name w:val="Texto12"/>
            <w:enabled/>
            <w:calcOnExit w:val="0"/>
            <w:textInput/>
          </w:ffData>
        </w:fldChar>
      </w:r>
      <w:bookmarkStart w:id="11" w:name="Texto12"/>
      <w:r w:rsidR="009D5D8B" w:rsidRPr="002757CC">
        <w:rPr>
          <w:rFonts w:ascii="Arial" w:hAnsi="Arial" w:cs="Arial"/>
        </w:rPr>
        <w:instrText xml:space="preserve"> FORMTEXT </w:instrText>
      </w:r>
      <w:r w:rsidR="00F46E75" w:rsidRPr="002757CC">
        <w:rPr>
          <w:rFonts w:ascii="Arial" w:hAnsi="Arial" w:cs="Arial"/>
        </w:rPr>
      </w:r>
      <w:r w:rsidR="00F46E75" w:rsidRPr="002757CC">
        <w:rPr>
          <w:rFonts w:ascii="Arial" w:hAnsi="Arial" w:cs="Arial"/>
        </w:rPr>
        <w:fldChar w:fldCharType="separate"/>
      </w:r>
      <w:r w:rsidR="00777545">
        <w:t>0112</w:t>
      </w:r>
      <w:r w:rsidR="00F46E75" w:rsidRPr="002757CC">
        <w:rPr>
          <w:rFonts w:ascii="Arial" w:hAnsi="Arial" w:cs="Arial"/>
        </w:rPr>
        <w:fldChar w:fldCharType="end"/>
      </w:r>
      <w:bookmarkEnd w:id="11"/>
      <w:r w:rsidR="009D5D8B" w:rsidRPr="002757CC">
        <w:rPr>
          <w:rFonts w:ascii="Arial" w:hAnsi="Arial" w:cs="Arial"/>
        </w:rPr>
        <w:tab/>
      </w:r>
      <w:r w:rsidR="009D5D8B" w:rsidRPr="002757CC">
        <w:rPr>
          <w:rFonts w:ascii="Arial" w:hAnsi="Arial" w:cs="Arial"/>
        </w:rPr>
        <w:tab/>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F46E75" w:rsidRPr="002757CC">
        <w:rPr>
          <w:rFonts w:ascii="Arial" w:hAnsi="Arial" w:cs="Arial"/>
        </w:rPr>
        <w:fldChar w:fldCharType="begin">
          <w:ffData>
            <w:name w:val="Texto13"/>
            <w:enabled/>
            <w:calcOnExit w:val="0"/>
            <w:textInput/>
          </w:ffData>
        </w:fldChar>
      </w:r>
      <w:bookmarkStart w:id="12" w:name="Texto13"/>
      <w:r w:rsidR="009D5D8B" w:rsidRPr="002757CC">
        <w:rPr>
          <w:rFonts w:ascii="Arial" w:hAnsi="Arial" w:cs="Arial"/>
        </w:rPr>
        <w:instrText xml:space="preserve"> FORMTEXT </w:instrText>
      </w:r>
      <w:r w:rsidR="00F46E75" w:rsidRPr="002757CC">
        <w:rPr>
          <w:rFonts w:ascii="Arial" w:hAnsi="Arial" w:cs="Arial"/>
        </w:rPr>
      </w:r>
      <w:r w:rsidR="00F46E75" w:rsidRPr="002757CC">
        <w:rPr>
          <w:rFonts w:ascii="Arial" w:hAnsi="Arial" w:cs="Arial"/>
        </w:rPr>
        <w:fldChar w:fldCharType="separate"/>
      </w:r>
      <w:r w:rsidR="00777545">
        <w:t>108508</w:t>
      </w:r>
      <w:r w:rsidR="00F46E75" w:rsidRPr="002757CC">
        <w:rPr>
          <w:rFonts w:ascii="Arial" w:hAnsi="Arial" w:cs="Arial"/>
        </w:rPr>
        <w:fldChar w:fldCharType="end"/>
      </w:r>
      <w:bookmarkEnd w:id="12"/>
      <w:r w:rsidRPr="002757CC">
        <w:rPr>
          <w:rFonts w:ascii="Arial" w:hAnsi="Arial" w:cs="Arial"/>
        </w:rPr>
        <w:t xml:space="preserve">  </w:t>
      </w:r>
    </w:p>
    <w:p w:rsidR="00CA24FB" w:rsidRPr="002757CC" w:rsidRDefault="00CA24FB" w:rsidP="00D72948">
      <w:pPr>
        <w:keepLines/>
        <w:widowControl w:val="0"/>
        <w:spacing w:before="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F46E75" w:rsidRPr="002757CC">
        <w:rPr>
          <w:rFonts w:ascii="Arial" w:hAnsi="Arial" w:cs="Arial"/>
        </w:rPr>
        <w:fldChar w:fldCharType="begin">
          <w:ffData>
            <w:name w:val="Texto14"/>
            <w:enabled/>
            <w:calcOnExit w:val="0"/>
            <w:textInput/>
          </w:ffData>
        </w:fldChar>
      </w:r>
      <w:bookmarkStart w:id="13" w:name="Texto14"/>
      <w:r w:rsidR="009D5D8B" w:rsidRPr="002757CC">
        <w:rPr>
          <w:rFonts w:ascii="Arial" w:hAnsi="Arial" w:cs="Arial"/>
        </w:rPr>
        <w:instrText xml:space="preserve"> FORMTEXT </w:instrText>
      </w:r>
      <w:r w:rsidR="00F46E75" w:rsidRPr="002757CC">
        <w:rPr>
          <w:rFonts w:ascii="Arial" w:hAnsi="Arial" w:cs="Arial"/>
        </w:rPr>
      </w:r>
      <w:r w:rsidR="00F46E75" w:rsidRPr="002757CC">
        <w:rPr>
          <w:rFonts w:ascii="Arial" w:hAnsi="Arial" w:cs="Arial"/>
        </w:rPr>
        <w:fldChar w:fldCharType="separate"/>
      </w:r>
      <w:r w:rsidR="00F863D5">
        <w:t>3390</w:t>
      </w:r>
      <w:r w:rsidR="002D69F6">
        <w:t>.</w:t>
      </w:r>
      <w:r w:rsidR="00F863D5">
        <w:t>3</w:t>
      </w:r>
      <w:r w:rsidR="00DA4729">
        <w:t>9</w:t>
      </w:r>
      <w:r w:rsidR="00F46E75" w:rsidRPr="002757CC">
        <w:rPr>
          <w:rFonts w:ascii="Arial" w:hAnsi="Arial" w:cs="Arial"/>
        </w:rPr>
        <w:fldChar w:fldCharType="end"/>
      </w:r>
      <w:bookmarkEnd w:id="13"/>
    </w:p>
    <w:p w:rsidR="00AE6601" w:rsidRPr="0039251B" w:rsidRDefault="00AE6601" w:rsidP="00D72948">
      <w:pPr>
        <w:keepNext/>
        <w:keepLines/>
        <w:widowControl w:val="0"/>
        <w:numPr>
          <w:ilvl w:val="0"/>
          <w:numId w:val="9"/>
        </w:numPr>
        <w:spacing w:before="100"/>
        <w:jc w:val="both"/>
        <w:rPr>
          <w:rFonts w:ascii="Arial" w:hAnsi="Arial"/>
          <w:b/>
        </w:rPr>
      </w:pPr>
      <w:r w:rsidRPr="0039251B">
        <w:rPr>
          <w:rFonts w:ascii="Arial" w:hAnsi="Arial"/>
          <w:b/>
        </w:rPr>
        <w:lastRenderedPageBreak/>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D72948">
      <w:pPr>
        <w:keepNext/>
        <w:keepLines/>
        <w:numPr>
          <w:ilvl w:val="1"/>
          <w:numId w:val="9"/>
        </w:numPr>
        <w:spacing w:before="10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F46E75"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F46E75" w:rsidRPr="00884F30">
        <w:rPr>
          <w:rFonts w:ascii="Arial" w:hAnsi="Arial" w:cs="Arial"/>
        </w:rPr>
      </w:r>
      <w:r w:rsidR="00F46E75" w:rsidRPr="00884F30">
        <w:rPr>
          <w:rFonts w:ascii="Arial" w:hAnsi="Arial" w:cs="Arial"/>
        </w:rPr>
        <w:fldChar w:fldCharType="separate"/>
      </w:r>
      <w:r w:rsidR="00532359">
        <w:rPr>
          <w:rFonts w:ascii="Arial" w:hAnsi="Arial" w:cs="Arial"/>
        </w:rPr>
        <w:t>1156</w:t>
      </w:r>
      <w:r w:rsidR="00F46E75" w:rsidRPr="00884F30">
        <w:rPr>
          <w:rFonts w:ascii="Arial" w:hAnsi="Arial" w:cs="Arial"/>
        </w:rPr>
        <w:fldChar w:fldCharType="end"/>
      </w:r>
      <w:r w:rsidRPr="00884F30">
        <w:rPr>
          <w:rFonts w:ascii="Arial" w:hAnsi="Arial" w:cs="Arial"/>
        </w:rPr>
        <w:t xml:space="preserve">, de </w:t>
      </w:r>
      <w:r w:rsidR="00F46E75"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F46E75" w:rsidRPr="00884F30">
        <w:rPr>
          <w:rFonts w:ascii="Arial" w:hAnsi="Arial" w:cs="Arial"/>
        </w:rPr>
      </w:r>
      <w:r w:rsidR="00F46E75" w:rsidRPr="00884F30">
        <w:rPr>
          <w:rFonts w:ascii="Arial" w:hAnsi="Arial" w:cs="Arial"/>
        </w:rPr>
        <w:fldChar w:fldCharType="separate"/>
      </w:r>
      <w:r w:rsidR="00777545">
        <w:rPr>
          <w:rFonts w:ascii="Arial" w:hAnsi="Arial" w:cs="Arial"/>
        </w:rPr>
        <w:t>13</w:t>
      </w:r>
      <w:r w:rsidR="00F46E75" w:rsidRPr="00884F30">
        <w:rPr>
          <w:rFonts w:ascii="Arial" w:hAnsi="Arial" w:cs="Arial"/>
        </w:rPr>
        <w:fldChar w:fldCharType="end"/>
      </w:r>
      <w:r w:rsidRPr="00884F30">
        <w:rPr>
          <w:rFonts w:ascii="Arial" w:hAnsi="Arial" w:cs="Arial"/>
        </w:rPr>
        <w:t xml:space="preserve"> de </w:t>
      </w:r>
      <w:r w:rsidR="00F46E75"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F46E75" w:rsidRPr="00884F30">
        <w:rPr>
          <w:rFonts w:ascii="Arial" w:hAnsi="Arial" w:cs="Arial"/>
        </w:rPr>
      </w:r>
      <w:r w:rsidR="00F46E75" w:rsidRPr="00884F30">
        <w:rPr>
          <w:rFonts w:ascii="Arial" w:hAnsi="Arial" w:cs="Arial"/>
        </w:rPr>
        <w:fldChar w:fldCharType="separate"/>
      </w:r>
      <w:r w:rsidR="00532359">
        <w:rPr>
          <w:rFonts w:ascii="Arial" w:hAnsi="Arial" w:cs="Arial"/>
        </w:rPr>
        <w:t>junho</w:t>
      </w:r>
      <w:r w:rsidR="00F46E75" w:rsidRPr="00884F30">
        <w:rPr>
          <w:rFonts w:ascii="Arial" w:hAnsi="Arial" w:cs="Arial"/>
        </w:rPr>
        <w:fldChar w:fldCharType="end"/>
      </w:r>
      <w:r w:rsidRPr="00884F30">
        <w:rPr>
          <w:rFonts w:ascii="Arial" w:hAnsi="Arial" w:cs="Arial"/>
        </w:rPr>
        <w:t xml:space="preserve"> de 20</w:t>
      </w:r>
      <w:r w:rsidR="00F46E75"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F46E75" w:rsidRPr="00884F30">
        <w:rPr>
          <w:rFonts w:ascii="Arial" w:hAnsi="Arial" w:cs="Arial"/>
        </w:rPr>
      </w:r>
      <w:r w:rsidR="00F46E75" w:rsidRPr="00884F30">
        <w:rPr>
          <w:rFonts w:ascii="Arial" w:hAnsi="Arial" w:cs="Arial"/>
        </w:rPr>
        <w:fldChar w:fldCharType="separate"/>
      </w:r>
      <w:r w:rsidR="00777545">
        <w:rPr>
          <w:rFonts w:ascii="Arial" w:hAnsi="Arial" w:cs="Arial"/>
        </w:rPr>
        <w:t>17</w:t>
      </w:r>
      <w:r w:rsidR="00F46E75" w:rsidRPr="00884F30">
        <w:rPr>
          <w:rFonts w:ascii="Arial" w:hAnsi="Arial" w:cs="Arial"/>
        </w:rPr>
        <w:fldChar w:fldCharType="end"/>
      </w:r>
      <w:r w:rsidRPr="00884F30">
        <w:rPr>
          <w:rFonts w:ascii="Arial" w:hAnsi="Arial" w:cs="Arial"/>
        </w:rPr>
        <w:t xml:space="preserve"> e sua respectiva Equipe de apoio, nomeada pela Portaria R nº </w:t>
      </w:r>
      <w:r w:rsidR="00F46E75">
        <w:rPr>
          <w:rFonts w:ascii="Arial" w:hAnsi="Arial" w:cs="Arial"/>
        </w:rPr>
        <w:fldChar w:fldCharType="begin">
          <w:ffData>
            <w:name w:val="Texto552"/>
            <w:enabled/>
            <w:calcOnExit w:val="0"/>
            <w:textInput/>
          </w:ffData>
        </w:fldChar>
      </w:r>
      <w:bookmarkStart w:id="14" w:name="Texto552"/>
      <w:r w:rsidR="00A61514">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A61514">
        <w:rPr>
          <w:rFonts w:ascii="Arial" w:hAnsi="Arial" w:cs="Arial"/>
          <w:noProof/>
        </w:rPr>
        <w:t>868</w:t>
      </w:r>
      <w:r w:rsidR="00F46E75">
        <w:rPr>
          <w:rFonts w:ascii="Arial" w:hAnsi="Arial" w:cs="Arial"/>
        </w:rPr>
        <w:fldChar w:fldCharType="end"/>
      </w:r>
      <w:bookmarkEnd w:id="14"/>
      <w:r w:rsidRPr="00884F30">
        <w:rPr>
          <w:rFonts w:ascii="Arial" w:hAnsi="Arial" w:cs="Arial"/>
        </w:rPr>
        <w:t xml:space="preserve">, </w:t>
      </w:r>
      <w:proofErr w:type="gramStart"/>
      <w:r w:rsidRPr="00884F30">
        <w:rPr>
          <w:rFonts w:ascii="Arial" w:hAnsi="Arial" w:cs="Arial"/>
        </w:rPr>
        <w:t xml:space="preserve">datada de </w:t>
      </w:r>
      <w:r w:rsidR="00F46E75"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F46E75" w:rsidRPr="00884F30">
        <w:rPr>
          <w:rFonts w:ascii="Arial" w:hAnsi="Arial" w:cs="Arial"/>
        </w:rPr>
      </w:r>
      <w:r w:rsidR="00F46E75" w:rsidRPr="00884F30">
        <w:rPr>
          <w:rFonts w:ascii="Arial" w:hAnsi="Arial" w:cs="Arial"/>
        </w:rPr>
        <w:fldChar w:fldCharType="separate"/>
      </w:r>
      <w:r w:rsidR="00A61514">
        <w:rPr>
          <w:rFonts w:ascii="Arial" w:hAnsi="Arial" w:cs="Arial"/>
        </w:rPr>
        <w:t>16</w:t>
      </w:r>
      <w:r w:rsidR="00F46E75" w:rsidRPr="00884F30">
        <w:rPr>
          <w:rFonts w:ascii="Arial" w:hAnsi="Arial" w:cs="Arial"/>
        </w:rPr>
        <w:fldChar w:fldCharType="end"/>
      </w:r>
      <w:r w:rsidRPr="00884F30">
        <w:rPr>
          <w:rFonts w:ascii="Arial" w:hAnsi="Arial" w:cs="Arial"/>
        </w:rPr>
        <w:t xml:space="preserve"> de </w:t>
      </w:r>
      <w:r w:rsidR="00F46E75"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F46E75" w:rsidRPr="00884F30">
        <w:rPr>
          <w:rFonts w:ascii="Arial" w:hAnsi="Arial" w:cs="Arial"/>
        </w:rPr>
      </w:r>
      <w:r w:rsidR="00F46E75" w:rsidRPr="00884F30">
        <w:rPr>
          <w:rFonts w:ascii="Arial" w:hAnsi="Arial" w:cs="Arial"/>
        </w:rPr>
        <w:fldChar w:fldCharType="separate"/>
      </w:r>
      <w:r>
        <w:rPr>
          <w:rFonts w:ascii="Arial" w:hAnsi="Arial" w:cs="Arial"/>
        </w:rPr>
        <w:t>agosto</w:t>
      </w:r>
      <w:r w:rsidR="00F46E75" w:rsidRPr="00884F30">
        <w:rPr>
          <w:rFonts w:ascii="Arial" w:hAnsi="Arial" w:cs="Arial"/>
        </w:rPr>
        <w:fldChar w:fldCharType="end"/>
      </w:r>
      <w:r w:rsidRPr="00884F30">
        <w:rPr>
          <w:rFonts w:ascii="Arial" w:hAnsi="Arial" w:cs="Arial"/>
        </w:rPr>
        <w:t xml:space="preserve"> de 20</w:t>
      </w:r>
      <w:r w:rsidR="00F46E75"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F46E75" w:rsidRPr="00884F30">
        <w:rPr>
          <w:rFonts w:ascii="Arial" w:hAnsi="Arial" w:cs="Arial"/>
        </w:rPr>
      </w:r>
      <w:r w:rsidR="00F46E75" w:rsidRPr="00884F30">
        <w:rPr>
          <w:rFonts w:ascii="Arial" w:hAnsi="Arial" w:cs="Arial"/>
        </w:rPr>
        <w:fldChar w:fldCharType="separate"/>
      </w:r>
      <w:r w:rsidR="00A61514">
        <w:rPr>
          <w:rFonts w:ascii="Arial" w:hAnsi="Arial" w:cs="Arial"/>
        </w:rPr>
        <w:t>16</w:t>
      </w:r>
      <w:proofErr w:type="gramEnd"/>
      <w:r w:rsidR="00F46E75" w:rsidRPr="00884F30">
        <w:rPr>
          <w:rFonts w:ascii="Arial" w:hAnsi="Arial" w:cs="Arial"/>
        </w:rPr>
        <w:fldChar w:fldCharType="end"/>
      </w:r>
      <w:r w:rsidRPr="008B3FF1">
        <w:rPr>
          <w:rFonts w:ascii="Arial" w:hAnsi="Arial" w:cs="Arial"/>
        </w:rPr>
        <w:t>.</w:t>
      </w:r>
    </w:p>
    <w:p w:rsidR="00AE6601" w:rsidRPr="008B3FF1" w:rsidRDefault="00AE6601" w:rsidP="00AE6601">
      <w:pPr>
        <w:keepLines/>
        <w:numPr>
          <w:ilvl w:val="1"/>
          <w:numId w:val="9"/>
        </w:numPr>
        <w:spacing w:before="140"/>
        <w:jc w:val="both"/>
        <w:rPr>
          <w:rFonts w:ascii="Arial" w:hAnsi="Arial" w:cs="Arial"/>
        </w:rPr>
      </w:pPr>
      <w:r w:rsidRPr="008B3FF1">
        <w:rPr>
          <w:rFonts w:ascii="Arial" w:hAnsi="Arial" w:cs="Arial"/>
        </w:rPr>
        <w:t xml:space="preserve">O Pregoeiro poderá, ainda, convocar, através de Ato administrativo, </w:t>
      </w:r>
      <w:proofErr w:type="gramStart"/>
      <w:r w:rsidRPr="008B3FF1">
        <w:rPr>
          <w:rFonts w:ascii="Arial" w:hAnsi="Arial" w:cs="Arial"/>
        </w:rPr>
        <w:t>servidor(</w:t>
      </w:r>
      <w:proofErr w:type="gramEnd"/>
      <w:r w:rsidRPr="008B3FF1">
        <w:rPr>
          <w:rFonts w:ascii="Arial" w:hAnsi="Arial" w:cs="Arial"/>
        </w:rPr>
        <w:t>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proibido</w:t>
      </w:r>
      <w:r w:rsidR="00CA24FB" w:rsidRPr="002757CC">
        <w:rPr>
          <w:rFonts w:ascii="Arial" w:hAnsi="Arial" w:cs="Arial"/>
        </w:rPr>
        <w:t>s</w:t>
      </w:r>
      <w:proofErr w:type="gramEnd"/>
      <w:r w:rsidR="00CA24FB" w:rsidRPr="002757CC">
        <w:rPr>
          <w:rFonts w:ascii="Arial" w:hAnsi="Arial" w:cs="Arial"/>
        </w:rPr>
        <w:t xml:space="preserve">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estrangeiros</w:t>
      </w:r>
      <w:proofErr w:type="gramEnd"/>
      <w:r w:rsidRPr="002757CC">
        <w:rPr>
          <w:rFonts w:ascii="Arial" w:hAnsi="Arial" w:cs="Arial"/>
        </w:rPr>
        <w:t xml:space="preserve">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lastRenderedPageBreak/>
        <w:t>entidades</w:t>
      </w:r>
      <w:proofErr w:type="gramEnd"/>
      <w:r w:rsidRPr="002757CC">
        <w:rPr>
          <w:rFonts w:ascii="Arial" w:hAnsi="Arial" w:cs="Arial"/>
        </w:rPr>
        <w:t xml:space="preserve"> empresariais </w:t>
      </w:r>
      <w:r w:rsidR="00CA24FB" w:rsidRPr="002757CC">
        <w:rPr>
          <w:rFonts w:ascii="Arial" w:hAnsi="Arial" w:cs="Arial"/>
        </w:rPr>
        <w:t>que estejam reunidas em consórcio</w:t>
      </w:r>
      <w:r w:rsidR="0077288A">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a</w:t>
      </w:r>
      <w:proofErr w:type="gramEnd"/>
      <w:r w:rsidRPr="002757CC">
        <w:rPr>
          <w:rFonts w:ascii="Arial" w:hAnsi="Arial" w:cs="Arial"/>
        </w:rPr>
        <w:t xml:space="preserve">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proofErr w:type="gramStart"/>
      <w:r w:rsidRPr="002757CC">
        <w:rPr>
          <w:rFonts w:ascii="Arial" w:hAnsi="Arial" w:cs="Arial"/>
        </w:rPr>
        <w:t>que</w:t>
      </w:r>
      <w:proofErr w:type="gramEnd"/>
      <w:r w:rsidRPr="002757CC">
        <w:rPr>
          <w:rFonts w:ascii="Arial" w:hAnsi="Arial" w:cs="Arial"/>
        </w:rPr>
        <w:t xml:space="preserv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w:t>
      </w:r>
      <w:proofErr w:type="gramStart"/>
      <w:r w:rsidR="00AC2F08" w:rsidRPr="002757CC">
        <w:rPr>
          <w:rFonts w:ascii="Arial" w:hAnsi="Arial" w:cs="Arial"/>
        </w:rPr>
        <w:t>horário marcados</w:t>
      </w:r>
      <w:proofErr w:type="gramEnd"/>
      <w:r w:rsidR="00AC2F08" w:rsidRPr="002757CC">
        <w:rPr>
          <w:rFonts w:ascii="Arial" w:hAnsi="Arial" w:cs="Arial"/>
        </w:rPr>
        <w:t xml:space="preserve">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58776E"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DA472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DA4729">
        <w:rPr>
          <w:rFonts w:ascii="Arial" w:hAnsi="Arial" w:cs="Arial"/>
        </w:rPr>
        <w:t xml:space="preserve">Valor </w:t>
      </w:r>
      <w:r w:rsidR="00F46E75">
        <w:rPr>
          <w:rFonts w:ascii="Arial" w:hAnsi="Arial" w:cs="Arial"/>
        </w:rPr>
        <w:fldChar w:fldCharType="begin">
          <w:ffData>
            <w:name w:val="Texto524"/>
            <w:enabled/>
            <w:calcOnExit w:val="0"/>
            <w:textInput/>
          </w:ffData>
        </w:fldChar>
      </w:r>
      <w:bookmarkStart w:id="15" w:name="Texto524"/>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777545">
        <w:rPr>
          <w:rFonts w:ascii="Arial" w:hAnsi="Arial" w:cs="Arial"/>
          <w:noProof/>
        </w:rPr>
        <w:t>global</w:t>
      </w:r>
      <w:r w:rsidRPr="00DA4729">
        <w:rPr>
          <w:rFonts w:ascii="Arial" w:hAnsi="Arial" w:cs="Arial"/>
          <w:noProof/>
        </w:rPr>
        <w:t xml:space="preserve"> do item</w:t>
      </w:r>
      <w:r w:rsidR="00F46E75">
        <w:rPr>
          <w:rFonts w:ascii="Arial" w:hAnsi="Arial" w:cs="Arial"/>
        </w:rPr>
        <w:fldChar w:fldCharType="end"/>
      </w:r>
      <w:bookmarkEnd w:id="15"/>
      <w:r w:rsidRPr="00DA4729">
        <w:rPr>
          <w:rFonts w:ascii="Arial" w:hAnsi="Arial" w:cs="Arial"/>
        </w:rPr>
        <w:t xml:space="preserve">; </w:t>
      </w:r>
    </w:p>
    <w:p w:rsidR="00824831"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Descrição detalhada do objeto;</w:t>
      </w:r>
    </w:p>
    <w:p w:rsidR="001F7001" w:rsidRDefault="00970AAE" w:rsidP="00970AAE">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Pr>
          <w:rFonts w:ascii="Arial" w:hAnsi="Arial" w:cs="Arial"/>
        </w:rPr>
        <w:t>G</w:t>
      </w:r>
      <w:r w:rsidR="001F7001">
        <w:rPr>
          <w:rFonts w:ascii="Arial" w:hAnsi="Arial" w:cs="Arial"/>
        </w:rPr>
        <w:t>arantia</w:t>
      </w:r>
      <w:r>
        <w:rPr>
          <w:rFonts w:ascii="Arial" w:hAnsi="Arial" w:cs="Arial"/>
        </w:rPr>
        <w:t xml:space="preserve"> dos serviços </w:t>
      </w:r>
      <w:r w:rsidR="001F7001">
        <w:rPr>
          <w:rFonts w:ascii="Arial" w:hAnsi="Arial" w:cs="Arial"/>
        </w:rPr>
        <w:t>não pode</w:t>
      </w:r>
      <w:r>
        <w:rPr>
          <w:rFonts w:ascii="Arial" w:hAnsi="Arial" w:cs="Arial"/>
        </w:rPr>
        <w:t>ndo</w:t>
      </w:r>
      <w:r w:rsidR="001F7001">
        <w:rPr>
          <w:rFonts w:ascii="Arial" w:hAnsi="Arial" w:cs="Arial"/>
        </w:rPr>
        <w:t xml:space="preserve"> ser inferior a </w:t>
      </w:r>
      <w:r w:rsidR="00F46E75">
        <w:rPr>
          <w:rFonts w:ascii="Arial" w:hAnsi="Arial" w:cs="Arial"/>
        </w:rPr>
        <w:fldChar w:fldCharType="begin">
          <w:ffData>
            <w:name w:val="Texto518"/>
            <w:enabled/>
            <w:calcOnExit w:val="0"/>
            <w:textInput/>
          </w:ffData>
        </w:fldChar>
      </w:r>
      <w:bookmarkStart w:id="16" w:name="Texto518"/>
      <w:r w:rsidR="001F7001">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D965DD">
        <w:rPr>
          <w:rFonts w:ascii="Arial" w:hAnsi="Arial" w:cs="Arial"/>
          <w:noProof/>
        </w:rPr>
        <w:t>12</w:t>
      </w:r>
      <w:r w:rsidR="00F46E75">
        <w:rPr>
          <w:rFonts w:ascii="Arial" w:hAnsi="Arial" w:cs="Arial"/>
        </w:rPr>
        <w:fldChar w:fldCharType="end"/>
      </w:r>
      <w:bookmarkEnd w:id="16"/>
      <w:r w:rsidR="001F7001">
        <w:rPr>
          <w:rFonts w:ascii="Arial" w:hAnsi="Arial" w:cs="Arial"/>
        </w:rPr>
        <w:t xml:space="preserve"> (</w:t>
      </w:r>
      <w:r w:rsidR="00F46E75">
        <w:rPr>
          <w:rFonts w:ascii="Arial" w:hAnsi="Arial" w:cs="Arial"/>
        </w:rPr>
        <w:fldChar w:fldCharType="begin">
          <w:ffData>
            <w:name w:val="Texto519"/>
            <w:enabled/>
            <w:calcOnExit w:val="0"/>
            <w:textInput/>
          </w:ffData>
        </w:fldChar>
      </w:r>
      <w:bookmarkStart w:id="17" w:name="Texto519"/>
      <w:r w:rsidR="001F7001">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D965DD">
        <w:rPr>
          <w:rFonts w:ascii="Arial" w:hAnsi="Arial" w:cs="Arial"/>
          <w:noProof/>
        </w:rPr>
        <w:t>doze</w:t>
      </w:r>
      <w:r w:rsidR="00F46E75">
        <w:rPr>
          <w:rFonts w:ascii="Arial" w:hAnsi="Arial" w:cs="Arial"/>
        </w:rPr>
        <w:fldChar w:fldCharType="end"/>
      </w:r>
      <w:bookmarkEnd w:id="17"/>
      <w:r w:rsidR="001F7001">
        <w:rPr>
          <w:rFonts w:ascii="Arial" w:hAnsi="Arial" w:cs="Arial"/>
        </w:rPr>
        <w:t>) meses.</w:t>
      </w:r>
    </w:p>
    <w:p w:rsidR="00A72B79"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lastRenderedPageBreak/>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 xml:space="preserve">Em se tratando de Microempreendedor Individual – MEI, </w:t>
      </w:r>
      <w:r>
        <w:rPr>
          <w:rFonts w:ascii="Arial" w:hAnsi="Arial" w:cs="Arial"/>
        </w:rPr>
        <w:t>a</w:t>
      </w:r>
      <w:r w:rsidRPr="004D64AE">
        <w:rPr>
          <w:rFonts w:ascii="Arial" w:hAnsi="Arial" w:cs="Arial"/>
        </w:rPr>
        <w:t xml:space="preserve"> licitante deverá incluir, no campo das condições da proposta do sistema eletrônico, o valor correspondente à contribuição prevista no art. 18-B da Lei Complementar n. 123, de 2006</w:t>
      </w:r>
      <w:r w:rsidR="00970AAE">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F46E75" w:rsidRPr="002757CC">
        <w:rPr>
          <w:rFonts w:ascii="Arial" w:hAnsi="Arial" w:cs="Arial"/>
        </w:rPr>
        <w:fldChar w:fldCharType="begin">
          <w:ffData>
            <w:name w:val="Texto15"/>
            <w:enabled/>
            <w:calcOnExit w:val="0"/>
            <w:textInput/>
          </w:ffData>
        </w:fldChar>
      </w:r>
      <w:bookmarkStart w:id="18" w:name="Texto15"/>
      <w:r w:rsidR="009B2DC6" w:rsidRPr="002757CC">
        <w:rPr>
          <w:rFonts w:ascii="Arial" w:hAnsi="Arial" w:cs="Arial"/>
        </w:rPr>
        <w:instrText xml:space="preserve"> FORMTEXT </w:instrText>
      </w:r>
      <w:r w:rsidR="00F46E75" w:rsidRPr="002757CC">
        <w:rPr>
          <w:rFonts w:ascii="Arial" w:hAnsi="Arial" w:cs="Arial"/>
        </w:rPr>
      </w:r>
      <w:r w:rsidR="00F46E75" w:rsidRPr="002757CC">
        <w:rPr>
          <w:rFonts w:ascii="Arial" w:hAnsi="Arial" w:cs="Arial"/>
        </w:rPr>
        <w:fldChar w:fldCharType="separate"/>
      </w:r>
      <w:r w:rsidR="009B2DC6" w:rsidRPr="002757CC">
        <w:rPr>
          <w:rFonts w:ascii="Arial" w:hAnsi="Arial" w:cs="Arial"/>
        </w:rPr>
        <w:t>60</w:t>
      </w:r>
      <w:r w:rsidR="00F46E75" w:rsidRPr="002757CC">
        <w:rPr>
          <w:rFonts w:ascii="Arial" w:hAnsi="Arial" w:cs="Arial"/>
        </w:rPr>
        <w:fldChar w:fldCharType="end"/>
      </w:r>
      <w:bookmarkEnd w:id="18"/>
      <w:r w:rsidR="009B2DC6" w:rsidRPr="002757CC">
        <w:rPr>
          <w:rFonts w:ascii="Arial" w:hAnsi="Arial" w:cs="Arial"/>
        </w:rPr>
        <w:t xml:space="preserve"> (</w:t>
      </w:r>
      <w:r w:rsidR="00F46E75" w:rsidRPr="002757CC">
        <w:rPr>
          <w:rFonts w:ascii="Arial" w:hAnsi="Arial" w:cs="Arial"/>
        </w:rPr>
        <w:fldChar w:fldCharType="begin">
          <w:ffData>
            <w:name w:val="Texto16"/>
            <w:enabled/>
            <w:calcOnExit w:val="0"/>
            <w:textInput/>
          </w:ffData>
        </w:fldChar>
      </w:r>
      <w:bookmarkStart w:id="19" w:name="Texto16"/>
      <w:r w:rsidR="009B2DC6" w:rsidRPr="002757CC">
        <w:rPr>
          <w:rFonts w:ascii="Arial" w:hAnsi="Arial" w:cs="Arial"/>
        </w:rPr>
        <w:instrText xml:space="preserve"> FORMTEXT </w:instrText>
      </w:r>
      <w:r w:rsidR="00F46E75" w:rsidRPr="002757CC">
        <w:rPr>
          <w:rFonts w:ascii="Arial" w:hAnsi="Arial" w:cs="Arial"/>
        </w:rPr>
      </w:r>
      <w:r w:rsidR="00F46E75" w:rsidRPr="002757CC">
        <w:rPr>
          <w:rFonts w:ascii="Arial" w:hAnsi="Arial" w:cs="Arial"/>
        </w:rPr>
        <w:fldChar w:fldCharType="separate"/>
      </w:r>
      <w:r w:rsidR="009B2DC6" w:rsidRPr="002757CC">
        <w:rPr>
          <w:rFonts w:ascii="Arial" w:hAnsi="Arial" w:cs="Arial"/>
        </w:rPr>
        <w:t>sessenta</w:t>
      </w:r>
      <w:r w:rsidR="00F46E75" w:rsidRPr="002757CC">
        <w:rPr>
          <w:rFonts w:ascii="Arial" w:hAnsi="Arial" w:cs="Arial"/>
        </w:rPr>
        <w:fldChar w:fldCharType="end"/>
      </w:r>
      <w:bookmarkEnd w:id="19"/>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abertura da presente licitação dar-se-á em sessão pública, por meio de sistema eletrônico, na data, horário e </w:t>
      </w:r>
      <w:proofErr w:type="gramStart"/>
      <w:r w:rsidRPr="002757CC">
        <w:rPr>
          <w:rFonts w:ascii="Arial" w:hAnsi="Arial" w:cs="Arial"/>
        </w:rPr>
        <w:t>local indicados</w:t>
      </w:r>
      <w:proofErr w:type="gramEnd"/>
      <w:r w:rsidRPr="002757CC">
        <w:rPr>
          <w:rFonts w:ascii="Arial" w:hAnsi="Arial" w:cs="Arial"/>
        </w:rPr>
        <w:t xml:space="preserve">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w:t>
      </w:r>
      <w:r w:rsidR="00F46E75">
        <w:rPr>
          <w:rFonts w:ascii="Arial" w:hAnsi="Arial" w:cs="Arial"/>
        </w:rPr>
        <w:fldChar w:fldCharType="begin">
          <w:ffData>
            <w:name w:val="Texto525"/>
            <w:enabled/>
            <w:calcOnExit w:val="0"/>
            <w:textInput/>
          </w:ffData>
        </w:fldChar>
      </w:r>
      <w:bookmarkStart w:id="20" w:name="Texto525"/>
      <w:r w:rsidR="00970AAE">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970AAE" w:rsidRPr="00095669">
        <w:rPr>
          <w:rFonts w:ascii="Arial" w:hAnsi="Arial" w:cs="Arial"/>
          <w:noProof/>
        </w:rPr>
        <w:t xml:space="preserve">Termo de Referência </w:t>
      </w:r>
      <w:r w:rsidR="00777545">
        <w:rPr>
          <w:rFonts w:ascii="Arial" w:hAnsi="Arial" w:cs="Arial"/>
          <w:noProof/>
        </w:rPr>
        <w:t>e</w:t>
      </w:r>
      <w:r w:rsidR="00970AAE" w:rsidRPr="00095669">
        <w:rPr>
          <w:rFonts w:ascii="Arial" w:hAnsi="Arial" w:cs="Arial"/>
          <w:noProof/>
        </w:rPr>
        <w:t xml:space="preserve"> Projeto Básico</w:t>
      </w:r>
      <w:r w:rsidR="00F46E75">
        <w:rPr>
          <w:rFonts w:ascii="Arial" w:hAnsi="Arial" w:cs="Arial"/>
        </w:rPr>
        <w:fldChar w:fldCharType="end"/>
      </w:r>
      <w:bookmarkEnd w:id="20"/>
      <w:r w:rsidR="00970AAE">
        <w:rPr>
          <w:rFonts w:ascii="Arial" w:hAnsi="Arial" w:cs="Arial"/>
        </w:rPr>
        <w:t>.</w:t>
      </w:r>
      <w:r w:rsidR="00E06595" w:rsidRPr="002757CC">
        <w:rPr>
          <w:rFonts w:ascii="Arial" w:hAnsi="Arial" w:cs="Arial"/>
        </w:rPr>
        <w:t xml:space="preserve"> </w:t>
      </w:r>
    </w:p>
    <w:p w:rsidR="003E79BD" w:rsidRDefault="003E79BD" w:rsidP="003E79BD">
      <w:pPr>
        <w:keepLines/>
        <w:widowControl w:val="0"/>
        <w:numPr>
          <w:ilvl w:val="2"/>
          <w:numId w:val="9"/>
        </w:numPr>
        <w:spacing w:before="100"/>
        <w:ind w:hanging="992"/>
        <w:jc w:val="both"/>
        <w:rPr>
          <w:rFonts w:ascii="Arial" w:eastAsia="Times New Roman" w:hAnsi="Arial" w:cs="Times New Roman"/>
          <w:szCs w:val="20"/>
        </w:rPr>
      </w:pPr>
      <w:r w:rsidRPr="004213B1">
        <w:rPr>
          <w:rFonts w:ascii="Arial" w:eastAsia="Times New Roman" w:hAnsi="Arial" w:cs="Times New Roman"/>
          <w:szCs w:val="20"/>
        </w:rPr>
        <w:t>Será desclassificad</w:t>
      </w:r>
      <w:r>
        <w:rPr>
          <w:rFonts w:ascii="Arial" w:eastAsia="Times New Roman" w:hAnsi="Arial" w:cs="Times New Roman"/>
          <w:szCs w:val="20"/>
        </w:rPr>
        <w:t>a a</w:t>
      </w:r>
      <w:r w:rsidRPr="004213B1">
        <w:rPr>
          <w:rFonts w:ascii="Arial" w:eastAsia="Times New Roman" w:hAnsi="Arial" w:cs="Times New Roman"/>
          <w:szCs w:val="20"/>
        </w:rPr>
        <w:t>utomaticamente</w:t>
      </w:r>
      <w:r>
        <w:rPr>
          <w:rFonts w:ascii="Arial" w:eastAsia="Times New Roman" w:hAnsi="Arial" w:cs="Times New Roman"/>
          <w:szCs w:val="20"/>
        </w:rPr>
        <w:t>:</w:t>
      </w:r>
    </w:p>
    <w:p w:rsidR="003E79BD" w:rsidRDefault="003E79BD" w:rsidP="003E79BD">
      <w:pPr>
        <w:keepLines/>
        <w:widowControl w:val="0"/>
        <w:numPr>
          <w:ilvl w:val="3"/>
          <w:numId w:val="9"/>
        </w:numPr>
        <w:spacing w:before="10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sidRPr="00E400BF">
        <w:rPr>
          <w:rFonts w:ascii="Arial" w:eastAsia="Times New Roman" w:hAnsi="Arial" w:cs="Times New Roman"/>
          <w:b/>
          <w:szCs w:val="20"/>
        </w:rPr>
        <w:t>obrigatoriamente</w:t>
      </w:r>
      <w:r>
        <w:rPr>
          <w:rFonts w:ascii="Arial" w:eastAsia="Times New Roman" w:hAnsi="Arial" w:cs="Times New Roman"/>
          <w:b/>
          <w:szCs w:val="20"/>
        </w:rPr>
        <w:t>,</w:t>
      </w:r>
      <w:r>
        <w:rPr>
          <w:rFonts w:ascii="Arial" w:eastAsia="Times New Roman" w:hAnsi="Arial" w:cs="Times New Roman"/>
          <w:szCs w:val="20"/>
        </w:rPr>
        <w:t xml:space="preserve"> quando do preenchimento do campo </w:t>
      </w:r>
      <w:proofErr w:type="gramStart"/>
      <w:r>
        <w:rPr>
          <w:rFonts w:ascii="Arial" w:eastAsia="Times New Roman" w:hAnsi="Arial" w:cs="Times New Roman"/>
          <w:szCs w:val="20"/>
        </w:rPr>
        <w:t>“DESCRIÇÃO DETALHADA DO OBJETO OFERTADO no sistema “comprasnet” as informações necessárias ao seu detalhamento</w:t>
      </w:r>
      <w:proofErr w:type="gramEnd"/>
      <w:r>
        <w:rPr>
          <w:rFonts w:ascii="Arial" w:eastAsia="Times New Roman" w:hAnsi="Arial" w:cs="Times New Roman"/>
          <w:szCs w:val="20"/>
        </w:rPr>
        <w:t xml:space="preserve">, conforme item </w:t>
      </w:r>
      <w:r w:rsidR="00F46E75">
        <w:rPr>
          <w:rFonts w:ascii="Arial" w:eastAsia="Times New Roman" w:hAnsi="Arial" w:cs="Times New Roman"/>
          <w:szCs w:val="20"/>
        </w:rPr>
        <w:fldChar w:fldCharType="begin">
          <w:ffData>
            <w:name w:val="Texto551"/>
            <w:enabled/>
            <w:calcOnExit w:val="0"/>
            <w:textInput/>
          </w:ffData>
        </w:fldChar>
      </w:r>
      <w:bookmarkStart w:id="21" w:name="Texto551"/>
      <w:r>
        <w:rPr>
          <w:rFonts w:ascii="Arial" w:eastAsia="Times New Roman" w:hAnsi="Arial" w:cs="Times New Roman"/>
          <w:szCs w:val="20"/>
        </w:rPr>
        <w:instrText xml:space="preserve"> FORMTEXT </w:instrText>
      </w:r>
      <w:r w:rsidR="00F46E75">
        <w:rPr>
          <w:rFonts w:ascii="Arial" w:eastAsia="Times New Roman" w:hAnsi="Arial" w:cs="Times New Roman"/>
          <w:szCs w:val="20"/>
        </w:rPr>
      </w:r>
      <w:r w:rsidR="00F46E75">
        <w:rPr>
          <w:rFonts w:ascii="Arial" w:eastAsia="Times New Roman" w:hAnsi="Arial" w:cs="Times New Roman"/>
          <w:szCs w:val="20"/>
        </w:rPr>
        <w:fldChar w:fldCharType="separate"/>
      </w:r>
      <w:r>
        <w:rPr>
          <w:rFonts w:ascii="Arial" w:eastAsia="Times New Roman" w:hAnsi="Arial" w:cs="Times New Roman"/>
          <w:noProof/>
          <w:szCs w:val="20"/>
        </w:rPr>
        <w:t>6.6.</w:t>
      </w:r>
      <w:r w:rsidR="00F46E75">
        <w:rPr>
          <w:rFonts w:ascii="Arial" w:eastAsia="Times New Roman" w:hAnsi="Arial" w:cs="Times New Roman"/>
          <w:szCs w:val="20"/>
        </w:rPr>
        <w:fldChar w:fldCharType="end"/>
      </w:r>
      <w:bookmarkEnd w:id="21"/>
      <w:r>
        <w:rPr>
          <w:rFonts w:ascii="Arial" w:eastAsia="Times New Roman" w:hAnsi="Arial" w:cs="Times New Roman"/>
          <w:szCs w:val="20"/>
        </w:rPr>
        <w:t xml:space="preserve"> deste Edital.</w:t>
      </w:r>
    </w:p>
    <w:p w:rsidR="003E79BD" w:rsidRPr="00693A3F" w:rsidRDefault="003E79BD" w:rsidP="003E79BD">
      <w:pPr>
        <w:keepLines/>
        <w:widowControl w:val="0"/>
        <w:numPr>
          <w:ilvl w:val="4"/>
          <w:numId w:val="9"/>
        </w:numPr>
        <w:spacing w:before="100"/>
        <w:ind w:left="4253"/>
        <w:jc w:val="both"/>
        <w:rPr>
          <w:rFonts w:ascii="Arial" w:eastAsia="Times New Roman" w:hAnsi="Arial" w:cs="Times New Roman"/>
          <w:szCs w:val="20"/>
        </w:rPr>
      </w:pPr>
      <w:r>
        <w:rPr>
          <w:rFonts w:ascii="Arial" w:eastAsia="Times New Roman" w:hAnsi="Arial" w:cs="Times New Roman"/>
          <w:szCs w:val="20"/>
        </w:rPr>
        <w:t>A descrição detalhada inclui, além das informações técnicas do produto ou bem ou serviço, a marca, o fabricante, o modelo, o prazo de garantia ou a validade do produto, entre outras informações pertinentes.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desclassificação será sempre fundamentada e registrada no sistema, com acompanhamento em tempo real por todos os participantes.</w:t>
      </w:r>
    </w:p>
    <w:p w:rsidR="00B145CD" w:rsidRPr="002757CC" w:rsidRDefault="00E0659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Pr="002757CC">
        <w:rPr>
          <w:rFonts w:ascii="Arial" w:hAnsi="Arial" w:cs="Arial"/>
        </w:rPr>
        <w:t xml:space="preserve"> e </w:t>
      </w:r>
      <w:r w:rsidR="007326A6">
        <w:rPr>
          <w:rFonts w:ascii="Arial" w:hAnsi="Arial" w:cs="Arial"/>
        </w:rPr>
        <w:t>a</w:t>
      </w:r>
      <w:r w:rsidRPr="002757CC">
        <w:rPr>
          <w:rFonts w:ascii="Arial" w:hAnsi="Arial" w:cs="Arial"/>
        </w:rPr>
        <w:t>s licitantes.</w:t>
      </w:r>
    </w:p>
    <w:p w:rsidR="00B30BC2" w:rsidRPr="002757CC" w:rsidRDefault="0058776E"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Pr="002757CC" w:rsidRDefault="00970AAE" w:rsidP="003C6C89">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970AAE">
        <w:rPr>
          <w:rFonts w:ascii="Arial" w:hAnsi="Arial" w:cs="Arial"/>
        </w:rPr>
        <w:t>O lance deverá ser ofertado pelo valor</w:t>
      </w:r>
      <w:r>
        <w:rPr>
          <w:rFonts w:ascii="Arial" w:hAnsi="Arial" w:cs="Arial"/>
        </w:rPr>
        <w:t xml:space="preserve"> </w:t>
      </w:r>
      <w:r w:rsidR="00F46E75" w:rsidRPr="00095669">
        <w:rPr>
          <w:rFonts w:ascii="Arial" w:hAnsi="Arial" w:cs="Arial"/>
          <w:noProof/>
        </w:rPr>
        <w:fldChar w:fldCharType="begin">
          <w:ffData>
            <w:name w:val="Texto526"/>
            <w:enabled/>
            <w:calcOnExit w:val="0"/>
            <w:textInput/>
          </w:ffData>
        </w:fldChar>
      </w:r>
      <w:bookmarkStart w:id="22" w:name="Texto526"/>
      <w:r w:rsidRPr="00095669">
        <w:rPr>
          <w:rFonts w:ascii="Arial" w:hAnsi="Arial" w:cs="Arial"/>
          <w:noProof/>
        </w:rPr>
        <w:instrText xml:space="preserve"> FORMTEXT </w:instrText>
      </w:r>
      <w:r w:rsidR="00F46E75" w:rsidRPr="00095669">
        <w:rPr>
          <w:rFonts w:ascii="Arial" w:hAnsi="Arial" w:cs="Arial"/>
          <w:noProof/>
        </w:rPr>
      </w:r>
      <w:r w:rsidR="00F46E75" w:rsidRPr="00095669">
        <w:rPr>
          <w:rFonts w:ascii="Arial" w:hAnsi="Arial" w:cs="Arial"/>
          <w:noProof/>
        </w:rPr>
        <w:fldChar w:fldCharType="separate"/>
      </w:r>
      <w:r w:rsidRPr="00095669">
        <w:rPr>
          <w:rFonts w:ascii="Arial" w:hAnsi="Arial" w:cs="Arial"/>
          <w:noProof/>
        </w:rPr>
        <w:t>global</w:t>
      </w:r>
      <w:r w:rsidR="00F46E75" w:rsidRPr="00095669">
        <w:rPr>
          <w:rFonts w:ascii="Arial" w:hAnsi="Arial" w:cs="Arial"/>
          <w:noProof/>
        </w:rPr>
        <w:fldChar w:fldCharType="end"/>
      </w:r>
      <w:bookmarkEnd w:id="22"/>
      <w:r>
        <w:rPr>
          <w:rFonts w:ascii="Arial" w:hAnsi="Arial" w:cs="Arial"/>
        </w:rPr>
        <w:t>.</w:t>
      </w:r>
    </w:p>
    <w:p w:rsidR="003C6C89" w:rsidRDefault="003C6C89" w:rsidP="003C6C89">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lastRenderedPageBreak/>
        <w:t xml:space="preserve">Ao formularem seus lances, os fornecedores participantes terão que oferecer lances em duas casas decimais após a vírgula (casa dos centavos). </w:t>
      </w:r>
    </w:p>
    <w:p w:rsidR="003C6C89" w:rsidRDefault="003C6C89" w:rsidP="003C6C89">
      <w:pPr>
        <w:keepLines/>
        <w:widowControl w:val="0"/>
        <w:numPr>
          <w:ilvl w:val="2"/>
          <w:numId w:val="39"/>
        </w:numPr>
        <w:spacing w:before="100"/>
        <w:ind w:hanging="992"/>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7326A6"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w:t>
      </w:r>
      <w:r w:rsidR="00016897">
        <w:rPr>
          <w:rFonts w:ascii="Arial" w:hAnsi="Arial" w:cs="Arial"/>
        </w:rPr>
        <w:t>lance inferior ao último por ela</w:t>
      </w:r>
      <w:r w:rsidR="008748E2" w:rsidRPr="002757CC">
        <w:rPr>
          <w:rFonts w:ascii="Arial" w:hAnsi="Arial" w:cs="Arial"/>
        </w:rPr>
        <w:t xml:space="preserve"> 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0058776E">
        <w:rPr>
          <w:rFonts w:ascii="Arial" w:hAnsi="Arial" w:cs="Arial"/>
        </w:rPr>
        <w:t>da sessão pública,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w:t>
      </w:r>
      <w:r w:rsidR="0058776E">
        <w:rPr>
          <w:rFonts w:ascii="Arial" w:hAnsi="Arial" w:cs="Arial"/>
        </w:rPr>
        <w:t>o poderá permanecer acessível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01689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lastRenderedPageBreak/>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melhor oferta válida tenha sido apresentada por empresa</w:t>
      </w:r>
      <w:r w:rsidR="0058776E">
        <w:rPr>
          <w:rFonts w:ascii="Arial" w:hAnsi="Arial" w:cs="Arial"/>
        </w:rPr>
        <w:t xml:space="preserve"> de maior porte, as propostas das</w:t>
      </w:r>
      <w:r w:rsidRPr="002757CC">
        <w:rPr>
          <w:rFonts w:ascii="Arial" w:hAnsi="Arial" w:cs="Arial"/>
        </w:rPr>
        <w:t xml:space="preserv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8613B"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Quando houver propostas beneficiadas com as margens de preferência em relação ao produto estrangeiro, o critério de desempate será aplicado exclusivamente entre as propostas que fizerem jus às margens de preferência, conforme regulamento.</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9566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58776E">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t>DA ACEIT</w:t>
      </w:r>
      <w:r w:rsidR="00AB0E6A">
        <w:rPr>
          <w:rFonts w:ascii="Arial" w:hAnsi="Arial" w:cs="Arial"/>
          <w:b/>
        </w:rPr>
        <w:t>ABILIDADE DA PROPOSTA VENCEDORA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Serão admitidas proposta</w:t>
      </w:r>
      <w:r w:rsidR="00335B4F">
        <w:rPr>
          <w:rFonts w:ascii="Arial" w:hAnsi="Arial"/>
        </w:rPr>
        <w:t>s com preços superiores aos de r</w:t>
      </w:r>
      <w:r>
        <w:rPr>
          <w:rFonts w:ascii="Arial" w:hAnsi="Arial"/>
        </w:rPr>
        <w:t xml:space="preserve">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Pr="002757CC"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Considera-se inexequível a proposta que apresente preços </w:t>
      </w:r>
      <w:r w:rsidR="002B246A"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2B246A">
        <w:rPr>
          <w:rFonts w:ascii="Arial" w:hAnsi="Arial" w:cs="Arial"/>
        </w:rPr>
        <w:t xml:space="preserve"> licitante, para os quais ela</w:t>
      </w:r>
      <w:r w:rsidRPr="002757CC">
        <w:rPr>
          <w:rFonts w:ascii="Arial" w:hAnsi="Arial" w:cs="Arial"/>
        </w:rPr>
        <w:t xml:space="preserve"> renuncie a parcela ou à totalidade da remuneração. </w:t>
      </w:r>
    </w:p>
    <w:p w:rsidR="00335B4F" w:rsidRPr="006432CD" w:rsidRDefault="00335B4F" w:rsidP="00335B4F">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432CD">
        <w:rPr>
          <w:rFonts w:cs="Times New Roman"/>
          <w:color w:val="000000"/>
          <w:szCs w:val="20"/>
        </w:rPr>
        <w:t>IN SLTI/MPOG nº 2, de 2008</w:t>
      </w:r>
      <w:r w:rsidRPr="006432CD">
        <w:rPr>
          <w:rFonts w:cs="Arial"/>
          <w:bCs/>
          <w:iCs/>
          <w:color w:val="000000"/>
          <w:szCs w:val="20"/>
        </w:rPr>
        <w:t>.</w:t>
      </w:r>
    </w:p>
    <w:p w:rsidR="00335B4F" w:rsidRPr="00C32CF3" w:rsidRDefault="00335B4F" w:rsidP="00335B4F">
      <w:pPr>
        <w:pStyle w:val="PargrafodaLista"/>
        <w:keepLines/>
        <w:widowControl w:val="0"/>
        <w:numPr>
          <w:ilvl w:val="2"/>
          <w:numId w:val="9"/>
        </w:numPr>
        <w:spacing w:before="100"/>
        <w:contextualSpacing w:val="0"/>
        <w:jc w:val="both"/>
        <w:rPr>
          <w:rFonts w:cs="Times New Roman"/>
          <w:bCs/>
          <w:iCs/>
          <w:szCs w:val="20"/>
        </w:rPr>
      </w:pPr>
      <w:r w:rsidRPr="00C32CF3">
        <w:rPr>
          <w:rFonts w:cs="Arial"/>
          <w:bCs/>
          <w:iCs/>
          <w:szCs w:val="20"/>
        </w:rPr>
        <w:t>Quando a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335B4F" w:rsidRPr="006432CD" w:rsidRDefault="00335B4F" w:rsidP="00335B4F">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w:t>
      </w:r>
      <w:proofErr w:type="gramStart"/>
      <w:r w:rsidRPr="002757CC">
        <w:rPr>
          <w:rFonts w:ascii="Arial" w:hAnsi="Arial" w:cs="Arial"/>
        </w:rPr>
        <w:t>sob pena</w:t>
      </w:r>
      <w:proofErr w:type="gramEnd"/>
      <w:r w:rsidRPr="002757CC">
        <w:rPr>
          <w:rFonts w:ascii="Arial" w:hAnsi="Arial" w:cs="Arial"/>
        </w:rPr>
        <w:t xml:space="preserve"> de não aceitação da proposta. </w:t>
      </w:r>
    </w:p>
    <w:p w:rsidR="00CA24FB" w:rsidRPr="002757CC" w:rsidRDefault="00CA24FB" w:rsidP="00870664">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estabelecido pelo </w:t>
      </w:r>
      <w:r w:rsidR="00C6162E" w:rsidRPr="002757CC">
        <w:rPr>
          <w:rFonts w:ascii="Arial" w:hAnsi="Arial" w:cs="Arial"/>
        </w:rPr>
        <w:t>Pregoeiro</w:t>
      </w:r>
      <w:r w:rsidRPr="002757CC">
        <w:rPr>
          <w:rFonts w:ascii="Arial" w:hAnsi="Arial" w:cs="Arial"/>
        </w:rPr>
        <w:t xml:space="preserve"> poderá ser </w:t>
      </w:r>
      <w:proofErr w:type="gramStart"/>
      <w:r w:rsidRPr="002757CC">
        <w:rPr>
          <w:rFonts w:ascii="Arial" w:hAnsi="Arial" w:cs="Arial"/>
        </w:rPr>
        <w:t>prorrogado por solicitação escrita e justificada d</w:t>
      </w:r>
      <w:r w:rsidR="000B6615" w:rsidRPr="002757CC">
        <w:rPr>
          <w:rFonts w:ascii="Arial" w:hAnsi="Arial" w:cs="Arial"/>
        </w:rPr>
        <w:t>a licitante</w:t>
      </w:r>
      <w:r w:rsidRPr="002757CC">
        <w:rPr>
          <w:rFonts w:ascii="Arial" w:hAnsi="Arial" w:cs="Arial"/>
        </w:rPr>
        <w:t xml:space="preserve">, formulada antes de findo o prazo estabelecido, e formalmente aceita pelo </w:t>
      </w:r>
      <w:r w:rsidR="00C6162E" w:rsidRPr="002757CC">
        <w:rPr>
          <w:rFonts w:ascii="Arial" w:hAnsi="Arial" w:cs="Arial"/>
        </w:rPr>
        <w:t>Pregoeiro</w:t>
      </w:r>
      <w:proofErr w:type="gramEnd"/>
      <w:r w:rsidRPr="002757CC">
        <w:rPr>
          <w:rFonts w:ascii="Arial" w:hAnsi="Arial" w:cs="Arial"/>
        </w:rPr>
        <w:t xml:space="preserve">. </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335B4F">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335B4F">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A negociação será realizada por meio do sistema, podendo ser acompanhada pelos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58776E">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58776E">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0058776E">
        <w:rPr>
          <w:rFonts w:ascii="Arial" w:hAnsi="Arial" w:cs="Arial"/>
        </w:rPr>
        <w:t xml:space="preserve"> estiver</w:t>
      </w:r>
      <w:r w:rsidRPr="002757CC">
        <w:rPr>
          <w:rFonts w:ascii="Arial" w:hAnsi="Arial" w:cs="Arial"/>
        </w:rPr>
        <w:t xml:space="preserve">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58776E">
        <w:rPr>
          <w:rFonts w:ascii="Arial" w:hAnsi="Arial" w:cs="Arial"/>
        </w:rPr>
        <w:t xml:space="preserve"> será convocada</w:t>
      </w:r>
      <w:r w:rsidRPr="002757CC">
        <w:rPr>
          <w:rFonts w:ascii="Arial" w:hAnsi="Arial" w:cs="Arial"/>
        </w:rPr>
        <w:t xml:space="preserve"> a encaminhar, no prazo de </w:t>
      </w:r>
      <w:r w:rsidR="00F46E75" w:rsidRPr="002757CC">
        <w:rPr>
          <w:rFonts w:ascii="Arial" w:hAnsi="Arial" w:cs="Arial"/>
        </w:rPr>
        <w:fldChar w:fldCharType="begin">
          <w:ffData>
            <w:name w:val="Texto23"/>
            <w:enabled/>
            <w:calcOnExit w:val="0"/>
            <w:textInput/>
          </w:ffData>
        </w:fldChar>
      </w:r>
      <w:bookmarkStart w:id="23" w:name="Texto23"/>
      <w:r w:rsidR="00D0625A" w:rsidRPr="002757CC">
        <w:rPr>
          <w:rFonts w:ascii="Arial" w:hAnsi="Arial" w:cs="Arial"/>
        </w:rPr>
        <w:instrText xml:space="preserve"> FORMTEXT </w:instrText>
      </w:r>
      <w:r w:rsidR="00F46E75" w:rsidRPr="002757CC">
        <w:rPr>
          <w:rFonts w:ascii="Arial" w:hAnsi="Arial" w:cs="Arial"/>
        </w:rPr>
      </w:r>
      <w:r w:rsidR="00F46E75" w:rsidRPr="002757CC">
        <w:rPr>
          <w:rFonts w:ascii="Arial" w:hAnsi="Arial" w:cs="Arial"/>
        </w:rPr>
        <w:fldChar w:fldCharType="separate"/>
      </w:r>
      <w:r w:rsidR="00D0625A" w:rsidRPr="002757CC">
        <w:rPr>
          <w:rFonts w:ascii="Arial" w:hAnsi="Arial" w:cs="Arial"/>
        </w:rPr>
        <w:t>2</w:t>
      </w:r>
      <w:r w:rsidR="00F46E75" w:rsidRPr="002757CC">
        <w:rPr>
          <w:rFonts w:ascii="Arial" w:hAnsi="Arial" w:cs="Arial"/>
        </w:rPr>
        <w:fldChar w:fldCharType="end"/>
      </w:r>
      <w:bookmarkEnd w:id="23"/>
      <w:r w:rsidR="00D0625A" w:rsidRPr="002757CC">
        <w:rPr>
          <w:rFonts w:ascii="Arial" w:hAnsi="Arial" w:cs="Arial"/>
        </w:rPr>
        <w:t xml:space="preserve"> (</w:t>
      </w:r>
      <w:r w:rsidR="00F46E75" w:rsidRPr="002757CC">
        <w:rPr>
          <w:rFonts w:ascii="Arial" w:hAnsi="Arial" w:cs="Arial"/>
        </w:rPr>
        <w:fldChar w:fldCharType="begin">
          <w:ffData>
            <w:name w:val="Texto24"/>
            <w:enabled/>
            <w:calcOnExit w:val="0"/>
            <w:textInput/>
          </w:ffData>
        </w:fldChar>
      </w:r>
      <w:bookmarkStart w:id="24" w:name="Texto24"/>
      <w:r w:rsidR="00D0625A" w:rsidRPr="002757CC">
        <w:rPr>
          <w:rFonts w:ascii="Arial" w:hAnsi="Arial" w:cs="Arial"/>
        </w:rPr>
        <w:instrText xml:space="preserve"> FORMTEXT </w:instrText>
      </w:r>
      <w:r w:rsidR="00F46E75" w:rsidRPr="002757CC">
        <w:rPr>
          <w:rFonts w:ascii="Arial" w:hAnsi="Arial" w:cs="Arial"/>
        </w:rPr>
      </w:r>
      <w:r w:rsidR="00F46E75" w:rsidRPr="002757CC">
        <w:rPr>
          <w:rFonts w:ascii="Arial" w:hAnsi="Arial" w:cs="Arial"/>
        </w:rPr>
        <w:fldChar w:fldCharType="separate"/>
      </w:r>
      <w:r w:rsidR="00D0625A" w:rsidRPr="002757CC">
        <w:rPr>
          <w:rFonts w:ascii="Arial" w:hAnsi="Arial" w:cs="Arial"/>
        </w:rPr>
        <w:t>duas</w:t>
      </w:r>
      <w:r w:rsidR="00F46E75" w:rsidRPr="002757CC">
        <w:rPr>
          <w:rFonts w:ascii="Arial" w:hAnsi="Arial" w:cs="Arial"/>
        </w:rPr>
        <w:fldChar w:fldCharType="end"/>
      </w:r>
      <w:bookmarkEnd w:id="24"/>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58776E"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lastRenderedPageBreak/>
        <w:t>A</w:t>
      </w:r>
      <w:r w:rsidR="00EE3548" w:rsidRPr="002757CC">
        <w:rPr>
          <w:rFonts w:ascii="Arial" w:hAnsi="Arial" w:cs="Arial"/>
        </w:rPr>
        <w:t xml:space="preserve">s licitantes que não estiverem cadastrados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58776E">
      <w:pPr>
        <w:pStyle w:val="PargrafodaLista"/>
        <w:keepNext/>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58776E">
      <w:pPr>
        <w:pStyle w:val="PargrafodaLista"/>
        <w:keepNext/>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870664" w:rsidRPr="00870664" w:rsidRDefault="00870664" w:rsidP="00870664">
      <w:pPr>
        <w:pStyle w:val="PargrafodaLista"/>
        <w:keepLines/>
        <w:widowControl w:val="0"/>
        <w:numPr>
          <w:ilvl w:val="1"/>
          <w:numId w:val="9"/>
        </w:numPr>
        <w:tabs>
          <w:tab w:val="clear" w:pos="567"/>
        </w:tabs>
        <w:spacing w:before="100"/>
        <w:contextualSpacing w:val="0"/>
        <w:jc w:val="both"/>
        <w:rPr>
          <w:rFonts w:ascii="Arial" w:hAnsi="Arial" w:cs="Arial"/>
        </w:rPr>
      </w:pPr>
      <w:r w:rsidRPr="00870664">
        <w:rPr>
          <w:rFonts w:ascii="Arial" w:hAnsi="Arial" w:cs="Arial"/>
        </w:rPr>
        <w:t xml:space="preserve">Os documentos </w:t>
      </w:r>
      <w:r>
        <w:rPr>
          <w:rFonts w:ascii="Arial" w:hAnsi="Arial" w:cs="Arial"/>
        </w:rPr>
        <w:t>acima deverão estar acompanhados de todas as alterações ou da consolidação respectiva.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Regularidade fiscal e trabalhista:</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inscrição no Cadastro Nacional de Pessoas Jurídicas ou no Cadastro de Pessoas Físicas, conforme o caso;</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proofErr w:type="gramStart"/>
      <w:r w:rsidRPr="002757CC">
        <w:rPr>
          <w:rFonts w:ascii="Arial" w:hAnsi="Arial" w:cs="Arial"/>
        </w:rPr>
        <w:lastRenderedPageBreak/>
        <w:t>prova</w:t>
      </w:r>
      <w:proofErr w:type="gramEnd"/>
      <w:r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regularidade com o Fundo de Garantia do Tempo de Serviço (FGTS);</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proofErr w:type="gramStart"/>
      <w:r w:rsidRPr="002757CC">
        <w:rPr>
          <w:rFonts w:ascii="Arial" w:hAnsi="Arial" w:cs="Arial"/>
        </w:rPr>
        <w:t>prova</w:t>
      </w:r>
      <w:proofErr w:type="gramEnd"/>
      <w:r w:rsidRPr="002757CC">
        <w:rPr>
          <w:rFonts w:ascii="Arial" w:hAnsi="Arial" w:cs="Arial"/>
        </w:rPr>
        <w:t xml:space="preserve">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6A0433">
      <w:pPr>
        <w:pStyle w:val="PargrafodaLista"/>
        <w:keepLines/>
        <w:widowControl w:val="0"/>
        <w:numPr>
          <w:ilvl w:val="3"/>
          <w:numId w:val="9"/>
        </w:numPr>
        <w:spacing w:before="100"/>
        <w:ind w:left="3828" w:hanging="993"/>
        <w:contextualSpacing w:val="0"/>
        <w:jc w:val="both"/>
        <w:rPr>
          <w:rFonts w:ascii="Arial" w:hAnsi="Arial" w:cs="Arial"/>
        </w:rPr>
      </w:pPr>
      <w:proofErr w:type="gramStart"/>
      <w:r w:rsidRPr="002757CC">
        <w:rPr>
          <w:rFonts w:ascii="Arial" w:hAnsi="Arial" w:cs="Arial"/>
        </w:rPr>
        <w:t>caso</w:t>
      </w:r>
      <w:proofErr w:type="gramEnd"/>
      <w:r w:rsidRPr="002757CC">
        <w:rPr>
          <w:rFonts w:ascii="Arial" w:hAnsi="Arial" w:cs="Arial"/>
        </w:rPr>
        <w:t xml:space="preserve"> </w:t>
      </w:r>
      <w:r w:rsidR="000B6615" w:rsidRPr="002757CC">
        <w:rPr>
          <w:rFonts w:ascii="Arial" w:hAnsi="Arial" w:cs="Arial"/>
        </w:rPr>
        <w:t>a licitante</w:t>
      </w:r>
      <w:r w:rsidRPr="002757CC">
        <w:rPr>
          <w:rFonts w:ascii="Arial" w:hAnsi="Arial" w:cs="Arial"/>
        </w:rPr>
        <w:t xml:space="preserve"> detentor</w:t>
      </w:r>
      <w:r w:rsidR="0058776E">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870664" w:rsidRDefault="00870664" w:rsidP="00870664">
      <w:pPr>
        <w:pStyle w:val="PargrafodaLista"/>
        <w:keepLines/>
        <w:widowControl w:val="0"/>
        <w:numPr>
          <w:ilvl w:val="2"/>
          <w:numId w:val="9"/>
        </w:numPr>
        <w:spacing w:before="100"/>
        <w:ind w:left="2835"/>
        <w:contextualSpacing w:val="0"/>
        <w:jc w:val="both"/>
        <w:rPr>
          <w:rFonts w:ascii="Arial" w:hAnsi="Arial" w:cs="Arial"/>
        </w:rPr>
      </w:pPr>
      <w:r>
        <w:rPr>
          <w:rFonts w:ascii="Arial" w:hAnsi="Arial" w:cs="Arial"/>
        </w:rPr>
        <w:t xml:space="preserve">A título de </w:t>
      </w:r>
      <w:r w:rsidRPr="00870664">
        <w:rPr>
          <w:rFonts w:ascii="Arial" w:hAnsi="Arial" w:cs="Arial"/>
          <w:b/>
        </w:rPr>
        <w:t>qualificação econômico-financeira</w:t>
      </w:r>
      <w:r>
        <w:rPr>
          <w:rFonts w:ascii="Arial" w:hAnsi="Arial" w:cs="Arial"/>
        </w:rPr>
        <w:t>, também deverá ser apresentada certidão negativa de falência ou recuperação judicial expedida pelo distribuidor da sede da Licitante.</w:t>
      </w:r>
    </w:p>
    <w:p w:rsidR="005E7D6A" w:rsidRDefault="005E7D6A" w:rsidP="00870664">
      <w:pPr>
        <w:pStyle w:val="PargrafodaLista"/>
        <w:keepLines/>
        <w:widowControl w:val="0"/>
        <w:numPr>
          <w:ilvl w:val="2"/>
          <w:numId w:val="9"/>
        </w:numPr>
        <w:spacing w:before="100"/>
        <w:ind w:left="2835"/>
        <w:contextualSpacing w:val="0"/>
        <w:jc w:val="both"/>
        <w:rPr>
          <w:rFonts w:ascii="Arial" w:hAnsi="Arial" w:cs="Arial"/>
        </w:rPr>
      </w:pPr>
      <w:r>
        <w:rPr>
          <w:rFonts w:ascii="Arial" w:hAnsi="Arial" w:cs="Arial"/>
        </w:rPr>
        <w:t>Atestado/Declaração de vistoria e ou Dispensa de Vistoria, conforme Modelos disponibilizados no Termo de Referência.</w:t>
      </w:r>
    </w:p>
    <w:p w:rsidR="005E7D6A" w:rsidRPr="002757CC" w:rsidRDefault="005E7D6A" w:rsidP="005E7D6A">
      <w:pPr>
        <w:pStyle w:val="PargrafodaLista"/>
        <w:keepLines/>
        <w:widowControl w:val="0"/>
        <w:numPr>
          <w:ilvl w:val="2"/>
          <w:numId w:val="9"/>
        </w:numPr>
        <w:spacing w:before="100"/>
        <w:ind w:left="2835"/>
        <w:contextualSpacing w:val="0"/>
        <w:jc w:val="both"/>
        <w:rPr>
          <w:rFonts w:ascii="Arial" w:hAnsi="Arial" w:cs="Arial"/>
        </w:rPr>
      </w:pPr>
      <w:r w:rsidRPr="002757CC">
        <w:rPr>
          <w:rFonts w:ascii="Arial" w:hAnsi="Arial" w:cs="Arial"/>
        </w:rPr>
        <w:t xml:space="preserve">A licitante enquadrada como microempreendedor individual que pretenda auferir os benefícios do tratamento diferenciado previstos na Lei Complementar n. 123, de 2006, estará </w:t>
      </w:r>
      <w:proofErr w:type="gramStart"/>
      <w:r w:rsidRPr="002757CC">
        <w:rPr>
          <w:rFonts w:ascii="Arial" w:hAnsi="Arial" w:cs="Arial"/>
        </w:rPr>
        <w:t>dispensado</w:t>
      </w:r>
      <w:proofErr w:type="gramEnd"/>
      <w:r w:rsidRPr="002757CC">
        <w:rPr>
          <w:rFonts w:ascii="Arial" w:hAnsi="Arial" w:cs="Arial"/>
        </w:rPr>
        <w:t xml:space="preserve"> (a) da prova de inscrição nos cadastros de contribuintes estadual e municipal e (b) da apresentação do balanço patrimonial e das demonstrações contábeis do último exercício.</w:t>
      </w:r>
    </w:p>
    <w:p w:rsidR="001818F5" w:rsidRPr="002757CC" w:rsidRDefault="00EE3548" w:rsidP="006A0433">
      <w:pPr>
        <w:pStyle w:val="PargrafodaLista"/>
        <w:keepLines/>
        <w:widowControl w:val="0"/>
        <w:numPr>
          <w:ilvl w:val="1"/>
          <w:numId w:val="9"/>
        </w:numPr>
        <w:tabs>
          <w:tab w:val="clear" w:pos="567"/>
        </w:tabs>
        <w:spacing w:before="100"/>
        <w:ind w:left="1843" w:hanging="709"/>
        <w:contextualSpacing w:val="0"/>
        <w:jc w:val="both"/>
        <w:rPr>
          <w:rFonts w:ascii="Arial" w:hAnsi="Arial" w:cs="Arial"/>
        </w:rPr>
      </w:pPr>
      <w:r w:rsidRPr="002757CC">
        <w:rPr>
          <w:rFonts w:ascii="Arial" w:hAnsi="Arial" w:cs="Arial"/>
        </w:rPr>
        <w:t>Os documentos exigidos para habilitação relacionados nos subitens acima, deverão ser a</w:t>
      </w:r>
      <w:r w:rsidR="0058776E">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73355B">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016897" w:rsidRPr="00F87296">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proofErr w:type="gramStart"/>
      <w:r w:rsidRPr="002757CC">
        <w:rPr>
          <w:rFonts w:ascii="Arial" w:hAnsi="Arial" w:cs="Arial"/>
        </w:rPr>
        <w:t>após</w:t>
      </w:r>
      <w:proofErr w:type="gramEnd"/>
      <w:r w:rsidRPr="002757CC">
        <w:rPr>
          <w:rFonts w:ascii="Arial" w:hAnsi="Arial" w:cs="Arial"/>
        </w:rPr>
        <w:t xml:space="preserve">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poderá ser prorrogado por igual período, a critério da </w:t>
      </w:r>
      <w:r w:rsidR="00016897" w:rsidRPr="00F87296">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w:t>
      </w:r>
      <w:proofErr w:type="gramStart"/>
      <w:r w:rsidRPr="002757CC">
        <w:rPr>
          <w:rFonts w:ascii="Arial" w:hAnsi="Arial" w:cs="Arial"/>
        </w:rPr>
        <w:t>não-regularização</w:t>
      </w:r>
      <w:proofErr w:type="gramEnd"/>
      <w:r w:rsidRPr="002757CC">
        <w:rPr>
          <w:rFonts w:ascii="Arial" w:hAnsi="Arial" w:cs="Arial"/>
        </w:rPr>
        <w:t xml:space="preserve"> fiscal no prazo previsto no subitem anterior acarretará a inabilitação d</w:t>
      </w:r>
      <w:r w:rsidR="000B6615" w:rsidRPr="002757CC">
        <w:rPr>
          <w:rFonts w:ascii="Arial" w:hAnsi="Arial" w:cs="Arial"/>
        </w:rPr>
        <w:t>a</w:t>
      </w:r>
      <w:r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58776E"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w:t>
      </w:r>
      <w:r>
        <w:rPr>
          <w:rFonts w:ascii="Arial" w:hAnsi="Arial" w:cs="Arial"/>
        </w:rPr>
        <w:t>anescentes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5E7D6A">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5E7D6A">
      <w:pPr>
        <w:pStyle w:val="PargrafodaLista"/>
        <w:keepNext/>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58776E">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ser</w:t>
      </w:r>
      <w:proofErr w:type="gramEnd"/>
      <w:r w:rsidRPr="002757CC">
        <w:rPr>
          <w:rFonts w:ascii="Arial" w:hAnsi="Arial" w:cs="Arial"/>
        </w:rPr>
        <w:t xml:space="preserve">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Pr="002757CC">
        <w:rPr>
          <w:rFonts w:ascii="Arial" w:hAnsi="Arial" w:cs="Arial"/>
        </w:rPr>
        <w:t>licitante ou seu representante legal.</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proofErr w:type="gramStart"/>
      <w:r>
        <w:rPr>
          <w:rFonts w:ascii="Arial" w:hAnsi="Arial" w:cs="Arial"/>
        </w:rPr>
        <w:t>conter</w:t>
      </w:r>
      <w:proofErr w:type="gramEnd"/>
      <w:r>
        <w:rPr>
          <w:rFonts w:ascii="Arial" w:hAnsi="Arial" w:cs="Arial"/>
        </w:rPr>
        <w:t xml:space="preserve"> a</w:t>
      </w:r>
      <w:r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02544A" w:rsidP="006A0433">
      <w:pPr>
        <w:pStyle w:val="PargrafodaLista"/>
        <w:keepLines/>
        <w:widowControl w:val="0"/>
        <w:numPr>
          <w:ilvl w:val="2"/>
          <w:numId w:val="9"/>
        </w:numPr>
        <w:spacing w:before="100"/>
        <w:contextualSpacing w:val="0"/>
        <w:jc w:val="both"/>
        <w:rPr>
          <w:rFonts w:ascii="Arial" w:hAnsi="Arial" w:cs="Arial"/>
        </w:rPr>
      </w:pPr>
      <w:proofErr w:type="gramStart"/>
      <w:r>
        <w:rPr>
          <w:rFonts w:ascii="Arial" w:hAnsi="Arial" w:cs="Arial"/>
        </w:rPr>
        <w:t>d</w:t>
      </w:r>
      <w:r w:rsidR="008F0897" w:rsidRPr="008F0897">
        <w:rPr>
          <w:rFonts w:ascii="Arial" w:hAnsi="Arial" w:cs="Arial"/>
        </w:rPr>
        <w:t>eclarar</w:t>
      </w:r>
      <w:proofErr w:type="gramEnd"/>
      <w:r w:rsidR="008F0897"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7C1651"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lastRenderedPageBreak/>
        <w:t>conter</w:t>
      </w:r>
      <w:proofErr w:type="gramEnd"/>
      <w:r w:rsidRPr="002757CC">
        <w:rPr>
          <w:rFonts w:ascii="Arial" w:hAnsi="Arial" w:cs="Arial"/>
        </w:rPr>
        <w:t xml:space="preserve">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Todas as especificações do objeto contidas na proposta</w:t>
      </w:r>
      <w:proofErr w:type="gramStart"/>
      <w:r w:rsidRPr="002757CC">
        <w:rPr>
          <w:rFonts w:ascii="Arial" w:hAnsi="Arial" w:cs="Arial"/>
        </w:rPr>
        <w:t>, vinculam</w:t>
      </w:r>
      <w:proofErr w:type="gramEnd"/>
      <w:r w:rsidRPr="002757CC">
        <w:rPr>
          <w:rFonts w:ascii="Arial" w:hAnsi="Arial" w:cs="Arial"/>
        </w:rPr>
        <w:t xml:space="preserve">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 xml:space="preserve">minutos, para que qualquer licitante manifeste a intenção de recorrer, de forma motivada, isto é, indicando contra </w:t>
      </w:r>
      <w:proofErr w:type="gramStart"/>
      <w:r w:rsidRPr="002757CC">
        <w:rPr>
          <w:rFonts w:ascii="Arial" w:hAnsi="Arial" w:cs="Arial"/>
        </w:rPr>
        <w:t>qual(</w:t>
      </w:r>
      <w:proofErr w:type="gramEnd"/>
      <w:r w:rsidRPr="002757CC">
        <w:rPr>
          <w:rFonts w:ascii="Arial" w:hAnsi="Arial" w:cs="Arial"/>
        </w:rPr>
        <w:t>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203E89" w:rsidP="00F25CDF">
      <w:pPr>
        <w:pStyle w:val="PargrafodaLista"/>
        <w:keepNext/>
        <w:keepLines/>
        <w:widowControl w:val="0"/>
        <w:numPr>
          <w:ilvl w:val="0"/>
          <w:numId w:val="9"/>
        </w:numPr>
        <w:tabs>
          <w:tab w:val="clear" w:pos="390"/>
        </w:tabs>
        <w:spacing w:before="100"/>
        <w:contextualSpacing w:val="0"/>
        <w:jc w:val="both"/>
        <w:rPr>
          <w:rFonts w:ascii="Arial" w:hAnsi="Arial" w:cs="Arial"/>
          <w:b/>
        </w:rPr>
      </w:pPr>
      <w:r>
        <w:rPr>
          <w:rFonts w:ascii="Arial" w:hAnsi="Arial" w:cs="Arial"/>
          <w:b/>
        </w:rPr>
        <w:lastRenderedPageBreak/>
        <w:t>DO TERMO DE CONTRATO</w:t>
      </w:r>
    </w:p>
    <w:p w:rsidR="00F25CDF" w:rsidRPr="00F25CDF" w:rsidRDefault="00F25CDF" w:rsidP="00F25CDF">
      <w:pPr>
        <w:pStyle w:val="PargrafodaLista"/>
        <w:keepLines/>
        <w:widowControl w:val="0"/>
        <w:numPr>
          <w:ilvl w:val="1"/>
          <w:numId w:val="9"/>
        </w:numPr>
        <w:spacing w:before="100"/>
        <w:contextualSpacing w:val="0"/>
        <w:jc w:val="both"/>
        <w:rPr>
          <w:rFonts w:ascii="Arial" w:hAnsi="Arial" w:cs="Arial"/>
        </w:rPr>
      </w:pPr>
      <w:r w:rsidRPr="00F25CDF">
        <w:rPr>
          <w:rFonts w:ascii="Arial" w:hAnsi="Arial" w:cs="Arial"/>
        </w:rPr>
        <w:t>Ap</w:t>
      </w:r>
      <w:r w:rsidR="005630B9">
        <w:rPr>
          <w:rFonts w:ascii="Arial" w:hAnsi="Arial" w:cs="Arial"/>
        </w:rPr>
        <w:t>ós a homologação da licitação, a adjudicatária</w:t>
      </w:r>
      <w:r w:rsidRPr="00F25CDF">
        <w:rPr>
          <w:rFonts w:ascii="Arial" w:hAnsi="Arial" w:cs="Arial"/>
        </w:rPr>
        <w:t xml:space="preserve"> terá o prazo de </w:t>
      </w:r>
      <w:proofErr w:type="gramStart"/>
      <w:r>
        <w:rPr>
          <w:rFonts w:ascii="Arial" w:hAnsi="Arial" w:cs="Arial"/>
        </w:rPr>
        <w:t>5</w:t>
      </w:r>
      <w:proofErr w:type="gramEnd"/>
      <w:r>
        <w:rPr>
          <w:rFonts w:ascii="Arial" w:hAnsi="Arial" w:cs="Arial"/>
        </w:rPr>
        <w:t xml:space="preserve"> (cinco) dias</w:t>
      </w:r>
      <w:r w:rsidRPr="00F25CDF">
        <w:rPr>
          <w:rFonts w:ascii="Arial" w:hAnsi="Arial" w:cs="Arial"/>
        </w:rPr>
        <w:t xml:space="preserve"> úteis, contados a partir da data de sua convocação, para assinar o</w:t>
      </w:r>
      <w:r>
        <w:rPr>
          <w:rFonts w:ascii="Arial" w:hAnsi="Arial" w:cs="Arial"/>
        </w:rPr>
        <w:t xml:space="preserve"> Termo de Contrato, </w:t>
      </w:r>
      <w:r w:rsidRPr="00F25CDF">
        <w:rPr>
          <w:rFonts w:ascii="Arial" w:hAnsi="Arial" w:cs="Arial"/>
        </w:rPr>
        <w:t>sob pena de decair do direito à contratação, sem prejuízo das sanções previstas neste Edital.</w:t>
      </w:r>
    </w:p>
    <w:p w:rsidR="0042063E" w:rsidRDefault="0042063E" w:rsidP="0042063E">
      <w:pPr>
        <w:pStyle w:val="PargrafodaLista"/>
        <w:keepLines/>
        <w:widowControl w:val="0"/>
        <w:numPr>
          <w:ilvl w:val="1"/>
          <w:numId w:val="9"/>
        </w:numPr>
        <w:spacing w:before="100"/>
        <w:ind w:hanging="992"/>
        <w:contextualSpacing w:val="0"/>
        <w:jc w:val="both"/>
        <w:rPr>
          <w:rFonts w:ascii="Arial" w:hAnsi="Arial" w:cs="Arial"/>
        </w:rPr>
      </w:pPr>
      <w:r w:rsidRPr="002757CC">
        <w:rPr>
          <w:rFonts w:ascii="Arial" w:hAnsi="Arial" w:cs="Arial"/>
        </w:rPr>
        <w:t xml:space="preserve">A </w:t>
      </w:r>
      <w:r w:rsidRPr="007E0FFE">
        <w:rPr>
          <w:rFonts w:ascii="Arial" w:hAnsi="Arial" w:cs="Arial"/>
          <w:b/>
        </w:rPr>
        <w:t>Licitante Vencedora</w:t>
      </w:r>
      <w:r w:rsidRPr="002757CC">
        <w:rPr>
          <w:rFonts w:ascii="Arial" w:hAnsi="Arial" w:cs="Arial"/>
        </w:rPr>
        <w:t xml:space="preserve"> poderá ser convocada a comparecer perante a </w:t>
      </w:r>
      <w:r w:rsidRPr="007E0FFE">
        <w:rPr>
          <w:rFonts w:ascii="Arial" w:hAnsi="Arial" w:cs="Arial"/>
          <w:b/>
        </w:rPr>
        <w:t>Universidade Federal de Uberlândia</w:t>
      </w:r>
      <w:r w:rsidRPr="002757CC">
        <w:rPr>
          <w:rFonts w:ascii="Arial" w:hAnsi="Arial" w:cs="Arial"/>
        </w:rPr>
        <w:t xml:space="preserve"> para </w:t>
      </w:r>
      <w:r w:rsidR="00F25CDF">
        <w:rPr>
          <w:rFonts w:ascii="Arial" w:hAnsi="Arial" w:cs="Arial"/>
        </w:rPr>
        <w:t>assinatura do Instrumento</w:t>
      </w:r>
      <w:r w:rsidRPr="002757CC">
        <w:rPr>
          <w:rFonts w:ascii="Arial" w:hAnsi="Arial" w:cs="Arial"/>
        </w:rPr>
        <w:t xml:space="preserve">, podendo, ainda, a critério da mesma, o documento ser encaminhado, mediante correspondência postal com aviso de recebimento </w:t>
      </w:r>
      <w:r w:rsidRPr="00A33FA1">
        <w:rPr>
          <w:rFonts w:ascii="Arial" w:hAnsi="Arial" w:cs="Arial"/>
        </w:rPr>
        <w:t>(AR)</w:t>
      </w:r>
      <w:r>
        <w:rPr>
          <w:rFonts w:ascii="Arial" w:hAnsi="Arial" w:cs="Arial"/>
        </w:rPr>
        <w:t>.</w:t>
      </w:r>
    </w:p>
    <w:p w:rsidR="0042063E" w:rsidRPr="002757CC" w:rsidRDefault="0042063E" w:rsidP="0042063E">
      <w:pPr>
        <w:pStyle w:val="PargrafodaLista"/>
        <w:keepLines/>
        <w:widowControl w:val="0"/>
        <w:numPr>
          <w:ilvl w:val="1"/>
          <w:numId w:val="9"/>
        </w:numPr>
        <w:spacing w:before="100"/>
        <w:ind w:hanging="992"/>
        <w:contextualSpacing w:val="0"/>
        <w:jc w:val="both"/>
        <w:rPr>
          <w:rFonts w:ascii="Arial" w:hAnsi="Arial" w:cs="Arial"/>
        </w:rPr>
      </w:pPr>
      <w:r>
        <w:rPr>
          <w:rFonts w:ascii="Arial" w:hAnsi="Arial" w:cs="Arial"/>
        </w:rPr>
        <w:t xml:space="preserve">A adjudicatária terá o prazo de </w:t>
      </w:r>
      <w:proofErr w:type="gramStart"/>
      <w:r w:rsidRPr="002757CC">
        <w:rPr>
          <w:rFonts w:ascii="Arial" w:hAnsi="Arial" w:cs="Arial"/>
        </w:rPr>
        <w:t>5</w:t>
      </w:r>
      <w:proofErr w:type="gramEnd"/>
      <w:r w:rsidRPr="002757CC">
        <w:rPr>
          <w:rFonts w:ascii="Arial" w:hAnsi="Arial" w:cs="Arial"/>
        </w:rPr>
        <w:t xml:space="preserve"> (cinco) dias úteis</w:t>
      </w:r>
      <w:r>
        <w:rPr>
          <w:rFonts w:ascii="Arial" w:hAnsi="Arial" w:cs="Arial"/>
        </w:rPr>
        <w:t xml:space="preserve"> para </w:t>
      </w:r>
      <w:r w:rsidR="00F25CDF">
        <w:rPr>
          <w:rFonts w:ascii="Arial" w:hAnsi="Arial" w:cs="Arial"/>
        </w:rPr>
        <w:t>assinar o Termo Contratual</w:t>
      </w:r>
      <w:r>
        <w:rPr>
          <w:rFonts w:ascii="Arial" w:hAnsi="Arial" w:cs="Arial"/>
        </w:rPr>
        <w:t xml:space="preserve">, contados </w:t>
      </w:r>
      <w:r w:rsidRPr="002757CC">
        <w:rPr>
          <w:rFonts w:ascii="Arial" w:hAnsi="Arial" w:cs="Arial"/>
        </w:rPr>
        <w:t xml:space="preserve">da data de </w:t>
      </w:r>
      <w:r>
        <w:rPr>
          <w:rFonts w:ascii="Arial" w:hAnsi="Arial" w:cs="Arial"/>
        </w:rPr>
        <w:t xml:space="preserve">sua convocação pela </w:t>
      </w:r>
      <w:r w:rsidRPr="00BD5422">
        <w:rPr>
          <w:rFonts w:ascii="Arial" w:hAnsi="Arial" w:cs="Arial"/>
          <w:b/>
        </w:rPr>
        <w:t>Universidade</w:t>
      </w:r>
      <w:r>
        <w:rPr>
          <w:rFonts w:ascii="Arial" w:hAnsi="Arial" w:cs="Arial"/>
        </w:rPr>
        <w:t xml:space="preserve"> ou </w:t>
      </w:r>
      <w:r w:rsidRPr="002757CC">
        <w:rPr>
          <w:rFonts w:ascii="Arial" w:hAnsi="Arial" w:cs="Arial"/>
        </w:rPr>
        <w:t>receb</w:t>
      </w:r>
      <w:r>
        <w:rPr>
          <w:rFonts w:ascii="Arial" w:hAnsi="Arial" w:cs="Arial"/>
        </w:rPr>
        <w:t>imento da correspondência postal,</w:t>
      </w:r>
      <w:r w:rsidRPr="00054FF5">
        <w:rPr>
          <w:rFonts w:ascii="Arial" w:hAnsi="Arial" w:cs="Arial"/>
        </w:rPr>
        <w:t xml:space="preserve"> sob pena de decair do direito à contratação, sem prejuízo das sanções previstas neste Edital.</w:t>
      </w:r>
    </w:p>
    <w:p w:rsidR="0042063E" w:rsidRPr="002757CC" w:rsidRDefault="0042063E" w:rsidP="0042063E">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O prazo previsto no subitem anterior poderá ser prorrogado, por igual período</w:t>
      </w:r>
      <w:r w:rsidR="005630B9">
        <w:rPr>
          <w:rFonts w:ascii="Arial" w:hAnsi="Arial" w:cs="Arial"/>
        </w:rPr>
        <w:t>, por solicitação justificada da adjudicatária</w:t>
      </w:r>
      <w:r w:rsidRPr="002757CC">
        <w:rPr>
          <w:rFonts w:ascii="Arial" w:hAnsi="Arial" w:cs="Arial"/>
        </w:rPr>
        <w:t xml:space="preserve"> e aceita pela </w:t>
      </w:r>
      <w:r w:rsidRPr="007E0FFE">
        <w:rPr>
          <w:rFonts w:ascii="Arial" w:hAnsi="Arial" w:cs="Arial"/>
          <w:b/>
        </w:rPr>
        <w:t>Universidade</w:t>
      </w:r>
      <w:r w:rsidRPr="002757CC">
        <w:rPr>
          <w:rFonts w:ascii="Arial" w:hAnsi="Arial" w:cs="Arial"/>
        </w:rPr>
        <w:t>.</w:t>
      </w:r>
    </w:p>
    <w:p w:rsidR="00F25CDF" w:rsidRPr="00904E63" w:rsidRDefault="00F25CDF" w:rsidP="00016897">
      <w:pPr>
        <w:pStyle w:val="PargrafodaLista"/>
        <w:keepLines/>
        <w:widowControl w:val="0"/>
        <w:numPr>
          <w:ilvl w:val="1"/>
          <w:numId w:val="9"/>
        </w:numPr>
        <w:spacing w:before="100"/>
        <w:ind w:hanging="992"/>
        <w:contextualSpacing w:val="0"/>
        <w:jc w:val="both"/>
        <w:rPr>
          <w:rFonts w:ascii="Arial" w:hAnsi="Arial" w:cs="Arial"/>
        </w:rPr>
      </w:pPr>
      <w:r w:rsidRPr="00904E63">
        <w:rPr>
          <w:rFonts w:ascii="Arial" w:hAnsi="Arial" w:cs="Arial"/>
        </w:rPr>
        <w:t xml:space="preserve">O prazo de vigência da contratação </w:t>
      </w:r>
      <w:r w:rsidR="00904E63" w:rsidRPr="00904E63">
        <w:rPr>
          <w:rFonts w:ascii="Arial" w:hAnsi="Arial" w:cs="Arial"/>
        </w:rPr>
        <w:t xml:space="preserve">ficará </w:t>
      </w:r>
      <w:proofErr w:type="gramStart"/>
      <w:r w:rsidR="00904E63" w:rsidRPr="00904E63">
        <w:rPr>
          <w:rFonts w:ascii="Arial" w:hAnsi="Arial" w:cs="Arial"/>
        </w:rPr>
        <w:t>adstrita</w:t>
      </w:r>
      <w:proofErr w:type="gramEnd"/>
      <w:r w:rsidR="00904E63" w:rsidRPr="00904E63">
        <w:rPr>
          <w:rFonts w:ascii="Arial" w:hAnsi="Arial" w:cs="Arial"/>
        </w:rPr>
        <w:t xml:space="preserve"> à vigência dos respectivos créditos orçamentários, ou seja, 31 de dezembro de 20</w:t>
      </w:r>
      <w:r w:rsidR="00F46E75" w:rsidRPr="00904E63">
        <w:rPr>
          <w:rFonts w:ascii="Arial" w:hAnsi="Arial" w:cs="Arial"/>
        </w:rPr>
        <w:fldChar w:fldCharType="begin">
          <w:ffData>
            <w:name w:val="Texto549"/>
            <w:enabled/>
            <w:calcOnExit w:val="0"/>
            <w:textInput/>
          </w:ffData>
        </w:fldChar>
      </w:r>
      <w:bookmarkStart w:id="25" w:name="Texto549"/>
      <w:r w:rsidR="00904E63" w:rsidRPr="00904E63">
        <w:rPr>
          <w:rFonts w:ascii="Arial" w:hAnsi="Arial" w:cs="Arial"/>
        </w:rPr>
        <w:instrText xml:space="preserve"> FORMTEXT </w:instrText>
      </w:r>
      <w:r w:rsidR="00F46E75" w:rsidRPr="00904E63">
        <w:rPr>
          <w:rFonts w:ascii="Arial" w:hAnsi="Arial" w:cs="Arial"/>
        </w:rPr>
      </w:r>
      <w:r w:rsidR="00F46E75" w:rsidRPr="00904E63">
        <w:rPr>
          <w:rFonts w:ascii="Arial" w:hAnsi="Arial" w:cs="Arial"/>
        </w:rPr>
        <w:fldChar w:fldCharType="separate"/>
      </w:r>
      <w:r w:rsidR="00777545">
        <w:rPr>
          <w:rFonts w:ascii="Arial" w:hAnsi="Arial" w:cs="Arial"/>
          <w:noProof/>
        </w:rPr>
        <w:t>17</w:t>
      </w:r>
      <w:r w:rsidR="00F46E75" w:rsidRPr="00904E63">
        <w:rPr>
          <w:rFonts w:ascii="Arial" w:hAnsi="Arial" w:cs="Arial"/>
        </w:rPr>
        <w:fldChar w:fldCharType="end"/>
      </w:r>
      <w:bookmarkEnd w:id="25"/>
      <w:r w:rsidR="00904E63" w:rsidRPr="00904E63">
        <w:rPr>
          <w:rFonts w:ascii="Arial" w:hAnsi="Arial" w:cs="Arial"/>
        </w:rPr>
        <w:t xml:space="preserve">, </w:t>
      </w:r>
      <w:r w:rsidRPr="00904E63">
        <w:rPr>
          <w:rFonts w:ascii="Arial" w:hAnsi="Arial" w:cs="Arial"/>
        </w:rPr>
        <w:t>contados a partir da data de sua assinatura, prorrogável na forma do art. 57, § 1°, da Lei n° 8.666/93.</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PREÇO</w:t>
      </w:r>
    </w:p>
    <w:p w:rsidR="007E103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preços são fixos e irreajustáveis</w:t>
      </w:r>
      <w:r w:rsidR="004E1905" w:rsidRPr="002757CC">
        <w:rPr>
          <w:rFonts w:ascii="Arial" w:hAnsi="Arial" w:cs="Arial"/>
        </w:rPr>
        <w:t xml:space="preserve"> </w:t>
      </w:r>
      <w:r w:rsidR="00244C91" w:rsidRPr="002757CC">
        <w:rPr>
          <w:rFonts w:ascii="Arial" w:hAnsi="Arial" w:cs="Arial"/>
        </w:rPr>
        <w:t>conforme determina a legislação vigente</w:t>
      </w:r>
      <w:r w:rsidR="004E1905"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aceitação do objeto e de fiscalização estão previstos no Termo de Referência.</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 xml:space="preserve">conta </w:t>
      </w:r>
      <w:proofErr w:type="gramStart"/>
      <w:r w:rsidR="00120DAD" w:rsidRPr="002757CC">
        <w:rPr>
          <w:rFonts w:ascii="Arial" w:hAnsi="Arial" w:cs="Arial"/>
        </w:rPr>
        <w:t>corrente</w:t>
      </w:r>
      <w:r w:rsidRPr="002757CC">
        <w:rPr>
          <w:rFonts w:ascii="Arial" w:hAnsi="Arial" w:cs="Arial"/>
        </w:rPr>
        <w:t xml:space="preserve"> indicados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proofErr w:type="gramEnd"/>
      <w:r w:rsidRPr="002757CC">
        <w:rPr>
          <w:rFonts w:ascii="Arial" w:hAnsi="Arial" w:cs="Arial"/>
        </w:rPr>
        <w:t>.</w:t>
      </w:r>
    </w:p>
    <w:p w:rsidR="00074763" w:rsidRDefault="00074763"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 apresentação da Nota Fiscal/Fatura deverá ocorrer no prazo de 3 (três) dias úteis, contados da data final do período de adimplemento da parcela da contratação a que aquela se referir.</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 na nota fiscal apresentada.</w:t>
      </w:r>
    </w:p>
    <w:p w:rsidR="004A13B4" w:rsidRPr="00074763" w:rsidRDefault="00CA24FB" w:rsidP="006A0433">
      <w:pPr>
        <w:pStyle w:val="PargrafodaLista"/>
        <w:keepLines/>
        <w:widowControl w:val="0"/>
        <w:numPr>
          <w:ilvl w:val="1"/>
          <w:numId w:val="9"/>
        </w:numPr>
        <w:spacing w:before="100"/>
        <w:contextualSpacing w:val="0"/>
        <w:jc w:val="both"/>
        <w:rPr>
          <w:rFonts w:ascii="Arial" w:hAnsi="Arial" w:cs="Arial"/>
        </w:rPr>
      </w:pPr>
      <w:r w:rsidRPr="00074763">
        <w:rPr>
          <w:rFonts w:ascii="Arial" w:hAnsi="Arial" w:cs="Arial"/>
        </w:rPr>
        <w:lastRenderedPageBreak/>
        <w:t xml:space="preserve">Havendo erro na apresentação da Nota Fiscal ou dos documentos pertinentes </w:t>
      </w:r>
      <w:r w:rsidR="00074763" w:rsidRPr="00074763">
        <w:rPr>
          <w:rFonts w:ascii="Arial" w:hAnsi="Arial" w:cs="Arial"/>
        </w:rPr>
        <w:t>à contratação</w:t>
      </w:r>
      <w:r w:rsidRPr="00074763">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074763">
        <w:rPr>
          <w:rFonts w:ascii="Arial" w:hAnsi="Arial" w:cs="Arial"/>
        </w:rPr>
        <w:t>a</w:t>
      </w:r>
      <w:r w:rsidRPr="00074763">
        <w:rPr>
          <w:rFonts w:ascii="Arial" w:hAnsi="Arial" w:cs="Arial"/>
        </w:rPr>
        <w:t xml:space="preserve"> </w:t>
      </w:r>
      <w:r w:rsidR="004A13B4" w:rsidRPr="00074763">
        <w:rPr>
          <w:rFonts w:ascii="Arial" w:hAnsi="Arial" w:cs="Arial"/>
          <w:b/>
        </w:rPr>
        <w:t>Licitante Vencedora</w:t>
      </w:r>
      <w:r w:rsidR="004A13B4" w:rsidRPr="00074763">
        <w:rPr>
          <w:rFonts w:ascii="Arial" w:hAnsi="Arial" w:cs="Arial"/>
        </w:rPr>
        <w:t xml:space="preserve"> </w:t>
      </w:r>
      <w:r w:rsidRPr="00074763">
        <w:rPr>
          <w:rFonts w:ascii="Arial" w:hAnsi="Arial" w:cs="Arial"/>
        </w:rPr>
        <w:t xml:space="preserve">providencie as medidas saneadoras. </w:t>
      </w:r>
    </w:p>
    <w:p w:rsidR="00CA24FB" w:rsidRPr="00F87296" w:rsidRDefault="00CA24FB" w:rsidP="006A0433">
      <w:pPr>
        <w:pStyle w:val="PargrafodaLista"/>
        <w:keepLines/>
        <w:widowControl w:val="0"/>
        <w:numPr>
          <w:ilvl w:val="2"/>
          <w:numId w:val="9"/>
        </w:numPr>
        <w:spacing w:before="100"/>
        <w:contextualSpacing w:val="0"/>
        <w:jc w:val="both"/>
        <w:rPr>
          <w:rFonts w:ascii="Arial" w:hAnsi="Arial" w:cs="Arial"/>
        </w:rPr>
      </w:pPr>
      <w:r w:rsidRPr="00F87296">
        <w:rPr>
          <w:rFonts w:ascii="Arial" w:hAnsi="Arial" w:cs="Arial"/>
        </w:rPr>
        <w:t xml:space="preserve">Nesta hipótese, o prazo para pagamento iniciar-se-á após a comprovação da regularização da situação, não acarretando qualquer ônus para a </w:t>
      </w:r>
      <w:r w:rsidR="004A13B4" w:rsidRPr="00F87296">
        <w:rPr>
          <w:rFonts w:ascii="Arial" w:hAnsi="Arial" w:cs="Arial"/>
          <w:b/>
        </w:rPr>
        <w:t>Universidade</w:t>
      </w:r>
      <w:r w:rsidRPr="00F87296">
        <w:rPr>
          <w:rFonts w:ascii="Arial" w:hAnsi="Arial" w:cs="Arial"/>
        </w:rPr>
        <w:t>.</w:t>
      </w:r>
    </w:p>
    <w:p w:rsidR="00F87296" w:rsidRPr="00833895" w:rsidRDefault="00F87296" w:rsidP="00F87296">
      <w:pPr>
        <w:pStyle w:val="PargrafodaLista"/>
        <w:keepLines/>
        <w:widowControl w:val="0"/>
        <w:numPr>
          <w:ilvl w:val="1"/>
          <w:numId w:val="9"/>
        </w:numPr>
        <w:spacing w:before="100"/>
        <w:contextualSpacing w:val="0"/>
        <w:jc w:val="both"/>
        <w:rPr>
          <w:rFonts w:cs="Times New Roman"/>
          <w:color w:val="000000"/>
          <w:szCs w:val="20"/>
        </w:rPr>
      </w:pPr>
      <w:r w:rsidRPr="00833895">
        <w:rPr>
          <w:rFonts w:cs="Times New Roman"/>
          <w:color w:val="00000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Pr="00074763">
        <w:rPr>
          <w:rFonts w:ascii="Arial" w:hAnsi="Arial" w:cs="Arial"/>
          <w:b/>
        </w:rPr>
        <w:t>Licitante Vencedora</w:t>
      </w:r>
      <w:r w:rsidRPr="00833895">
        <w:rPr>
          <w:rFonts w:cs="Times New Roman"/>
          <w:color w:val="000000"/>
          <w:szCs w:val="20"/>
        </w:rPr>
        <w:t>:</w:t>
      </w:r>
    </w:p>
    <w:p w:rsidR="00F87296" w:rsidRPr="00F87296" w:rsidRDefault="00F87296" w:rsidP="00F87296">
      <w:pPr>
        <w:pStyle w:val="PargrafodaLista"/>
        <w:keepLines/>
        <w:widowControl w:val="0"/>
        <w:numPr>
          <w:ilvl w:val="2"/>
          <w:numId w:val="9"/>
        </w:numPr>
        <w:spacing w:before="100"/>
        <w:contextualSpacing w:val="0"/>
        <w:jc w:val="both"/>
        <w:rPr>
          <w:rFonts w:ascii="Arial" w:hAnsi="Arial" w:cs="Arial"/>
        </w:rPr>
      </w:pPr>
      <w:proofErr w:type="gramStart"/>
      <w:r w:rsidRPr="00F87296">
        <w:rPr>
          <w:rFonts w:ascii="Arial" w:hAnsi="Arial" w:cs="Arial"/>
        </w:rPr>
        <w:t>não</w:t>
      </w:r>
      <w:proofErr w:type="gramEnd"/>
      <w:r w:rsidRPr="00F87296">
        <w:rPr>
          <w:rFonts w:ascii="Arial" w:hAnsi="Arial" w:cs="Arial"/>
        </w:rPr>
        <w:t xml:space="preserve"> produziu os resultados acordados;</w:t>
      </w:r>
    </w:p>
    <w:p w:rsidR="00F87296" w:rsidRPr="00F87296" w:rsidRDefault="00F87296" w:rsidP="00F87296">
      <w:pPr>
        <w:pStyle w:val="PargrafodaLista"/>
        <w:keepLines/>
        <w:widowControl w:val="0"/>
        <w:numPr>
          <w:ilvl w:val="2"/>
          <w:numId w:val="9"/>
        </w:numPr>
        <w:spacing w:before="100"/>
        <w:contextualSpacing w:val="0"/>
        <w:jc w:val="both"/>
        <w:rPr>
          <w:rFonts w:ascii="Arial" w:hAnsi="Arial" w:cs="Arial"/>
        </w:rPr>
      </w:pPr>
      <w:proofErr w:type="gramStart"/>
      <w:r w:rsidRPr="00F87296">
        <w:rPr>
          <w:rFonts w:ascii="Arial" w:hAnsi="Arial" w:cs="Arial"/>
        </w:rPr>
        <w:t>deixou</w:t>
      </w:r>
      <w:proofErr w:type="gramEnd"/>
      <w:r w:rsidRPr="00F87296">
        <w:rPr>
          <w:rFonts w:ascii="Arial" w:hAnsi="Arial" w:cs="Arial"/>
        </w:rPr>
        <w:t xml:space="preserve"> de executar as atividades contratadas, ou não as executou com a qualidade mínima exigida;</w:t>
      </w:r>
    </w:p>
    <w:p w:rsidR="00F87296" w:rsidRPr="00833895" w:rsidRDefault="00F87296" w:rsidP="00F87296">
      <w:pPr>
        <w:pStyle w:val="PargrafodaLista"/>
        <w:keepLines/>
        <w:widowControl w:val="0"/>
        <w:numPr>
          <w:ilvl w:val="2"/>
          <w:numId w:val="9"/>
        </w:numPr>
        <w:spacing w:before="100"/>
        <w:contextualSpacing w:val="0"/>
        <w:jc w:val="both"/>
        <w:rPr>
          <w:rFonts w:cs="Times New Roman"/>
          <w:color w:val="000000"/>
          <w:szCs w:val="20"/>
        </w:rPr>
      </w:pPr>
      <w:proofErr w:type="gramStart"/>
      <w:r w:rsidRPr="00F87296">
        <w:rPr>
          <w:rFonts w:ascii="Arial" w:hAnsi="Arial" w:cs="Arial"/>
        </w:rPr>
        <w:t>deixou</w:t>
      </w:r>
      <w:proofErr w:type="gramEnd"/>
      <w:r w:rsidRPr="00F87296">
        <w:rPr>
          <w:rFonts w:ascii="Arial" w:hAnsi="Arial" w:cs="Arial"/>
        </w:rPr>
        <w:t xml:space="preserve"> de utilizar os materiais e recursos humanos exigidos para a execução do serviço, ou utilizou-os com qualidade ou quantidade</w:t>
      </w:r>
      <w:r w:rsidRPr="00833895">
        <w:rPr>
          <w:rFonts w:cs="Times New Roman"/>
          <w:color w:val="000000"/>
          <w:szCs w:val="20"/>
        </w:rPr>
        <w:t xml:space="preserve"> inferior à demandada.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lastRenderedPageBreak/>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D9216B" w:rsidRPr="006432CD" w:rsidRDefault="00D9216B" w:rsidP="00D9216B">
      <w:pPr>
        <w:pStyle w:val="PargrafodaLista"/>
        <w:keepLines/>
        <w:widowControl w:val="0"/>
        <w:numPr>
          <w:ilvl w:val="1"/>
          <w:numId w:val="9"/>
        </w:numPr>
        <w:spacing w:before="100"/>
        <w:contextualSpacing w:val="0"/>
        <w:jc w:val="both"/>
        <w:rPr>
          <w:rFonts w:cs="Times New Roman"/>
          <w:color w:val="000000"/>
          <w:szCs w:val="20"/>
        </w:rPr>
      </w:pPr>
      <w:r w:rsidRPr="006432CD">
        <w:rPr>
          <w:rFonts w:cs="Times New Roman"/>
          <w:color w:val="000000"/>
          <w:szCs w:val="20"/>
        </w:rPr>
        <w:t>Nos termos do artigo 36, § 6°, da Instrução Normativa SLTI/MPOG n° 02, de 2008, será efetuada a retenção ou glosa no pagamento, proporcional à irregularidade verificada, sem prejuízo das sanções cabíveis, caso se constate que a Contratada:</w:t>
      </w:r>
    </w:p>
    <w:p w:rsidR="00D9216B" w:rsidRPr="00D9216B" w:rsidRDefault="00D9216B" w:rsidP="00D9216B">
      <w:pPr>
        <w:pStyle w:val="PargrafodaLista"/>
        <w:keepLines/>
        <w:widowControl w:val="0"/>
        <w:numPr>
          <w:ilvl w:val="2"/>
          <w:numId w:val="9"/>
        </w:numPr>
        <w:spacing w:before="100"/>
        <w:ind w:left="2410" w:hanging="992"/>
        <w:contextualSpacing w:val="0"/>
        <w:jc w:val="both"/>
        <w:rPr>
          <w:rFonts w:ascii="Arial" w:hAnsi="Arial" w:cs="Arial"/>
        </w:rPr>
      </w:pPr>
      <w:proofErr w:type="gramStart"/>
      <w:r w:rsidRPr="00D9216B">
        <w:rPr>
          <w:rFonts w:ascii="Arial" w:hAnsi="Arial" w:cs="Arial"/>
        </w:rPr>
        <w:t>não</w:t>
      </w:r>
      <w:proofErr w:type="gramEnd"/>
      <w:r w:rsidRPr="00D9216B">
        <w:rPr>
          <w:rFonts w:ascii="Arial" w:hAnsi="Arial" w:cs="Arial"/>
        </w:rPr>
        <w:t xml:space="preserve"> produziu os resultados acordados;</w:t>
      </w:r>
    </w:p>
    <w:p w:rsidR="00D9216B" w:rsidRPr="00D9216B" w:rsidRDefault="00D9216B" w:rsidP="00D9216B">
      <w:pPr>
        <w:pStyle w:val="PargrafodaLista"/>
        <w:keepLines/>
        <w:widowControl w:val="0"/>
        <w:numPr>
          <w:ilvl w:val="2"/>
          <w:numId w:val="9"/>
        </w:numPr>
        <w:spacing w:before="100"/>
        <w:ind w:left="2410" w:hanging="992"/>
        <w:contextualSpacing w:val="0"/>
        <w:jc w:val="both"/>
        <w:rPr>
          <w:rFonts w:ascii="Arial" w:hAnsi="Arial" w:cs="Arial"/>
        </w:rPr>
      </w:pPr>
      <w:proofErr w:type="gramStart"/>
      <w:r w:rsidRPr="00D9216B">
        <w:rPr>
          <w:rFonts w:ascii="Arial" w:hAnsi="Arial" w:cs="Arial"/>
        </w:rPr>
        <w:t>deixou</w:t>
      </w:r>
      <w:proofErr w:type="gramEnd"/>
      <w:r w:rsidRPr="00D9216B">
        <w:rPr>
          <w:rFonts w:ascii="Arial" w:hAnsi="Arial" w:cs="Arial"/>
        </w:rPr>
        <w:t xml:space="preserve"> de executar as atividades contratadas, ou não as executou com a qualidade mínima exigida;</w:t>
      </w:r>
    </w:p>
    <w:p w:rsidR="00D9216B" w:rsidRPr="006432CD" w:rsidRDefault="00D9216B" w:rsidP="00D9216B">
      <w:pPr>
        <w:pStyle w:val="PargrafodaLista"/>
        <w:keepLines/>
        <w:widowControl w:val="0"/>
        <w:numPr>
          <w:ilvl w:val="2"/>
          <w:numId w:val="9"/>
        </w:numPr>
        <w:spacing w:before="100"/>
        <w:ind w:left="2410" w:hanging="992"/>
        <w:contextualSpacing w:val="0"/>
        <w:jc w:val="both"/>
        <w:rPr>
          <w:rFonts w:cs="Times New Roman"/>
          <w:color w:val="000000"/>
          <w:szCs w:val="20"/>
        </w:rPr>
      </w:pPr>
      <w:proofErr w:type="gramStart"/>
      <w:r w:rsidRPr="00D9216B">
        <w:rPr>
          <w:rFonts w:ascii="Arial" w:hAnsi="Arial" w:cs="Arial"/>
        </w:rPr>
        <w:t>deixou</w:t>
      </w:r>
      <w:proofErr w:type="gramEnd"/>
      <w:r w:rsidRPr="00D9216B">
        <w:rPr>
          <w:rFonts w:ascii="Arial" w:hAnsi="Arial" w:cs="Arial"/>
        </w:rPr>
        <w:t xml:space="preserve"> de utilizar os materiais e recursos humanos exigidos para a execução do serviço, ou utilizou-os com qualidade ou quantidade</w:t>
      </w:r>
      <w:r w:rsidRPr="006432CD">
        <w:rPr>
          <w:rFonts w:cs="Times New Roman"/>
          <w:color w:val="000000"/>
          <w:szCs w:val="20"/>
        </w:rPr>
        <w:t xml:space="preserve"> inferior à demandada.</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904E6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 xml:space="preserve">não tenha </w:t>
      </w:r>
      <w:proofErr w:type="gramStart"/>
      <w:r w:rsidRPr="002757CC">
        <w:rPr>
          <w:rFonts w:ascii="Arial" w:hAnsi="Arial" w:cs="Arial"/>
        </w:rPr>
        <w:t>concorrido,</w:t>
      </w:r>
      <w:proofErr w:type="gramEnd"/>
      <w:r w:rsidRPr="002757CC">
        <w:rPr>
          <w:rFonts w:ascii="Arial" w:hAnsi="Arial" w:cs="Arial"/>
        </w:rPr>
        <w:t xml:space="preserve"> de alguma forma, para tanto, fica convencionado que a taxa de co</w:t>
      </w:r>
      <w:r w:rsidR="00F61DD5" w:rsidRPr="002757CC">
        <w:rPr>
          <w:rFonts w:ascii="Arial" w:hAnsi="Arial" w:cs="Arial"/>
        </w:rPr>
        <w:t xml:space="preserve">mpensação financeira devida pela </w:t>
      </w:r>
      <w:r w:rsidR="001C2C97" w:rsidRPr="002757CC">
        <w:rPr>
          <w:rFonts w:ascii="Arial" w:hAnsi="Arial" w:cs="Arial"/>
        </w:rPr>
        <w:t>C</w:t>
      </w:r>
      <w:r w:rsidR="00F61DD5" w:rsidRPr="002757CC">
        <w:rPr>
          <w:rFonts w:ascii="Arial" w:hAnsi="Arial" w:cs="Arial"/>
        </w:rPr>
        <w:t>ontratante</w:t>
      </w:r>
      <w:r w:rsidRPr="002757CC">
        <w:rPr>
          <w:rFonts w:ascii="Arial" w:hAnsi="Arial" w:cs="Arial"/>
        </w:rPr>
        <w:t>, entre a data do vencimento e o efetivo adimplemento da parcela, é calculada mediante a aplicação da seguinte fórmula:</w:t>
      </w:r>
    </w:p>
    <w:p w:rsidR="001A0EA7" w:rsidRPr="00833895" w:rsidRDefault="001A0EA7" w:rsidP="00904E63">
      <w:pPr>
        <w:tabs>
          <w:tab w:val="left" w:pos="1701"/>
        </w:tabs>
        <w:spacing w:before="120" w:after="120" w:line="276" w:lineRule="auto"/>
        <w:ind w:left="1418"/>
        <w:jc w:val="both"/>
        <w:rPr>
          <w:rFonts w:cs="Times New Roman"/>
          <w:szCs w:val="20"/>
        </w:rPr>
      </w:pPr>
      <w:r w:rsidRPr="00833895">
        <w:rPr>
          <w:rFonts w:cs="Times New Roman"/>
          <w:szCs w:val="20"/>
        </w:rPr>
        <w:t>EM = I x N x VP, sendo:</w:t>
      </w:r>
    </w:p>
    <w:p w:rsidR="001A0EA7" w:rsidRPr="00833895" w:rsidRDefault="001A0EA7" w:rsidP="00904E63">
      <w:pPr>
        <w:tabs>
          <w:tab w:val="left" w:pos="1701"/>
        </w:tabs>
        <w:spacing w:before="120" w:after="120" w:line="276" w:lineRule="auto"/>
        <w:ind w:left="1418"/>
        <w:jc w:val="both"/>
        <w:rPr>
          <w:snapToGrid w:val="0"/>
          <w:szCs w:val="20"/>
        </w:rPr>
      </w:pPr>
      <w:r w:rsidRPr="00833895">
        <w:rPr>
          <w:snapToGrid w:val="0"/>
          <w:szCs w:val="20"/>
        </w:rPr>
        <w:t>EM = Encargos moratórios;</w:t>
      </w:r>
    </w:p>
    <w:p w:rsidR="001A0EA7" w:rsidRPr="00833895" w:rsidRDefault="001A0EA7" w:rsidP="00904E63">
      <w:pPr>
        <w:tabs>
          <w:tab w:val="left" w:pos="1701"/>
        </w:tabs>
        <w:spacing w:before="120" w:after="120" w:line="276" w:lineRule="auto"/>
        <w:ind w:left="1418"/>
        <w:jc w:val="both"/>
        <w:rPr>
          <w:szCs w:val="20"/>
        </w:rPr>
      </w:pPr>
      <w:r w:rsidRPr="00833895">
        <w:rPr>
          <w:szCs w:val="20"/>
        </w:rPr>
        <w:t>N = Número de dias entre a data prevista para o pagamento e a do efetivo pagamento;</w:t>
      </w:r>
    </w:p>
    <w:p w:rsidR="001A0EA7" w:rsidRPr="00833895" w:rsidRDefault="001A0EA7" w:rsidP="00904E63">
      <w:pPr>
        <w:tabs>
          <w:tab w:val="left" w:pos="1701"/>
        </w:tabs>
        <w:spacing w:before="120" w:after="120" w:line="276" w:lineRule="auto"/>
        <w:ind w:left="1418"/>
        <w:jc w:val="both"/>
        <w:rPr>
          <w:szCs w:val="20"/>
        </w:rPr>
      </w:pPr>
      <w:r w:rsidRPr="00833895">
        <w:rPr>
          <w:szCs w:val="20"/>
        </w:rPr>
        <w:t>VP = Valor da parcela a ser paga.</w:t>
      </w:r>
    </w:p>
    <w:p w:rsidR="001A0EA7" w:rsidRPr="00833895" w:rsidRDefault="001A0EA7" w:rsidP="00904E63">
      <w:pPr>
        <w:tabs>
          <w:tab w:val="left" w:pos="1701"/>
        </w:tabs>
        <w:spacing w:before="120" w:after="120" w:line="276" w:lineRule="auto"/>
        <w:ind w:left="1418"/>
        <w:jc w:val="both"/>
        <w:rPr>
          <w:rFonts w:cs="Times New Roman"/>
          <w:szCs w:val="20"/>
        </w:rPr>
      </w:pPr>
      <w:r w:rsidRPr="00833895">
        <w:rPr>
          <w:rFonts w:cs="Times New Roman"/>
          <w:snapToGrid w:val="0"/>
          <w:szCs w:val="20"/>
        </w:rPr>
        <w:t xml:space="preserve">I = Índice de compensação financeira = </w:t>
      </w:r>
      <w:proofErr w:type="gramStart"/>
      <w:r w:rsidRPr="00833895">
        <w:rPr>
          <w:rFonts w:cs="Times New Roman"/>
          <w:szCs w:val="20"/>
        </w:rPr>
        <w:t>0,00016438, assim apurado</w:t>
      </w:r>
      <w:proofErr w:type="gramEnd"/>
      <w:r w:rsidRPr="00833895">
        <w:rPr>
          <w:rFonts w:cs="Times New Roman"/>
          <w:szCs w:val="20"/>
        </w:rPr>
        <w:t>:</w:t>
      </w:r>
    </w:p>
    <w:tbl>
      <w:tblPr>
        <w:tblStyle w:val="Tabelacomgrade"/>
        <w:tblW w:w="7632" w:type="dxa"/>
        <w:tblInd w:w="14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4"/>
        <w:gridCol w:w="442"/>
        <w:gridCol w:w="1247"/>
        <w:gridCol w:w="4809"/>
      </w:tblGrid>
      <w:tr w:rsidR="001A0EA7" w:rsidRPr="00833895" w:rsidTr="00904E63">
        <w:tc>
          <w:tcPr>
            <w:tcW w:w="1134" w:type="dxa"/>
            <w:vMerge w:val="restart"/>
            <w:vAlign w:val="center"/>
          </w:tcPr>
          <w:p w:rsidR="001A0EA7" w:rsidRPr="00833895" w:rsidRDefault="001A0EA7" w:rsidP="001A0EA7">
            <w:pPr>
              <w:spacing w:before="40"/>
              <w:rPr>
                <w:rFonts w:cs="Arial"/>
                <w:color w:val="000000"/>
                <w:szCs w:val="20"/>
              </w:rPr>
            </w:pPr>
            <w:r w:rsidRPr="00833895">
              <w:rPr>
                <w:rFonts w:cs="Arial"/>
                <w:color w:val="000000"/>
                <w:szCs w:val="20"/>
              </w:rPr>
              <w:t>I = (TX)</w:t>
            </w:r>
          </w:p>
        </w:tc>
        <w:tc>
          <w:tcPr>
            <w:tcW w:w="442" w:type="dxa"/>
            <w:vMerge w:val="restart"/>
            <w:vAlign w:val="center"/>
          </w:tcPr>
          <w:p w:rsidR="001A0EA7" w:rsidRPr="00833895" w:rsidRDefault="001A0EA7" w:rsidP="001A0EA7">
            <w:pPr>
              <w:tabs>
                <w:tab w:val="left" w:pos="1701"/>
              </w:tabs>
              <w:spacing w:before="40"/>
              <w:rPr>
                <w:rFonts w:cs="Arial"/>
                <w:color w:val="000000"/>
                <w:szCs w:val="20"/>
              </w:rPr>
            </w:pPr>
            <w:r w:rsidRPr="00833895">
              <w:rPr>
                <w:rFonts w:cs="Arial"/>
                <w:color w:val="000000"/>
                <w:szCs w:val="20"/>
              </w:rPr>
              <w:t xml:space="preserve">I = </w:t>
            </w:r>
          </w:p>
        </w:tc>
        <w:tc>
          <w:tcPr>
            <w:tcW w:w="1247" w:type="dxa"/>
            <w:tcBorders>
              <w:bottom w:val="single" w:sz="4" w:space="0" w:color="auto"/>
            </w:tcBorders>
          </w:tcPr>
          <w:p w:rsidR="001A0EA7" w:rsidRPr="00833895" w:rsidRDefault="001A0EA7" w:rsidP="001A0EA7">
            <w:pPr>
              <w:tabs>
                <w:tab w:val="left" w:pos="1701"/>
              </w:tabs>
              <w:spacing w:before="40"/>
              <w:jc w:val="center"/>
              <w:rPr>
                <w:rFonts w:cs="Arial"/>
                <w:color w:val="000000"/>
                <w:szCs w:val="20"/>
              </w:rPr>
            </w:pPr>
            <w:r w:rsidRPr="00833895">
              <w:rPr>
                <w:rFonts w:cs="Arial"/>
                <w:color w:val="000000"/>
                <w:szCs w:val="20"/>
              </w:rPr>
              <w:t>( 6 / 100 )</w:t>
            </w:r>
          </w:p>
        </w:tc>
        <w:tc>
          <w:tcPr>
            <w:tcW w:w="4809" w:type="dxa"/>
            <w:vMerge w:val="restart"/>
            <w:vAlign w:val="center"/>
          </w:tcPr>
          <w:p w:rsidR="001A0EA7" w:rsidRPr="00833895" w:rsidRDefault="001A0EA7" w:rsidP="001A0EA7">
            <w:pPr>
              <w:tabs>
                <w:tab w:val="left" w:pos="1701"/>
              </w:tabs>
              <w:spacing w:before="40"/>
              <w:ind w:left="183"/>
              <w:rPr>
                <w:rFonts w:cs="Arial"/>
                <w:color w:val="000000"/>
                <w:szCs w:val="20"/>
              </w:rPr>
            </w:pPr>
            <w:r w:rsidRPr="00833895">
              <w:rPr>
                <w:rFonts w:cs="Arial"/>
                <w:color w:val="000000"/>
                <w:szCs w:val="20"/>
              </w:rPr>
              <w:t>I = 0,00016438</w:t>
            </w:r>
          </w:p>
          <w:p w:rsidR="001A0EA7" w:rsidRPr="00833895" w:rsidRDefault="001A0EA7" w:rsidP="001A0EA7">
            <w:pPr>
              <w:tabs>
                <w:tab w:val="left" w:pos="1701"/>
              </w:tabs>
              <w:spacing w:before="40"/>
              <w:ind w:left="183"/>
              <w:rPr>
                <w:rFonts w:cs="Arial"/>
                <w:color w:val="000000"/>
                <w:szCs w:val="20"/>
              </w:rPr>
            </w:pPr>
            <w:r w:rsidRPr="00833895">
              <w:rPr>
                <w:rFonts w:cs="Arial"/>
                <w:color w:val="000000"/>
                <w:szCs w:val="20"/>
              </w:rPr>
              <w:t>TX = Percentual da taxa anual = 6%</w:t>
            </w:r>
          </w:p>
        </w:tc>
      </w:tr>
      <w:tr w:rsidR="001A0EA7" w:rsidRPr="00833895" w:rsidTr="00904E63">
        <w:tc>
          <w:tcPr>
            <w:tcW w:w="1134" w:type="dxa"/>
            <w:vMerge/>
          </w:tcPr>
          <w:p w:rsidR="001A0EA7" w:rsidRPr="00833895" w:rsidRDefault="001A0EA7" w:rsidP="001A0EA7">
            <w:pPr>
              <w:spacing w:before="40"/>
              <w:jc w:val="both"/>
              <w:rPr>
                <w:rFonts w:cs="Arial"/>
                <w:color w:val="000000"/>
                <w:szCs w:val="20"/>
              </w:rPr>
            </w:pPr>
          </w:p>
        </w:tc>
        <w:tc>
          <w:tcPr>
            <w:tcW w:w="442" w:type="dxa"/>
            <w:vMerge/>
          </w:tcPr>
          <w:p w:rsidR="001A0EA7" w:rsidRPr="00833895" w:rsidRDefault="001A0EA7" w:rsidP="001A0EA7">
            <w:pPr>
              <w:tabs>
                <w:tab w:val="left" w:pos="1701"/>
              </w:tabs>
              <w:spacing w:before="40"/>
              <w:jc w:val="both"/>
              <w:rPr>
                <w:rFonts w:cs="Arial"/>
                <w:color w:val="000000"/>
                <w:szCs w:val="20"/>
              </w:rPr>
            </w:pPr>
          </w:p>
        </w:tc>
        <w:tc>
          <w:tcPr>
            <w:tcW w:w="1247" w:type="dxa"/>
            <w:tcBorders>
              <w:top w:val="single" w:sz="4" w:space="0" w:color="auto"/>
            </w:tcBorders>
          </w:tcPr>
          <w:p w:rsidR="001A0EA7" w:rsidRPr="00833895" w:rsidRDefault="001A0EA7" w:rsidP="001A0EA7">
            <w:pPr>
              <w:tabs>
                <w:tab w:val="left" w:pos="1701"/>
              </w:tabs>
              <w:spacing w:before="40"/>
              <w:jc w:val="center"/>
              <w:rPr>
                <w:rFonts w:cs="Arial"/>
                <w:color w:val="000000"/>
                <w:szCs w:val="20"/>
              </w:rPr>
            </w:pPr>
            <w:r w:rsidRPr="00833895">
              <w:rPr>
                <w:rFonts w:cs="Arial"/>
                <w:color w:val="000000"/>
                <w:szCs w:val="20"/>
              </w:rPr>
              <w:t>365</w:t>
            </w:r>
          </w:p>
        </w:tc>
        <w:tc>
          <w:tcPr>
            <w:tcW w:w="4809" w:type="dxa"/>
            <w:vMerge/>
          </w:tcPr>
          <w:p w:rsidR="001A0EA7" w:rsidRPr="00833895" w:rsidRDefault="001A0EA7" w:rsidP="001A0EA7">
            <w:pPr>
              <w:tabs>
                <w:tab w:val="left" w:pos="1701"/>
              </w:tabs>
              <w:spacing w:before="40"/>
              <w:ind w:left="183"/>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5630B9">
        <w:rPr>
          <w:rFonts w:ascii="Arial" w:hAnsi="Arial" w:cs="Arial"/>
        </w:rPr>
        <w:t xml:space="preserve"> 2002, a licitante/adjudicatária</w:t>
      </w:r>
      <w:r w:rsidRPr="002757CC">
        <w:rPr>
          <w:rFonts w:ascii="Arial" w:hAnsi="Arial" w:cs="Arial"/>
        </w:rPr>
        <w:t xml:space="preserve"> que: </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não</w:t>
      </w:r>
      <w:proofErr w:type="gramEnd"/>
      <w:r w:rsidRPr="002757CC">
        <w:rPr>
          <w:rFonts w:ascii="Arial" w:hAnsi="Arial" w:cs="Arial"/>
        </w:rPr>
        <w:t xml:space="preserve"> aceitar retirar a nota de empenho, ou não assinar o termo de contrato, quando convocado dentro do prazo de validade da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apresentar</w:t>
      </w:r>
      <w:proofErr w:type="gramEnd"/>
      <w:r w:rsidRPr="002757CC">
        <w:rPr>
          <w:rFonts w:ascii="Arial" w:hAnsi="Arial" w:cs="Arial"/>
        </w:rPr>
        <w:t xml:space="preserve"> documentação falsa;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deixar</w:t>
      </w:r>
      <w:proofErr w:type="gramEnd"/>
      <w:r w:rsidRPr="002757CC">
        <w:rPr>
          <w:rFonts w:ascii="Arial" w:hAnsi="Arial" w:cs="Arial"/>
        </w:rPr>
        <w:t xml:space="preserve"> de entregar os documentos exigidos no certame;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ensejar</w:t>
      </w:r>
      <w:proofErr w:type="gramEnd"/>
      <w:r w:rsidRPr="002757CC">
        <w:rPr>
          <w:rFonts w:ascii="Arial" w:hAnsi="Arial" w:cs="Arial"/>
        </w:rPr>
        <w:t xml:space="preserve"> o retardamento da execução do objeto;</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não</w:t>
      </w:r>
      <w:proofErr w:type="gramEnd"/>
      <w:r w:rsidRPr="002757CC">
        <w:rPr>
          <w:rFonts w:ascii="Arial" w:hAnsi="Arial" w:cs="Arial"/>
        </w:rPr>
        <w:t xml:space="preserve"> mantiver a proposta;</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cometer</w:t>
      </w:r>
      <w:proofErr w:type="gramEnd"/>
      <w:r w:rsidRPr="002757CC">
        <w:rPr>
          <w:rFonts w:ascii="Arial" w:hAnsi="Arial" w:cs="Arial"/>
        </w:rPr>
        <w:t xml:space="preserve"> fraude fiscal;</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proofErr w:type="gramStart"/>
      <w:r w:rsidRPr="002757CC">
        <w:rPr>
          <w:rFonts w:ascii="Arial" w:hAnsi="Arial" w:cs="Arial"/>
        </w:rPr>
        <w:t>comportar</w:t>
      </w:r>
      <w:proofErr w:type="gramEnd"/>
      <w:r w:rsidRPr="002757CC">
        <w:rPr>
          <w:rFonts w:ascii="Arial" w:hAnsi="Arial" w:cs="Arial"/>
        </w:rPr>
        <w:t>-se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F46E75" w:rsidRPr="002757CC">
        <w:rPr>
          <w:rFonts w:ascii="Arial" w:hAnsi="Arial" w:cs="Arial"/>
        </w:rPr>
        <w:fldChar w:fldCharType="begin">
          <w:ffData>
            <w:name w:val="Texto513"/>
            <w:enabled/>
            <w:calcOnExit w:val="0"/>
            <w:textInput/>
          </w:ffData>
        </w:fldChar>
      </w:r>
      <w:bookmarkStart w:id="26" w:name="Texto513"/>
      <w:r w:rsidRPr="002757CC">
        <w:rPr>
          <w:rFonts w:ascii="Arial" w:hAnsi="Arial" w:cs="Arial"/>
        </w:rPr>
        <w:instrText xml:space="preserve"> FORMTEXT </w:instrText>
      </w:r>
      <w:r w:rsidR="00F46E75" w:rsidRPr="002757CC">
        <w:rPr>
          <w:rFonts w:ascii="Arial" w:hAnsi="Arial" w:cs="Arial"/>
        </w:rPr>
      </w:r>
      <w:r w:rsidR="00F46E75" w:rsidRPr="002757CC">
        <w:rPr>
          <w:rFonts w:ascii="Arial" w:hAnsi="Arial" w:cs="Arial"/>
        </w:rPr>
        <w:fldChar w:fldCharType="separate"/>
      </w:r>
      <w:r w:rsidRPr="002757CC">
        <w:rPr>
          <w:rFonts w:ascii="Arial" w:hAnsi="Arial" w:cs="Arial"/>
        </w:rPr>
        <w:t>5</w:t>
      </w:r>
      <w:r w:rsidR="00F46E75" w:rsidRPr="002757CC">
        <w:rPr>
          <w:rFonts w:ascii="Arial" w:hAnsi="Arial" w:cs="Arial"/>
        </w:rPr>
        <w:fldChar w:fldCharType="end"/>
      </w:r>
      <w:bookmarkEnd w:id="26"/>
      <w:r w:rsidRPr="002757CC">
        <w:rPr>
          <w:rFonts w:ascii="Arial" w:hAnsi="Arial" w:cs="Arial"/>
        </w:rPr>
        <w:t>% (</w:t>
      </w:r>
      <w:r w:rsidR="00F46E75" w:rsidRPr="002757CC">
        <w:rPr>
          <w:rFonts w:ascii="Arial" w:hAnsi="Arial" w:cs="Arial"/>
        </w:rPr>
        <w:fldChar w:fldCharType="begin">
          <w:ffData>
            <w:name w:val="Texto514"/>
            <w:enabled/>
            <w:calcOnExit w:val="0"/>
            <w:textInput/>
          </w:ffData>
        </w:fldChar>
      </w:r>
      <w:bookmarkStart w:id="27" w:name="Texto514"/>
      <w:r w:rsidRPr="002757CC">
        <w:rPr>
          <w:rFonts w:ascii="Arial" w:hAnsi="Arial" w:cs="Arial"/>
        </w:rPr>
        <w:instrText xml:space="preserve"> FORMTEXT </w:instrText>
      </w:r>
      <w:r w:rsidR="00F46E75" w:rsidRPr="002757CC">
        <w:rPr>
          <w:rFonts w:ascii="Arial" w:hAnsi="Arial" w:cs="Arial"/>
        </w:rPr>
      </w:r>
      <w:r w:rsidR="00F46E75" w:rsidRPr="002757CC">
        <w:rPr>
          <w:rFonts w:ascii="Arial" w:hAnsi="Arial" w:cs="Arial"/>
        </w:rPr>
        <w:fldChar w:fldCharType="separate"/>
      </w:r>
      <w:r w:rsidRPr="002757CC">
        <w:rPr>
          <w:rFonts w:ascii="Arial" w:hAnsi="Arial" w:cs="Arial"/>
        </w:rPr>
        <w:t>cinco</w:t>
      </w:r>
      <w:r w:rsidR="00F46E75" w:rsidRPr="002757CC">
        <w:rPr>
          <w:rFonts w:ascii="Arial" w:hAnsi="Arial" w:cs="Arial"/>
        </w:rPr>
        <w:fldChar w:fldCharType="end"/>
      </w:r>
      <w:bookmarkEnd w:id="27"/>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016897" w:rsidRPr="00F87296">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penalidades serão obrigatoriamente registradas no SICAF.</w:t>
      </w:r>
    </w:p>
    <w:p w:rsidR="00CA24FB" w:rsidRDefault="003D6D45" w:rsidP="00BD765B">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3E22AB" w:rsidRDefault="003E22AB" w:rsidP="00BD765B">
      <w:pPr>
        <w:pStyle w:val="PargrafodaLista"/>
        <w:keepLines/>
        <w:widowControl w:val="0"/>
        <w:spacing w:before="100"/>
        <w:ind w:left="1418"/>
        <w:contextualSpacing w:val="0"/>
        <w:jc w:val="both"/>
        <w:rPr>
          <w:rFonts w:ascii="Arial" w:hAnsi="Arial" w:cs="Arial"/>
        </w:rPr>
      </w:pPr>
    </w:p>
    <w:p w:rsidR="00BD765B" w:rsidRDefault="00BD765B" w:rsidP="00BD765B">
      <w:pPr>
        <w:pStyle w:val="PargrafodaLista"/>
        <w:keepLines/>
        <w:widowControl w:val="0"/>
        <w:spacing w:before="100"/>
        <w:ind w:left="1418"/>
        <w:contextualSpacing w:val="0"/>
        <w:jc w:val="both"/>
        <w:rPr>
          <w:rFonts w:ascii="Arial" w:hAnsi="Arial" w:cs="Arial"/>
        </w:rPr>
      </w:pPr>
    </w:p>
    <w:p w:rsidR="00BD765B" w:rsidRPr="002757CC" w:rsidRDefault="00BD765B" w:rsidP="00BD765B">
      <w:pPr>
        <w:pStyle w:val="PargrafodaLista"/>
        <w:keepLines/>
        <w:widowControl w:val="0"/>
        <w:spacing w:before="100"/>
        <w:ind w:left="1418"/>
        <w:contextualSpacing w:val="0"/>
        <w:jc w:val="both"/>
        <w:rPr>
          <w:rFonts w:ascii="Arial" w:hAnsi="Arial" w:cs="Arial"/>
        </w:rPr>
      </w:pPr>
    </w:p>
    <w:p w:rsidR="00CA24FB" w:rsidRPr="007E0FFE" w:rsidRDefault="00CA24FB" w:rsidP="00BD765B">
      <w:pPr>
        <w:pStyle w:val="PargrafodaLista"/>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DA IMPUGNAÇÃO AO EDITAL E DO PEDIDO DE ESCLARECIMENTO</w:t>
      </w:r>
    </w:p>
    <w:p w:rsidR="00CA24FB" w:rsidRPr="002757CC" w:rsidRDefault="00B854D2" w:rsidP="00BD765B">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proofErr w:type="gramStart"/>
      <w:r w:rsidRPr="0039251B">
        <w:rPr>
          <w:rFonts w:ascii="Arial" w:hAnsi="Arial"/>
        </w:rPr>
        <w:t>A critério</w:t>
      </w:r>
      <w:proofErr w:type="gramEnd"/>
      <w:r w:rsidRPr="0039251B">
        <w:rPr>
          <w:rFonts w:ascii="Arial" w:hAnsi="Arial"/>
        </w:rPr>
        <w:t xml:space="preserve"> da </w:t>
      </w:r>
      <w:r w:rsidR="00016897" w:rsidRPr="00F87296">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904E6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904E6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normas disciplinadoras da licitação serão sempre interpretadas em favor da ampliação da disputa entre os interessados, desde que não comprometam o interesse da </w:t>
      </w:r>
      <w:r w:rsidR="00016897" w:rsidRPr="00F87296">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A</w:t>
      </w:r>
      <w:r w:rsidR="00CA24FB" w:rsidRPr="002757CC">
        <w:rPr>
          <w:rFonts w:ascii="Arial" w:hAnsi="Arial" w:cs="Arial"/>
        </w:rPr>
        <w:t xml:space="preserve">s licitantes assumem todos os custos de preparação e apresentação de suas propostas e a </w:t>
      </w:r>
      <w:r w:rsidR="00016897" w:rsidRPr="00F87296">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016897" w:rsidRPr="00F87296">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w:t>
      </w:r>
      <w:proofErr w:type="gramStart"/>
      <w:r w:rsidRPr="002757CC">
        <w:rPr>
          <w:rFonts w:ascii="Arial" w:hAnsi="Arial" w:cs="Arial"/>
        </w:rPr>
        <w:t>observados</w:t>
      </w:r>
      <w:proofErr w:type="gramEnd"/>
      <w:r w:rsidRPr="002757CC">
        <w:rPr>
          <w:rFonts w:ascii="Arial" w:hAnsi="Arial" w:cs="Arial"/>
        </w:rPr>
        <w:t xml:space="preserve">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F46E75">
        <w:rPr>
          <w:rFonts w:ascii="Arial" w:hAnsi="Arial" w:cs="Arial"/>
        </w:rPr>
        <w:fldChar w:fldCharType="begin">
          <w:ffData>
            <w:name w:val="Texto522"/>
            <w:enabled/>
            <w:calcOnExit w:val="0"/>
            <w:textInput/>
          </w:ffData>
        </w:fldChar>
      </w:r>
      <w:bookmarkStart w:id="28" w:name="Texto522"/>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777545">
        <w:rPr>
          <w:rFonts w:ascii="Arial" w:hAnsi="Arial" w:cs="Arial"/>
        </w:rPr>
        <w:t>IV</w:t>
      </w:r>
      <w:r w:rsidR="00F46E75">
        <w:rPr>
          <w:rFonts w:ascii="Arial" w:hAnsi="Arial" w:cs="Arial"/>
        </w:rPr>
        <w:fldChar w:fldCharType="end"/>
      </w:r>
      <w:bookmarkEnd w:id="28"/>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33572E" w:rsidRPr="002757CC" w:rsidTr="007E0FFE">
        <w:tc>
          <w:tcPr>
            <w:tcW w:w="567" w:type="dxa"/>
          </w:tcPr>
          <w:p w:rsidR="0033572E" w:rsidRPr="007E0FFE" w:rsidRDefault="0033572E"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33572E" w:rsidRPr="007E0FFE" w:rsidRDefault="0033572E" w:rsidP="006C4CB8">
            <w:pPr>
              <w:keepLines/>
              <w:widowControl w:val="0"/>
              <w:spacing w:before="100"/>
              <w:jc w:val="both"/>
              <w:rPr>
                <w:rFonts w:ascii="Arial" w:hAnsi="Arial" w:cs="Arial"/>
              </w:rPr>
            </w:pPr>
            <w:r>
              <w:rPr>
                <w:rFonts w:ascii="Arial" w:hAnsi="Arial" w:cs="Arial"/>
              </w:rPr>
              <w:t>Anexo V</w:t>
            </w:r>
          </w:p>
        </w:tc>
        <w:tc>
          <w:tcPr>
            <w:tcW w:w="283" w:type="dxa"/>
          </w:tcPr>
          <w:p w:rsidR="0033572E" w:rsidRPr="007E0FFE" w:rsidRDefault="0033572E" w:rsidP="006C4CB8">
            <w:pPr>
              <w:keepLines/>
              <w:widowControl w:val="0"/>
              <w:spacing w:before="100"/>
              <w:jc w:val="both"/>
              <w:rPr>
                <w:rFonts w:ascii="Arial" w:hAnsi="Arial" w:cs="Arial"/>
              </w:rPr>
            </w:pPr>
            <w:r>
              <w:rPr>
                <w:rFonts w:ascii="Arial" w:hAnsi="Arial" w:cs="Arial"/>
              </w:rPr>
              <w:t>-</w:t>
            </w:r>
          </w:p>
        </w:tc>
        <w:tc>
          <w:tcPr>
            <w:tcW w:w="6306" w:type="dxa"/>
            <w:gridSpan w:val="3"/>
          </w:tcPr>
          <w:p w:rsidR="0033572E" w:rsidRDefault="0033572E" w:rsidP="00904E63">
            <w:pPr>
              <w:keepLines/>
              <w:widowControl w:val="0"/>
              <w:spacing w:before="100"/>
              <w:jc w:val="both"/>
              <w:rPr>
                <w:rFonts w:ascii="Arial" w:hAnsi="Arial" w:cs="Arial"/>
              </w:rPr>
            </w:pPr>
            <w:r>
              <w:rPr>
                <w:rFonts w:ascii="Arial" w:hAnsi="Arial" w:cs="Arial"/>
              </w:rPr>
              <w:t xml:space="preserve">Minuta de </w:t>
            </w:r>
            <w:r w:rsidR="00904E63">
              <w:rPr>
                <w:rFonts w:ascii="Arial" w:hAnsi="Arial" w:cs="Arial"/>
              </w:rPr>
              <w:t>Contrato</w:t>
            </w:r>
            <w:r>
              <w:rPr>
                <w:rFonts w:ascii="Arial" w:hAnsi="Arial" w:cs="Arial"/>
              </w:rPr>
              <w:t>.</w:t>
            </w:r>
          </w:p>
          <w:p w:rsidR="003E22AB" w:rsidRPr="007E0FFE" w:rsidRDefault="003E22AB" w:rsidP="00904E63">
            <w:pPr>
              <w:keepLines/>
              <w:widowControl w:val="0"/>
              <w:spacing w:before="100"/>
              <w:jc w:val="both"/>
              <w:rPr>
                <w:rFonts w:ascii="Arial" w:hAnsi="Arial" w:cs="Arial"/>
              </w:rPr>
            </w:pPr>
          </w:p>
        </w:tc>
      </w:tr>
    </w:tbl>
    <w:p w:rsidR="00777545" w:rsidRPr="00F43302" w:rsidRDefault="00777545" w:rsidP="00777545">
      <w:pPr>
        <w:pStyle w:val="PargrafodaLista"/>
        <w:keepLines/>
        <w:widowControl w:val="0"/>
        <w:numPr>
          <w:ilvl w:val="1"/>
          <w:numId w:val="9"/>
        </w:numPr>
        <w:spacing w:before="100"/>
        <w:contextualSpacing w:val="0"/>
        <w:jc w:val="both"/>
        <w:rPr>
          <w:rFonts w:ascii="Arial" w:hAnsi="Arial" w:cs="Arial"/>
        </w:rPr>
      </w:pPr>
      <w:r w:rsidRPr="005D1D76">
        <w:rPr>
          <w:rFonts w:ascii="Arial" w:hAnsi="Arial" w:cs="Arial"/>
        </w:rPr>
        <w:t xml:space="preserve">Fará </w:t>
      </w:r>
      <w:r w:rsidRPr="00271307">
        <w:rPr>
          <w:rFonts w:ascii="Arial" w:hAnsi="Arial" w:cs="Arial"/>
        </w:rPr>
        <w:t xml:space="preserve">parte ainda da contratação, </w:t>
      </w:r>
      <w:r w:rsidRPr="00681D09">
        <w:rPr>
          <w:rFonts w:ascii="Arial" w:hAnsi="Arial"/>
        </w:rPr>
        <w:t xml:space="preserve">o </w:t>
      </w:r>
      <w:r w:rsidRPr="00E90B2D">
        <w:rPr>
          <w:rFonts w:ascii="Arial" w:hAnsi="Arial"/>
          <w:b/>
        </w:rPr>
        <w:t>Projeto Básico</w:t>
      </w:r>
      <w:r w:rsidRPr="00681D09">
        <w:rPr>
          <w:rFonts w:ascii="Arial" w:hAnsi="Arial"/>
        </w:rPr>
        <w:t xml:space="preserve"> que </w:t>
      </w:r>
      <w:r>
        <w:rPr>
          <w:rFonts w:ascii="Arial" w:hAnsi="Arial"/>
        </w:rPr>
        <w:t>será disponibilizado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 xml:space="preserve">o </w:t>
      </w:r>
      <w:hyperlink r:id="rId11" w:history="1">
        <w:r w:rsidRPr="0021370C">
          <w:rPr>
            <w:rStyle w:val="Hyperlink"/>
            <w:rFonts w:ascii="Arial" w:hAnsi="Arial"/>
          </w:rPr>
          <w:t>www.licitacoes.ufu.br</w:t>
        </w:r>
      </w:hyperlink>
      <w:r>
        <w:rPr>
          <w:rFonts w:ascii="Arial" w:hAnsi="Arial"/>
        </w:rPr>
        <w:t>.</w:t>
      </w:r>
    </w:p>
    <w:p w:rsidR="00777545" w:rsidRPr="004949C2" w:rsidRDefault="00777545" w:rsidP="00777545">
      <w:pPr>
        <w:pStyle w:val="PargrafodaLista"/>
        <w:keepLines/>
        <w:widowControl w:val="0"/>
        <w:numPr>
          <w:ilvl w:val="2"/>
          <w:numId w:val="9"/>
        </w:numPr>
        <w:spacing w:before="100"/>
        <w:contextualSpacing w:val="0"/>
        <w:jc w:val="both"/>
        <w:rPr>
          <w:rFonts w:ascii="Arial" w:hAnsi="Arial" w:cs="Arial"/>
        </w:rPr>
      </w:pPr>
      <w:r w:rsidRPr="004949C2">
        <w:rPr>
          <w:rFonts w:ascii="Arial" w:hAnsi="Arial"/>
        </w:rPr>
        <w:lastRenderedPageBreak/>
        <w:t>A cópia do mesmo poderá ser retirada na Comissão Permanente de Licitações, na Av. João Naves de Ávila, nº 2121, andar térreo, bloco 3P, Campus Santa Mônica</w:t>
      </w:r>
      <w:r w:rsidRPr="004949C2">
        <w:rPr>
          <w:rFonts w:ascii="Arial" w:hAnsi="Arial" w:cs="Arial"/>
        </w:rPr>
        <w:t>, os custos da mesma serão por conta</w:t>
      </w:r>
      <w:r>
        <w:rPr>
          <w:rFonts w:ascii="Arial" w:hAnsi="Arial" w:cs="Arial"/>
        </w:rPr>
        <w:t xml:space="preserve"> do interessado</w:t>
      </w:r>
      <w:r w:rsidRPr="004949C2">
        <w:rPr>
          <w:rFonts w:ascii="Arial" w:hAnsi="Arial" w:cs="Arial"/>
        </w:rPr>
        <w:t>.</w:t>
      </w:r>
    </w:p>
    <w:p w:rsidR="00777545" w:rsidRDefault="00777545" w:rsidP="00460D95">
      <w:pPr>
        <w:keepLines/>
        <w:widowControl w:val="0"/>
        <w:spacing w:before="120"/>
        <w:jc w:val="both"/>
        <w:rPr>
          <w:rFonts w:ascii="Arial" w:hAnsi="Arial" w:cs="Arial"/>
        </w:rPr>
      </w:pPr>
    </w:p>
    <w:p w:rsidR="009A5DDC" w:rsidRPr="00460D95" w:rsidRDefault="009A5DDC" w:rsidP="0073355B">
      <w:pPr>
        <w:keepLines/>
        <w:widowControl w:val="0"/>
        <w:spacing w:before="120"/>
        <w:ind w:firstLine="708"/>
        <w:jc w:val="both"/>
        <w:rPr>
          <w:rFonts w:ascii="Arial" w:hAnsi="Arial" w:cs="Arial"/>
        </w:rPr>
      </w:pPr>
      <w:r w:rsidRPr="00460D95">
        <w:rPr>
          <w:rFonts w:ascii="Arial" w:hAnsi="Arial" w:cs="Arial"/>
        </w:rPr>
        <w:t xml:space="preserve">Uberlândia, </w:t>
      </w:r>
      <w:r w:rsidR="00F46E75" w:rsidRPr="00460D95">
        <w:rPr>
          <w:rFonts w:ascii="Arial" w:hAnsi="Arial" w:cs="Arial"/>
        </w:rPr>
        <w:fldChar w:fldCharType="begin">
          <w:ffData>
            <w:name w:val="Texto472"/>
            <w:enabled/>
            <w:calcOnExit w:val="0"/>
            <w:textInput/>
          </w:ffData>
        </w:fldChar>
      </w:r>
      <w:bookmarkStart w:id="29" w:name="Texto472"/>
      <w:r w:rsidRPr="00460D95">
        <w:rPr>
          <w:rFonts w:ascii="Arial" w:hAnsi="Arial" w:cs="Arial"/>
        </w:rPr>
        <w:instrText xml:space="preserve"> FORMTEXT </w:instrText>
      </w:r>
      <w:r w:rsidR="00F46E75" w:rsidRPr="00460D95">
        <w:rPr>
          <w:rFonts w:ascii="Arial" w:hAnsi="Arial" w:cs="Arial"/>
        </w:rPr>
      </w:r>
      <w:r w:rsidR="00F46E75" w:rsidRPr="00460D95">
        <w:rPr>
          <w:rFonts w:ascii="Arial" w:hAnsi="Arial" w:cs="Arial"/>
        </w:rPr>
        <w:fldChar w:fldCharType="separate"/>
      </w:r>
      <w:r w:rsidR="00532359">
        <w:rPr>
          <w:rFonts w:ascii="Arial" w:hAnsi="Arial" w:cs="Arial"/>
        </w:rPr>
        <w:t>06</w:t>
      </w:r>
      <w:r w:rsidR="00F46E75" w:rsidRPr="00460D95">
        <w:rPr>
          <w:rFonts w:ascii="Arial" w:hAnsi="Arial" w:cs="Arial"/>
        </w:rPr>
        <w:fldChar w:fldCharType="end"/>
      </w:r>
      <w:bookmarkEnd w:id="29"/>
      <w:r w:rsidR="008765BA">
        <w:rPr>
          <w:rFonts w:ascii="Arial" w:hAnsi="Arial" w:cs="Arial"/>
        </w:rPr>
        <w:t xml:space="preserve"> </w:t>
      </w:r>
      <w:r w:rsidRPr="00460D95">
        <w:rPr>
          <w:rFonts w:ascii="Arial" w:hAnsi="Arial" w:cs="Arial"/>
        </w:rPr>
        <w:t xml:space="preserve">de </w:t>
      </w:r>
      <w:r w:rsidR="00F46E75"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F46E75" w:rsidRPr="00460D95">
        <w:rPr>
          <w:rFonts w:ascii="Arial" w:hAnsi="Arial" w:cs="Arial"/>
        </w:rPr>
      </w:r>
      <w:r w:rsidR="00F46E75" w:rsidRPr="00460D95">
        <w:rPr>
          <w:rFonts w:ascii="Arial" w:hAnsi="Arial" w:cs="Arial"/>
        </w:rPr>
        <w:fldChar w:fldCharType="separate"/>
      </w:r>
      <w:r w:rsidR="00532359">
        <w:rPr>
          <w:rFonts w:ascii="Arial" w:hAnsi="Arial" w:cs="Arial"/>
        </w:rPr>
        <w:t>julho</w:t>
      </w:r>
      <w:r w:rsidR="00F46E75" w:rsidRPr="00460D95">
        <w:rPr>
          <w:rFonts w:ascii="Arial" w:hAnsi="Arial" w:cs="Arial"/>
        </w:rPr>
        <w:fldChar w:fldCharType="end"/>
      </w:r>
      <w:r w:rsidRPr="00460D95">
        <w:rPr>
          <w:rFonts w:ascii="Arial" w:hAnsi="Arial" w:cs="Arial"/>
        </w:rPr>
        <w:t xml:space="preserve"> de 20</w:t>
      </w:r>
      <w:r w:rsidR="00F46E75" w:rsidRPr="00460D95">
        <w:rPr>
          <w:rFonts w:ascii="Arial" w:hAnsi="Arial" w:cs="Arial"/>
        </w:rPr>
        <w:fldChar w:fldCharType="begin">
          <w:ffData>
            <w:name w:val="Texto369"/>
            <w:enabled/>
            <w:calcOnExit w:val="0"/>
            <w:textInput/>
          </w:ffData>
        </w:fldChar>
      </w:r>
      <w:bookmarkStart w:id="30" w:name="Texto369"/>
      <w:r w:rsidRPr="00460D95">
        <w:rPr>
          <w:rFonts w:ascii="Arial" w:hAnsi="Arial" w:cs="Arial"/>
        </w:rPr>
        <w:instrText xml:space="preserve"> FORMTEXT </w:instrText>
      </w:r>
      <w:r w:rsidR="00F46E75" w:rsidRPr="00460D95">
        <w:rPr>
          <w:rFonts w:ascii="Arial" w:hAnsi="Arial" w:cs="Arial"/>
        </w:rPr>
      </w:r>
      <w:r w:rsidR="00F46E75" w:rsidRPr="00460D95">
        <w:rPr>
          <w:rFonts w:ascii="Arial" w:hAnsi="Arial" w:cs="Arial"/>
        </w:rPr>
        <w:fldChar w:fldCharType="separate"/>
      </w:r>
      <w:r w:rsidR="00507499">
        <w:rPr>
          <w:rFonts w:ascii="Arial" w:hAnsi="Arial" w:cs="Arial"/>
        </w:rPr>
        <w:t>17</w:t>
      </w:r>
      <w:r w:rsidR="00F46E75" w:rsidRPr="00460D95">
        <w:rPr>
          <w:rFonts w:ascii="Arial" w:hAnsi="Arial" w:cs="Arial"/>
        </w:rPr>
        <w:fldChar w:fldCharType="end"/>
      </w:r>
      <w:bookmarkEnd w:id="30"/>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D24B8B" w:rsidRPr="00256233" w:rsidRDefault="00D24B8B" w:rsidP="00256233">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r>
              <w:rPr>
                <w:rFonts w:ascii="Arial" w:hAnsi="Arial" w:cs="Arial"/>
              </w:rPr>
              <w:t xml:space="preserve">       </w:t>
            </w:r>
            <w:r w:rsidR="00D24B8B" w:rsidRPr="00256233">
              <w:rPr>
                <w:rFonts w:ascii="Arial" w:hAnsi="Arial" w:cs="Arial"/>
                <w:b/>
                <w:noProof/>
                <w:sz w:val="20"/>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Default="009A5DDC"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263E81" w:rsidRDefault="00263E81" w:rsidP="009A5DDC">
      <w:pPr>
        <w:widowControl w:val="0"/>
        <w:spacing w:before="120"/>
        <w:jc w:val="both"/>
        <w:rPr>
          <w:rFonts w:ascii="Arial" w:hAnsi="Arial" w:cs="Arial"/>
        </w:rPr>
      </w:pPr>
    </w:p>
    <w:p w:rsidR="00FF2D60" w:rsidRDefault="00FF2D60" w:rsidP="009A5DDC">
      <w:pPr>
        <w:widowControl w:val="0"/>
        <w:spacing w:before="120"/>
        <w:jc w:val="both"/>
        <w:rPr>
          <w:rFonts w:ascii="Arial" w:hAnsi="Arial" w:cs="Arial"/>
        </w:rPr>
      </w:pPr>
    </w:p>
    <w:p w:rsidR="00FF2D60" w:rsidRDefault="00FF2D60" w:rsidP="009A5DDC">
      <w:pPr>
        <w:widowControl w:val="0"/>
        <w:spacing w:before="120"/>
        <w:jc w:val="both"/>
        <w:rPr>
          <w:rFonts w:ascii="Arial" w:hAnsi="Arial" w:cs="Arial"/>
        </w:rPr>
      </w:pPr>
    </w:p>
    <w:p w:rsidR="00FF2D60" w:rsidRDefault="00FF2D60" w:rsidP="009A5DDC">
      <w:pPr>
        <w:widowControl w:val="0"/>
        <w:spacing w:before="120"/>
        <w:jc w:val="both"/>
        <w:rPr>
          <w:rFonts w:ascii="Arial" w:hAnsi="Arial" w:cs="Arial"/>
        </w:rPr>
      </w:pPr>
    </w:p>
    <w:p w:rsidR="00FF2D60" w:rsidRDefault="00FF2D60" w:rsidP="009A5DDC">
      <w:pPr>
        <w:widowControl w:val="0"/>
        <w:spacing w:before="120"/>
        <w:jc w:val="both"/>
        <w:rPr>
          <w:rFonts w:ascii="Arial" w:hAnsi="Arial" w:cs="Arial"/>
        </w:rPr>
      </w:pPr>
    </w:p>
    <w:p w:rsidR="00FF2D60" w:rsidRDefault="00FF2D60" w:rsidP="009A5DDC">
      <w:pPr>
        <w:widowControl w:val="0"/>
        <w:spacing w:before="120"/>
        <w:jc w:val="both"/>
        <w:rPr>
          <w:rFonts w:ascii="Arial" w:hAnsi="Arial" w:cs="Arial"/>
        </w:rPr>
      </w:pPr>
    </w:p>
    <w:p w:rsidR="00FF2D60" w:rsidRDefault="00FF2D60" w:rsidP="009A5DDC">
      <w:pPr>
        <w:widowControl w:val="0"/>
        <w:spacing w:before="120"/>
        <w:jc w:val="both"/>
        <w:rPr>
          <w:rFonts w:ascii="Arial" w:hAnsi="Arial" w:cs="Arial"/>
        </w:rPr>
      </w:pPr>
    </w:p>
    <w:p w:rsidR="00FF2D60" w:rsidRDefault="00FF2D60" w:rsidP="009A5DDC">
      <w:pPr>
        <w:widowControl w:val="0"/>
        <w:spacing w:before="120"/>
        <w:jc w:val="both"/>
        <w:rPr>
          <w:rFonts w:ascii="Arial" w:hAnsi="Arial" w:cs="Arial"/>
        </w:rPr>
      </w:pPr>
    </w:p>
    <w:p w:rsidR="00FF2D60" w:rsidRDefault="00FF2D60" w:rsidP="009A5DDC">
      <w:pPr>
        <w:widowControl w:val="0"/>
        <w:spacing w:before="120"/>
        <w:jc w:val="both"/>
        <w:rPr>
          <w:rFonts w:ascii="Arial" w:hAnsi="Arial" w:cs="Arial"/>
        </w:rPr>
      </w:pPr>
    </w:p>
    <w:p w:rsidR="00FF2D60" w:rsidRDefault="00FF2D60" w:rsidP="009A5DDC">
      <w:pPr>
        <w:widowControl w:val="0"/>
        <w:spacing w:before="120"/>
        <w:jc w:val="both"/>
        <w:rPr>
          <w:rFonts w:ascii="Arial" w:hAnsi="Arial" w:cs="Arial"/>
        </w:rPr>
      </w:pPr>
    </w:p>
    <w:p w:rsidR="00FF2D60" w:rsidRDefault="00FF2D60" w:rsidP="009A5DDC">
      <w:pPr>
        <w:widowControl w:val="0"/>
        <w:spacing w:before="120"/>
        <w:jc w:val="both"/>
        <w:rPr>
          <w:rFonts w:ascii="Arial" w:hAnsi="Arial" w:cs="Arial"/>
        </w:rPr>
      </w:pPr>
    </w:p>
    <w:p w:rsidR="00FF2D60" w:rsidRPr="00256233" w:rsidRDefault="00FF2D60" w:rsidP="009A5DDC">
      <w:pPr>
        <w:widowControl w:val="0"/>
        <w:spacing w:before="120"/>
        <w:jc w:val="both"/>
        <w:rPr>
          <w:rFonts w:ascii="Arial" w:hAnsi="Arial" w:cs="Arial"/>
        </w:rPr>
      </w:pPr>
    </w:p>
    <w:p w:rsidR="00CE2EE5" w:rsidRDefault="00CE2EE5">
      <w:pPr>
        <w:rPr>
          <w:rFonts w:ascii="Arial" w:hAnsi="Arial" w:cs="Arial"/>
        </w:rPr>
      </w:pP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proofErr w:type="gramStart"/>
      <w:r w:rsidRPr="0039251B">
        <w:rPr>
          <w:rFonts w:ascii="Arial" w:hAnsi="Arial"/>
          <w:u w:val="single"/>
        </w:rPr>
        <w:t>...................</w:t>
      </w:r>
      <w:proofErr w:type="gramEnd"/>
      <w:r w:rsidR="00F46E75"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F46E75">
        <w:rPr>
          <w:rFonts w:ascii="Arial" w:hAnsi="Arial"/>
          <w:u w:val="single"/>
        </w:rPr>
      </w:r>
      <w:r w:rsidR="00F46E75">
        <w:rPr>
          <w:rFonts w:ascii="Arial" w:hAnsi="Arial"/>
          <w:u w:val="single"/>
        </w:rPr>
        <w:fldChar w:fldCharType="separate"/>
      </w:r>
      <w:r w:rsidR="00F46E75"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w:t>
      </w:r>
      <w:proofErr w:type="gramStart"/>
      <w:r w:rsidRPr="0039251B">
        <w:rPr>
          <w:rFonts w:ascii="Arial" w:hAnsi="Arial"/>
        </w:rPr>
        <w:t>sob</w:t>
      </w:r>
      <w:proofErr w:type="gramEnd"/>
      <w:r w:rsidRPr="0039251B">
        <w:rPr>
          <w:rFonts w:ascii="Arial" w:hAnsi="Arial"/>
        </w:rPr>
        <w:t xml:space="preserve"> o nº ................................, com sede </w:t>
      </w:r>
      <w:r w:rsidR="00F46E75"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F46E75">
        <w:rPr>
          <w:rFonts w:ascii="Arial" w:hAnsi="Arial"/>
        </w:rPr>
      </w:r>
      <w:r w:rsidR="00F46E75">
        <w:rPr>
          <w:rFonts w:ascii="Arial" w:hAnsi="Arial"/>
        </w:rPr>
        <w:fldChar w:fldCharType="separate"/>
      </w:r>
      <w:r w:rsidR="00F46E75" w:rsidRPr="0039251B">
        <w:rPr>
          <w:rFonts w:ascii="Arial" w:hAnsi="Arial"/>
        </w:rPr>
        <w:fldChar w:fldCharType="end"/>
      </w:r>
      <w:r w:rsidRPr="0039251B">
        <w:rPr>
          <w:rFonts w:ascii="Arial" w:hAnsi="Arial"/>
        </w:rPr>
        <w:t xml:space="preserve">, em cumprimento ao exigido no Pregão Eletrônico nº </w:t>
      </w:r>
      <w:r w:rsidR="00F46E75"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F46E75" w:rsidRPr="0039251B">
        <w:rPr>
          <w:rFonts w:ascii="Arial" w:hAnsi="Arial"/>
        </w:rPr>
      </w:r>
      <w:r w:rsidR="00F46E75" w:rsidRPr="0039251B">
        <w:rPr>
          <w:rFonts w:ascii="Arial" w:hAnsi="Arial"/>
        </w:rPr>
        <w:fldChar w:fldCharType="separate"/>
      </w:r>
      <w:r w:rsidR="00507499">
        <w:rPr>
          <w:rFonts w:ascii="Arial" w:hAnsi="Arial"/>
        </w:rPr>
        <w:t>048</w:t>
      </w:r>
      <w:r w:rsidR="00F46E75" w:rsidRPr="0039251B">
        <w:rPr>
          <w:rFonts w:ascii="Arial" w:hAnsi="Arial"/>
        </w:rPr>
        <w:fldChar w:fldCharType="end"/>
      </w:r>
      <w:r w:rsidRPr="0039251B">
        <w:rPr>
          <w:rFonts w:ascii="Arial" w:hAnsi="Arial"/>
        </w:rPr>
        <w:t>/</w:t>
      </w:r>
      <w:r>
        <w:rPr>
          <w:rFonts w:ascii="Arial" w:hAnsi="Arial"/>
        </w:rPr>
        <w:t>20</w:t>
      </w:r>
      <w:bookmarkStart w:id="31" w:name="Texto385"/>
      <w:r w:rsidR="00F46E75">
        <w:rPr>
          <w:rFonts w:ascii="Arial" w:hAnsi="Arial"/>
        </w:rPr>
        <w:fldChar w:fldCharType="begin">
          <w:ffData>
            <w:name w:val="Texto385"/>
            <w:enabled/>
            <w:calcOnExit w:val="0"/>
            <w:textInput/>
          </w:ffData>
        </w:fldChar>
      </w:r>
      <w:r>
        <w:rPr>
          <w:rFonts w:ascii="Arial" w:hAnsi="Arial"/>
        </w:rPr>
        <w:instrText xml:space="preserve"> FORMTEXT </w:instrText>
      </w:r>
      <w:r w:rsidR="00F46E75">
        <w:rPr>
          <w:rFonts w:ascii="Arial" w:hAnsi="Arial"/>
        </w:rPr>
      </w:r>
      <w:r w:rsidR="00F46E75">
        <w:rPr>
          <w:rFonts w:ascii="Arial" w:hAnsi="Arial"/>
        </w:rPr>
        <w:fldChar w:fldCharType="separate"/>
      </w:r>
      <w:r w:rsidR="00507499">
        <w:rPr>
          <w:rFonts w:ascii="Arial" w:hAnsi="Arial"/>
          <w:noProof/>
        </w:rPr>
        <w:t>17</w:t>
      </w:r>
      <w:r w:rsidR="00F46E75">
        <w:rPr>
          <w:rFonts w:ascii="Arial" w:hAnsi="Arial"/>
        </w:rPr>
        <w:fldChar w:fldCharType="end"/>
      </w:r>
      <w:bookmarkEnd w:id="31"/>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F46E75"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F46E75" w:rsidRPr="0039251B">
        <w:rPr>
          <w:rFonts w:ascii="Arial" w:hAnsi="Arial"/>
        </w:rPr>
      </w:r>
      <w:r w:rsidR="00F46E75"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F46E75" w:rsidRPr="0039251B">
        <w:rPr>
          <w:rFonts w:ascii="Arial" w:hAnsi="Arial"/>
        </w:rPr>
        <w:fldChar w:fldCharType="end"/>
      </w:r>
      <w:r w:rsidRPr="0039251B">
        <w:rPr>
          <w:rFonts w:ascii="Arial" w:hAnsi="Arial"/>
        </w:rPr>
        <w:t xml:space="preserve"> de </w:t>
      </w:r>
      <w:r w:rsidR="00F46E75"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F46E75" w:rsidRPr="0039251B">
        <w:rPr>
          <w:rFonts w:ascii="Arial" w:hAnsi="Arial"/>
        </w:rPr>
      </w:r>
      <w:r w:rsidR="00F46E75"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F46E75" w:rsidRPr="0039251B">
        <w:rPr>
          <w:rFonts w:ascii="Arial" w:hAnsi="Arial"/>
        </w:rPr>
        <w:fldChar w:fldCharType="end"/>
      </w:r>
      <w:r w:rsidRPr="0039251B">
        <w:rPr>
          <w:rFonts w:ascii="Arial" w:hAnsi="Arial"/>
        </w:rPr>
        <w:t xml:space="preserve"> de </w:t>
      </w:r>
      <w:r>
        <w:rPr>
          <w:rFonts w:ascii="Arial" w:hAnsi="Arial"/>
        </w:rPr>
        <w:t>20</w:t>
      </w:r>
      <w:bookmarkStart w:id="32" w:name="Texto386"/>
      <w:r w:rsidR="00F46E75">
        <w:rPr>
          <w:rFonts w:ascii="Arial" w:hAnsi="Arial"/>
        </w:rPr>
        <w:fldChar w:fldCharType="begin">
          <w:ffData>
            <w:name w:val="Texto386"/>
            <w:enabled/>
            <w:calcOnExit w:val="0"/>
            <w:textInput/>
          </w:ffData>
        </w:fldChar>
      </w:r>
      <w:r>
        <w:rPr>
          <w:rFonts w:ascii="Arial" w:hAnsi="Arial"/>
        </w:rPr>
        <w:instrText xml:space="preserve"> FORMTEXT </w:instrText>
      </w:r>
      <w:r w:rsidR="00F46E75">
        <w:rPr>
          <w:rFonts w:ascii="Arial" w:hAnsi="Arial"/>
        </w:rPr>
      </w:r>
      <w:r w:rsidR="00F46E75">
        <w:rPr>
          <w:rFonts w:ascii="Arial" w:hAnsi="Arial"/>
        </w:rPr>
        <w:fldChar w:fldCharType="separate"/>
      </w:r>
      <w:r w:rsidR="00507499">
        <w:rPr>
          <w:rFonts w:ascii="Arial" w:hAnsi="Arial"/>
          <w:noProof/>
        </w:rPr>
        <w:t>17</w:t>
      </w:r>
      <w:r w:rsidR="00F46E75">
        <w:rPr>
          <w:rFonts w:ascii="Arial" w:hAnsi="Arial"/>
        </w:rPr>
        <w:fldChar w:fldCharType="end"/>
      </w:r>
      <w:bookmarkEnd w:id="32"/>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F46E75"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F46E75" w:rsidRPr="0039251B">
        <w:rPr>
          <w:rFonts w:ascii="Arial" w:hAnsi="Arial"/>
        </w:rPr>
      </w:r>
      <w:r w:rsidR="00F46E75" w:rsidRPr="0039251B">
        <w:rPr>
          <w:rFonts w:ascii="Arial" w:hAnsi="Arial"/>
        </w:rPr>
        <w:fldChar w:fldCharType="separate"/>
      </w:r>
      <w:r w:rsidR="00507499">
        <w:rPr>
          <w:rFonts w:ascii="Arial" w:hAnsi="Arial"/>
        </w:rPr>
        <w:t>048</w:t>
      </w:r>
      <w:r w:rsidR="00F46E75" w:rsidRPr="0039251B">
        <w:rPr>
          <w:rFonts w:ascii="Arial" w:hAnsi="Arial"/>
        </w:rPr>
        <w:fldChar w:fldCharType="end"/>
      </w:r>
      <w:r w:rsidRPr="0039251B">
        <w:rPr>
          <w:rFonts w:ascii="Arial" w:hAnsi="Arial"/>
        </w:rPr>
        <w:t>/</w:t>
      </w:r>
      <w:r>
        <w:rPr>
          <w:rFonts w:ascii="Arial" w:hAnsi="Arial"/>
        </w:rPr>
        <w:t>20</w:t>
      </w:r>
      <w:bookmarkStart w:id="33" w:name="Texto391"/>
      <w:r w:rsidR="00F46E75">
        <w:rPr>
          <w:rFonts w:ascii="Arial" w:hAnsi="Arial"/>
        </w:rPr>
        <w:fldChar w:fldCharType="begin">
          <w:ffData>
            <w:name w:val="Texto391"/>
            <w:enabled/>
            <w:calcOnExit w:val="0"/>
            <w:textInput/>
          </w:ffData>
        </w:fldChar>
      </w:r>
      <w:r>
        <w:rPr>
          <w:rFonts w:ascii="Arial" w:hAnsi="Arial"/>
        </w:rPr>
        <w:instrText xml:space="preserve"> FORMTEXT </w:instrText>
      </w:r>
      <w:r w:rsidR="00F46E75">
        <w:rPr>
          <w:rFonts w:ascii="Arial" w:hAnsi="Arial"/>
        </w:rPr>
      </w:r>
      <w:r w:rsidR="00F46E75">
        <w:rPr>
          <w:rFonts w:ascii="Arial" w:hAnsi="Arial"/>
        </w:rPr>
        <w:fldChar w:fldCharType="separate"/>
      </w:r>
      <w:r w:rsidR="00507499">
        <w:rPr>
          <w:rFonts w:ascii="Arial" w:hAnsi="Arial"/>
          <w:noProof/>
        </w:rPr>
        <w:t>17</w:t>
      </w:r>
      <w:r w:rsidR="00F46E75">
        <w:rPr>
          <w:rFonts w:ascii="Arial" w:hAnsi="Arial"/>
        </w:rPr>
        <w:fldChar w:fldCharType="end"/>
      </w:r>
      <w:bookmarkEnd w:id="33"/>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proofErr w:type="gramStart"/>
      <w:r w:rsidRPr="0039251B">
        <w:rPr>
          <w:rFonts w:ascii="Arial" w:hAnsi="Arial"/>
        </w:rPr>
        <w:t>..............................................................................................</w:t>
      </w:r>
      <w:proofErr w:type="gramEnd"/>
      <w:r w:rsidRPr="0039251B">
        <w:rPr>
          <w:rFonts w:ascii="Arial" w:hAnsi="Arial"/>
        </w:rPr>
        <w:t xml:space="preserve">, inscrita no CNPJ Nº ..........................................., por intermédio de seu Representante Legal (a) Sr. (a) ........................................................................................., portador(a) da Carteira de Identidade nº .............................................. </w:t>
      </w:r>
      <w:proofErr w:type="gramStart"/>
      <w:r w:rsidRPr="0039251B">
        <w:rPr>
          <w:rFonts w:ascii="Arial" w:hAnsi="Arial"/>
        </w:rPr>
        <w:t>e</w:t>
      </w:r>
      <w:proofErr w:type="gramEnd"/>
      <w:r w:rsidRPr="0039251B">
        <w:rPr>
          <w:rFonts w:ascii="Arial" w:hAnsi="Arial"/>
        </w:rPr>
        <w:t xml:space="preserv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Ressalva: emprega menor, a partir de quatorze anos, na condição de aprendiz </w:t>
      </w:r>
      <w:proofErr w:type="gramStart"/>
      <w:r w:rsidRPr="0039251B">
        <w:rPr>
          <w:rFonts w:ascii="Arial" w:hAnsi="Arial"/>
        </w:rPr>
        <w:t xml:space="preserve">(   </w:t>
      </w:r>
      <w:proofErr w:type="gramEnd"/>
      <w:r w:rsidRPr="0039251B">
        <w:rPr>
          <w:rFonts w:ascii="Arial" w:hAnsi="Arial"/>
        </w:rPr>
        <w:t>)*</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proofErr w:type="gramStart"/>
      <w:r w:rsidRPr="0039251B">
        <w:rPr>
          <w:rFonts w:ascii="Arial" w:hAnsi="Arial"/>
        </w:rPr>
        <w:t>...............................................</w:t>
      </w:r>
      <w:proofErr w:type="gramEnd"/>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roofErr w:type="gramStart"/>
      <w:r w:rsidRPr="0039251B">
        <w:rPr>
          <w:rFonts w:ascii="Arial" w:hAnsi="Arial"/>
        </w:rPr>
        <w:t>)</w:t>
      </w:r>
      <w:proofErr w:type="gramEnd"/>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F46E75" w:rsidRPr="00EB4CE4">
        <w:rPr>
          <w:rFonts w:ascii="Arial" w:hAnsi="Arial"/>
        </w:rPr>
        <w:fldChar w:fldCharType="begin">
          <w:ffData>
            <w:name w:val="Texto457"/>
            <w:enabled/>
            <w:calcOnExit w:val="0"/>
            <w:textInput/>
          </w:ffData>
        </w:fldChar>
      </w:r>
      <w:bookmarkStart w:id="34" w:name="Texto457"/>
      <w:r w:rsidRPr="00EB4CE4">
        <w:rPr>
          <w:rFonts w:ascii="Arial" w:hAnsi="Arial"/>
        </w:rPr>
        <w:instrText xml:space="preserve"> FORMTEXT </w:instrText>
      </w:r>
      <w:r w:rsidR="00F46E75" w:rsidRPr="00EB4CE4">
        <w:rPr>
          <w:rFonts w:ascii="Arial" w:hAnsi="Arial"/>
        </w:rPr>
      </w:r>
      <w:r w:rsidR="00F46E75" w:rsidRPr="00EB4CE4">
        <w:rPr>
          <w:rFonts w:ascii="Arial" w:hAnsi="Arial"/>
        </w:rPr>
        <w:fldChar w:fldCharType="separate"/>
      </w:r>
      <w:r w:rsidR="00507499">
        <w:rPr>
          <w:rFonts w:ascii="Arial" w:hAnsi="Arial"/>
        </w:rPr>
        <w:t>048</w:t>
      </w:r>
      <w:r w:rsidR="00F46E75" w:rsidRPr="00EB4CE4">
        <w:rPr>
          <w:rFonts w:ascii="Arial" w:hAnsi="Arial"/>
        </w:rPr>
        <w:fldChar w:fldCharType="end"/>
      </w:r>
      <w:bookmarkEnd w:id="34"/>
      <w:r w:rsidRPr="00EB4CE4">
        <w:rPr>
          <w:rFonts w:ascii="Arial" w:hAnsi="Arial"/>
        </w:rPr>
        <w:t>/20</w:t>
      </w:r>
      <w:bookmarkStart w:id="35" w:name="Texto460"/>
      <w:r w:rsidR="00F46E75"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F46E75" w:rsidRPr="00EB4CE4">
        <w:rPr>
          <w:rFonts w:ascii="Arial" w:hAnsi="Arial"/>
        </w:rPr>
      </w:r>
      <w:r w:rsidR="00F46E75" w:rsidRPr="00EB4CE4">
        <w:rPr>
          <w:rFonts w:ascii="Arial" w:hAnsi="Arial"/>
        </w:rPr>
        <w:fldChar w:fldCharType="separate"/>
      </w:r>
      <w:r w:rsidR="00507499">
        <w:rPr>
          <w:rFonts w:ascii="Arial" w:hAnsi="Arial"/>
        </w:rPr>
        <w:t>17</w:t>
      </w:r>
      <w:r w:rsidR="00F46E75" w:rsidRPr="00EB4CE4">
        <w:rPr>
          <w:rFonts w:ascii="Arial" w:hAnsi="Arial"/>
        </w:rPr>
        <w:fldChar w:fldCharType="end"/>
      </w:r>
      <w:bookmarkEnd w:id="35"/>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F46E75" w:rsidRPr="00EB4CE4">
        <w:rPr>
          <w:rFonts w:ascii="Arial" w:hAnsi="Arial"/>
        </w:rPr>
        <w:fldChar w:fldCharType="begin">
          <w:ffData>
            <w:name w:val="Texto458"/>
            <w:enabled/>
            <w:calcOnExit w:val="0"/>
            <w:textInput/>
          </w:ffData>
        </w:fldChar>
      </w:r>
      <w:bookmarkStart w:id="36" w:name="Texto458"/>
      <w:r w:rsidRPr="00EB4CE4">
        <w:rPr>
          <w:rFonts w:ascii="Arial" w:hAnsi="Arial"/>
        </w:rPr>
        <w:instrText xml:space="preserve"> FORMTEXT </w:instrText>
      </w:r>
      <w:r w:rsidR="00F46E75" w:rsidRPr="00EB4CE4">
        <w:rPr>
          <w:rFonts w:ascii="Arial" w:hAnsi="Arial"/>
        </w:rPr>
      </w:r>
      <w:r w:rsidR="00F46E75" w:rsidRPr="00EB4CE4">
        <w:rPr>
          <w:rFonts w:ascii="Arial" w:hAnsi="Arial"/>
        </w:rPr>
        <w:fldChar w:fldCharType="separate"/>
      </w:r>
      <w:r w:rsidR="00507499">
        <w:rPr>
          <w:rFonts w:ascii="Arial" w:hAnsi="Arial"/>
        </w:rPr>
        <w:t>3596</w:t>
      </w:r>
      <w:r w:rsidR="00F46E75" w:rsidRPr="00EB4CE4">
        <w:rPr>
          <w:rFonts w:ascii="Arial" w:hAnsi="Arial"/>
        </w:rPr>
        <w:fldChar w:fldCharType="end"/>
      </w:r>
      <w:bookmarkEnd w:id="36"/>
      <w:r w:rsidRPr="00EB4CE4">
        <w:rPr>
          <w:rFonts w:ascii="Arial" w:hAnsi="Arial"/>
        </w:rPr>
        <w:t>/20</w:t>
      </w:r>
      <w:r w:rsidR="00F46E75" w:rsidRPr="00EB4CE4">
        <w:rPr>
          <w:rFonts w:ascii="Arial" w:hAnsi="Arial"/>
        </w:rPr>
        <w:fldChar w:fldCharType="begin">
          <w:ffData>
            <w:name w:val="Texto459"/>
            <w:enabled/>
            <w:calcOnExit w:val="0"/>
            <w:textInput/>
          </w:ffData>
        </w:fldChar>
      </w:r>
      <w:bookmarkStart w:id="37" w:name="Texto459"/>
      <w:r w:rsidRPr="00EB4CE4">
        <w:rPr>
          <w:rFonts w:ascii="Arial" w:hAnsi="Arial"/>
        </w:rPr>
        <w:instrText xml:space="preserve"> FORMTEXT </w:instrText>
      </w:r>
      <w:r w:rsidR="00F46E75" w:rsidRPr="00EB4CE4">
        <w:rPr>
          <w:rFonts w:ascii="Arial" w:hAnsi="Arial"/>
        </w:rPr>
      </w:r>
      <w:r w:rsidR="00F46E75" w:rsidRPr="00EB4CE4">
        <w:rPr>
          <w:rFonts w:ascii="Arial" w:hAnsi="Arial"/>
        </w:rPr>
        <w:fldChar w:fldCharType="separate"/>
      </w:r>
      <w:r w:rsidR="00507499">
        <w:rPr>
          <w:rFonts w:ascii="Arial" w:hAnsi="Arial"/>
        </w:rPr>
        <w:t>17</w:t>
      </w:r>
      <w:r w:rsidR="00F46E75" w:rsidRPr="00EB4CE4">
        <w:rPr>
          <w:rFonts w:ascii="Arial" w:hAnsi="Arial"/>
        </w:rPr>
        <w:fldChar w:fldCharType="end"/>
      </w:r>
      <w:bookmarkEnd w:id="37"/>
      <w:r w:rsidRPr="00EB4CE4">
        <w:rPr>
          <w:rFonts w:ascii="Arial" w:hAnsi="Arial"/>
        </w:rPr>
        <w:t>-</w:t>
      </w:r>
      <w:r w:rsidR="00F46E75" w:rsidRPr="00EB4CE4">
        <w:rPr>
          <w:rFonts w:ascii="Arial" w:hAnsi="Arial"/>
        </w:rPr>
        <w:fldChar w:fldCharType="begin">
          <w:ffData>
            <w:name w:val="Texto461"/>
            <w:enabled/>
            <w:calcOnExit w:val="0"/>
            <w:textInput/>
          </w:ffData>
        </w:fldChar>
      </w:r>
      <w:bookmarkStart w:id="38" w:name="Texto461"/>
      <w:r w:rsidRPr="00EB4CE4">
        <w:rPr>
          <w:rFonts w:ascii="Arial" w:hAnsi="Arial"/>
        </w:rPr>
        <w:instrText xml:space="preserve"> FORMTEXT </w:instrText>
      </w:r>
      <w:r w:rsidR="00F46E75" w:rsidRPr="00EB4CE4">
        <w:rPr>
          <w:rFonts w:ascii="Arial" w:hAnsi="Arial"/>
        </w:rPr>
      </w:r>
      <w:r w:rsidR="00F46E75" w:rsidRPr="00EB4CE4">
        <w:rPr>
          <w:rFonts w:ascii="Arial" w:hAnsi="Arial"/>
        </w:rPr>
        <w:fldChar w:fldCharType="separate"/>
      </w:r>
      <w:r w:rsidR="00507499">
        <w:rPr>
          <w:rFonts w:ascii="Arial" w:hAnsi="Arial"/>
        </w:rPr>
        <w:t>44</w:t>
      </w:r>
      <w:r w:rsidR="00F46E75" w:rsidRPr="00EB4CE4">
        <w:rPr>
          <w:rFonts w:ascii="Arial" w:hAnsi="Arial"/>
        </w:rPr>
        <w:fldChar w:fldCharType="end"/>
      </w:r>
      <w:bookmarkEnd w:id="38"/>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F46E75"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39"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39"/>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0"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0"/>
      <w:r w:rsidR="00CE2EE5" w:rsidRPr="0024432C">
        <w:rPr>
          <w:rFonts w:ascii="Arial" w:hAnsi="Arial" w:cs="Arial"/>
        </w:rPr>
        <w:t>, devidamente constituído doravante denominado Licitante, declara, sob as penas da lei, em especial o art. 299 do Código Penal Brasileiro, que:</w:t>
      </w:r>
    </w:p>
    <w:p w:rsidR="00CE2EE5" w:rsidRDefault="00CE2EE5" w:rsidP="00CE2EE5">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proposta apresentada para participar da </w:t>
      </w:r>
      <w:r>
        <w:rPr>
          <w:rFonts w:ascii="Arial" w:hAnsi="Arial" w:cs="Arial"/>
        </w:rPr>
        <w:t xml:space="preserve">licitação na modalidade </w:t>
      </w:r>
      <w:r w:rsidR="00F46E7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46E75">
        <w:rPr>
          <w:rFonts w:ascii="Arial" w:hAnsi="Arial" w:cs="Arial"/>
        </w:rPr>
      </w:r>
      <w:r w:rsidR="00F46E75">
        <w:rPr>
          <w:rFonts w:ascii="Arial" w:hAnsi="Arial" w:cs="Arial"/>
        </w:rPr>
        <w:fldChar w:fldCharType="separate"/>
      </w:r>
      <w:r w:rsidR="00F46E75">
        <w:rPr>
          <w:rFonts w:ascii="Arial" w:hAnsi="Arial" w:cs="Arial"/>
        </w:rPr>
        <w:fldChar w:fldCharType="end"/>
      </w:r>
      <w:r>
        <w:rPr>
          <w:rFonts w:ascii="Arial" w:hAnsi="Arial" w:cs="Arial"/>
        </w:rPr>
        <w:t xml:space="preserve"> de nº </w:t>
      </w:r>
      <w:r w:rsidR="00F46E7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048</w:t>
      </w:r>
      <w:r w:rsidR="00F46E75">
        <w:rPr>
          <w:rFonts w:ascii="Arial" w:hAnsi="Arial" w:cs="Arial"/>
        </w:rPr>
        <w:fldChar w:fldCharType="end"/>
      </w:r>
      <w:r>
        <w:rPr>
          <w:rFonts w:ascii="Arial" w:hAnsi="Arial" w:cs="Arial"/>
        </w:rPr>
        <w:t>/20</w:t>
      </w:r>
      <w:r w:rsidR="00F46E75">
        <w:rPr>
          <w:rFonts w:ascii="Arial" w:hAnsi="Arial" w:cs="Arial"/>
        </w:rPr>
        <w:fldChar w:fldCharType="begin">
          <w:ffData>
            <w:name w:val="Texto470"/>
            <w:enabled/>
            <w:calcOnExit w:val="0"/>
            <w:textInput/>
          </w:ffData>
        </w:fldChar>
      </w:r>
      <w:bookmarkStart w:id="41" w:name="Texto470"/>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noProof/>
        </w:rPr>
        <w:t>17</w:t>
      </w:r>
      <w:r w:rsidR="00F46E75">
        <w:rPr>
          <w:rFonts w:ascii="Arial" w:hAnsi="Arial" w:cs="Arial"/>
        </w:rPr>
        <w:fldChar w:fldCharType="end"/>
      </w:r>
      <w:bookmarkEnd w:id="41"/>
      <w:r w:rsidRPr="0024432C">
        <w:rPr>
          <w:rFonts w:ascii="Arial" w:hAnsi="Arial" w:cs="Arial"/>
        </w:rPr>
        <w:t xml:space="preserve"> foi elaborada de maneira independente </w:t>
      </w:r>
      <w:r>
        <w:rPr>
          <w:rFonts w:ascii="Arial" w:hAnsi="Arial" w:cs="Arial"/>
        </w:rPr>
        <w:t xml:space="preserve">pela Licitante </w:t>
      </w:r>
      <w:r w:rsidR="00F46E75"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F46E75" w:rsidRPr="00EB4CE4">
        <w:rPr>
          <w:rFonts w:ascii="Arial" w:hAnsi="Arial" w:cs="Arial"/>
          <w:b/>
        </w:rPr>
      </w:r>
      <w:r w:rsidR="00F46E75"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F46E75"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46E7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46E75">
        <w:rPr>
          <w:rFonts w:ascii="Arial" w:hAnsi="Arial" w:cs="Arial"/>
        </w:rPr>
      </w:r>
      <w:r w:rsidR="00F46E75">
        <w:rPr>
          <w:rFonts w:ascii="Arial" w:hAnsi="Arial" w:cs="Arial"/>
        </w:rPr>
        <w:fldChar w:fldCharType="separate"/>
      </w:r>
      <w:r w:rsidR="00F46E75">
        <w:rPr>
          <w:rFonts w:ascii="Arial" w:hAnsi="Arial" w:cs="Arial"/>
        </w:rPr>
        <w:fldChar w:fldCharType="end"/>
      </w:r>
      <w:r>
        <w:rPr>
          <w:rFonts w:ascii="Arial" w:hAnsi="Arial" w:cs="Arial"/>
        </w:rPr>
        <w:t xml:space="preserve"> de nº </w:t>
      </w:r>
      <w:r w:rsidR="00F46E7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048</w:t>
      </w:r>
      <w:r w:rsidR="00F46E75">
        <w:rPr>
          <w:rFonts w:ascii="Arial" w:hAnsi="Arial" w:cs="Arial"/>
        </w:rPr>
        <w:fldChar w:fldCharType="end"/>
      </w:r>
      <w:r>
        <w:rPr>
          <w:rFonts w:ascii="Arial" w:hAnsi="Arial" w:cs="Arial"/>
        </w:rPr>
        <w:t>/20</w:t>
      </w:r>
      <w:r w:rsidR="00F46E75">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noProof/>
        </w:rPr>
        <w:t>17</w:t>
      </w:r>
      <w:r w:rsidR="00F46E75">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proofErr w:type="gramStart"/>
      <w:r w:rsidRPr="0024432C">
        <w:rPr>
          <w:rFonts w:ascii="Arial" w:hAnsi="Arial" w:cs="Arial"/>
        </w:rPr>
        <w:t>a</w:t>
      </w:r>
      <w:proofErr w:type="gramEnd"/>
      <w:r w:rsidRPr="0024432C">
        <w:rPr>
          <w:rFonts w:ascii="Arial" w:hAnsi="Arial" w:cs="Arial"/>
        </w:rPr>
        <w:t xml:space="preserve">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46E7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46E75">
        <w:rPr>
          <w:rFonts w:ascii="Arial" w:hAnsi="Arial" w:cs="Arial"/>
        </w:rPr>
      </w:r>
      <w:r w:rsidR="00F46E75">
        <w:rPr>
          <w:rFonts w:ascii="Arial" w:hAnsi="Arial" w:cs="Arial"/>
        </w:rPr>
        <w:fldChar w:fldCharType="separate"/>
      </w:r>
      <w:r w:rsidR="00F46E75">
        <w:rPr>
          <w:rFonts w:ascii="Arial" w:hAnsi="Arial" w:cs="Arial"/>
        </w:rPr>
        <w:fldChar w:fldCharType="end"/>
      </w:r>
      <w:r>
        <w:rPr>
          <w:rFonts w:ascii="Arial" w:hAnsi="Arial" w:cs="Arial"/>
        </w:rPr>
        <w:t xml:space="preserve"> de nº </w:t>
      </w:r>
      <w:r w:rsidR="00F46E7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048</w:t>
      </w:r>
      <w:r w:rsidR="00F46E75">
        <w:rPr>
          <w:rFonts w:ascii="Arial" w:hAnsi="Arial" w:cs="Arial"/>
        </w:rPr>
        <w:fldChar w:fldCharType="end"/>
      </w:r>
      <w:r>
        <w:rPr>
          <w:rFonts w:ascii="Arial" w:hAnsi="Arial" w:cs="Arial"/>
        </w:rPr>
        <w:t>/20</w:t>
      </w:r>
      <w:r w:rsidR="00F46E75">
        <w:rPr>
          <w:rFonts w:ascii="Arial" w:hAnsi="Arial" w:cs="Arial"/>
        </w:rPr>
        <w:fldChar w:fldCharType="begin">
          <w:ffData>
            <w:name w:val="Texto471"/>
            <w:enabled/>
            <w:calcOnExit w:val="0"/>
            <w:textInput/>
          </w:ffData>
        </w:fldChar>
      </w:r>
      <w:bookmarkStart w:id="42" w:name="Texto471"/>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noProof/>
        </w:rPr>
        <w:t>17</w:t>
      </w:r>
      <w:r w:rsidR="00F46E75">
        <w:rPr>
          <w:rFonts w:ascii="Arial" w:hAnsi="Arial" w:cs="Arial"/>
        </w:rPr>
        <w:fldChar w:fldCharType="end"/>
      </w:r>
      <w:bookmarkEnd w:id="42"/>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46E7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46E75">
        <w:rPr>
          <w:rFonts w:ascii="Arial" w:hAnsi="Arial" w:cs="Arial"/>
        </w:rPr>
      </w:r>
      <w:r w:rsidR="00F46E75">
        <w:rPr>
          <w:rFonts w:ascii="Arial" w:hAnsi="Arial" w:cs="Arial"/>
        </w:rPr>
        <w:fldChar w:fldCharType="separate"/>
      </w:r>
      <w:r w:rsidR="00F46E75">
        <w:rPr>
          <w:rFonts w:ascii="Arial" w:hAnsi="Arial" w:cs="Arial"/>
        </w:rPr>
        <w:fldChar w:fldCharType="end"/>
      </w:r>
      <w:r>
        <w:rPr>
          <w:rFonts w:ascii="Arial" w:hAnsi="Arial" w:cs="Arial"/>
        </w:rPr>
        <w:t xml:space="preserve"> de nº </w:t>
      </w:r>
      <w:r w:rsidR="00F46E7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048</w:t>
      </w:r>
      <w:r w:rsidR="00F46E75">
        <w:rPr>
          <w:rFonts w:ascii="Arial" w:hAnsi="Arial" w:cs="Arial"/>
        </w:rPr>
        <w:fldChar w:fldCharType="end"/>
      </w:r>
      <w:r>
        <w:rPr>
          <w:rFonts w:ascii="Arial" w:hAnsi="Arial" w:cs="Arial"/>
        </w:rPr>
        <w:t>/20</w:t>
      </w:r>
      <w:r w:rsidR="00F46E7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17</w:t>
      </w:r>
      <w:r w:rsidR="00F46E75">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46E7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46E75">
        <w:rPr>
          <w:rFonts w:ascii="Arial" w:hAnsi="Arial" w:cs="Arial"/>
        </w:rPr>
      </w:r>
      <w:r w:rsidR="00F46E75">
        <w:rPr>
          <w:rFonts w:ascii="Arial" w:hAnsi="Arial" w:cs="Arial"/>
        </w:rPr>
        <w:fldChar w:fldCharType="separate"/>
      </w:r>
      <w:r w:rsidR="00F46E75">
        <w:rPr>
          <w:rFonts w:ascii="Arial" w:hAnsi="Arial" w:cs="Arial"/>
        </w:rPr>
        <w:fldChar w:fldCharType="end"/>
      </w:r>
      <w:r>
        <w:rPr>
          <w:rFonts w:ascii="Arial" w:hAnsi="Arial" w:cs="Arial"/>
        </w:rPr>
        <w:t xml:space="preserve"> de nº </w:t>
      </w:r>
      <w:r w:rsidR="00F46E7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048</w:t>
      </w:r>
      <w:r w:rsidR="00F46E75">
        <w:rPr>
          <w:rFonts w:ascii="Arial" w:hAnsi="Arial" w:cs="Arial"/>
        </w:rPr>
        <w:fldChar w:fldCharType="end"/>
      </w:r>
      <w:r>
        <w:rPr>
          <w:rFonts w:ascii="Arial" w:hAnsi="Arial" w:cs="Arial"/>
        </w:rPr>
        <w:t>/20</w:t>
      </w:r>
      <w:r w:rsidR="00F46E7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17</w:t>
      </w:r>
      <w:r w:rsidR="00F46E75">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46E7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46E75">
        <w:rPr>
          <w:rFonts w:ascii="Arial" w:hAnsi="Arial" w:cs="Arial"/>
        </w:rPr>
      </w:r>
      <w:r w:rsidR="00F46E75">
        <w:rPr>
          <w:rFonts w:ascii="Arial" w:hAnsi="Arial" w:cs="Arial"/>
        </w:rPr>
        <w:fldChar w:fldCharType="separate"/>
      </w:r>
      <w:r w:rsidR="00F46E75">
        <w:rPr>
          <w:rFonts w:ascii="Arial" w:hAnsi="Arial" w:cs="Arial"/>
        </w:rPr>
        <w:fldChar w:fldCharType="end"/>
      </w:r>
      <w:r>
        <w:rPr>
          <w:rFonts w:ascii="Arial" w:hAnsi="Arial" w:cs="Arial"/>
        </w:rPr>
        <w:t xml:space="preserve"> de nº </w:t>
      </w:r>
      <w:r w:rsidR="00F46E7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048</w:t>
      </w:r>
      <w:r w:rsidR="00F46E75">
        <w:rPr>
          <w:rFonts w:ascii="Arial" w:hAnsi="Arial" w:cs="Arial"/>
        </w:rPr>
        <w:fldChar w:fldCharType="end"/>
      </w:r>
      <w:r>
        <w:rPr>
          <w:rFonts w:ascii="Arial" w:hAnsi="Arial" w:cs="Arial"/>
        </w:rPr>
        <w:t>/20</w:t>
      </w:r>
      <w:r w:rsidR="00F46E7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17</w:t>
      </w:r>
      <w:r w:rsidR="00F46E75">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F46E7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46E75">
        <w:rPr>
          <w:rFonts w:ascii="Arial" w:hAnsi="Arial" w:cs="Arial"/>
        </w:rPr>
      </w:r>
      <w:r w:rsidR="00F46E75">
        <w:rPr>
          <w:rFonts w:ascii="Arial" w:hAnsi="Arial" w:cs="Arial"/>
        </w:rPr>
        <w:fldChar w:fldCharType="separate"/>
      </w:r>
      <w:r w:rsidR="00F46E75">
        <w:rPr>
          <w:rFonts w:ascii="Arial" w:hAnsi="Arial" w:cs="Arial"/>
        </w:rPr>
        <w:fldChar w:fldCharType="end"/>
      </w:r>
      <w:r>
        <w:rPr>
          <w:rFonts w:ascii="Arial" w:hAnsi="Arial" w:cs="Arial"/>
        </w:rPr>
        <w:t xml:space="preserve"> de nº </w:t>
      </w:r>
      <w:r w:rsidR="00F46E7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048</w:t>
      </w:r>
      <w:r w:rsidR="00F46E75">
        <w:rPr>
          <w:rFonts w:ascii="Arial" w:hAnsi="Arial" w:cs="Arial"/>
        </w:rPr>
        <w:fldChar w:fldCharType="end"/>
      </w:r>
      <w:r>
        <w:rPr>
          <w:rFonts w:ascii="Arial" w:hAnsi="Arial" w:cs="Arial"/>
        </w:rPr>
        <w:t>/20</w:t>
      </w:r>
      <w:r w:rsidR="00F46E7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17</w:t>
      </w:r>
      <w:r w:rsidR="00F46E75">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F46E75">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F46E75">
        <w:rPr>
          <w:rFonts w:ascii="Arial" w:hAnsi="Arial" w:cs="Arial"/>
        </w:rPr>
      </w:r>
      <w:r w:rsidR="00F46E75">
        <w:rPr>
          <w:rFonts w:ascii="Arial" w:hAnsi="Arial" w:cs="Arial"/>
        </w:rPr>
        <w:fldChar w:fldCharType="separate"/>
      </w:r>
      <w:r w:rsidR="00F46E75">
        <w:rPr>
          <w:rFonts w:ascii="Arial" w:hAnsi="Arial" w:cs="Arial"/>
        </w:rPr>
        <w:fldChar w:fldCharType="end"/>
      </w:r>
      <w:r>
        <w:rPr>
          <w:rFonts w:ascii="Arial" w:hAnsi="Arial" w:cs="Arial"/>
        </w:rPr>
        <w:t xml:space="preserve"> de nº </w:t>
      </w:r>
      <w:r w:rsidR="00F46E75">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048</w:t>
      </w:r>
      <w:r w:rsidR="00F46E75">
        <w:rPr>
          <w:rFonts w:ascii="Arial" w:hAnsi="Arial" w:cs="Arial"/>
        </w:rPr>
        <w:fldChar w:fldCharType="end"/>
      </w:r>
      <w:r>
        <w:rPr>
          <w:rFonts w:ascii="Arial" w:hAnsi="Arial" w:cs="Arial"/>
        </w:rPr>
        <w:t>/20</w:t>
      </w:r>
      <w:r w:rsidR="00F46E75">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17</w:t>
      </w:r>
      <w:r w:rsidR="00F46E75">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proofErr w:type="gramStart"/>
      <w:r w:rsidRPr="0024432C">
        <w:rPr>
          <w:rFonts w:ascii="Arial" w:hAnsi="Arial" w:cs="Arial"/>
        </w:rPr>
        <w:t>que</w:t>
      </w:r>
      <w:proofErr w:type="gramEnd"/>
      <w:r w:rsidRPr="0024432C">
        <w:rPr>
          <w:rFonts w:ascii="Arial" w:hAnsi="Arial" w:cs="Arial"/>
        </w:rPr>
        <w:t xml:space="preserv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F46E75">
        <w:rPr>
          <w:rFonts w:ascii="Arial" w:hAnsi="Arial" w:cs="Arial"/>
        </w:rPr>
        <w:fldChar w:fldCharType="begin">
          <w:ffData>
            <w:name w:val="Texto466"/>
            <w:enabled/>
            <w:calcOnExit w:val="0"/>
            <w:textInput/>
          </w:ffData>
        </w:fldChar>
      </w:r>
      <w:bookmarkStart w:id="43" w:name="Texto466"/>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F46E75">
        <w:rPr>
          <w:rFonts w:ascii="Arial" w:hAnsi="Arial" w:cs="Arial"/>
        </w:rPr>
        <w:fldChar w:fldCharType="end"/>
      </w:r>
      <w:bookmarkEnd w:id="43"/>
      <w:r>
        <w:rPr>
          <w:rFonts w:ascii="Arial" w:hAnsi="Arial" w:cs="Arial"/>
        </w:rPr>
        <w:t xml:space="preserve"> de </w:t>
      </w:r>
      <w:r w:rsidR="00F46E75">
        <w:rPr>
          <w:rFonts w:ascii="Arial" w:hAnsi="Arial" w:cs="Arial"/>
        </w:rPr>
        <w:fldChar w:fldCharType="begin">
          <w:ffData>
            <w:name w:val="Texto467"/>
            <w:enabled/>
            <w:calcOnExit w:val="0"/>
            <w:textInput/>
          </w:ffData>
        </w:fldChar>
      </w:r>
      <w:bookmarkStart w:id="44" w:name="Texto467"/>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F46E75">
        <w:rPr>
          <w:rFonts w:ascii="Arial" w:hAnsi="Arial" w:cs="Arial"/>
        </w:rPr>
        <w:fldChar w:fldCharType="end"/>
      </w:r>
      <w:bookmarkEnd w:id="44"/>
      <w:r>
        <w:rPr>
          <w:rFonts w:ascii="Arial" w:hAnsi="Arial" w:cs="Arial"/>
        </w:rPr>
        <w:t xml:space="preserve"> de 20</w:t>
      </w:r>
      <w:r w:rsidR="00F46E75">
        <w:rPr>
          <w:rFonts w:ascii="Arial" w:hAnsi="Arial" w:cs="Arial"/>
        </w:rPr>
        <w:fldChar w:fldCharType="begin">
          <w:ffData>
            <w:name w:val="Texto468"/>
            <w:enabled/>
            <w:calcOnExit w:val="0"/>
            <w:textInput/>
          </w:ffData>
        </w:fldChar>
      </w:r>
      <w:bookmarkStart w:id="45" w:name="Texto468"/>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507499">
        <w:rPr>
          <w:rFonts w:ascii="Arial" w:hAnsi="Arial" w:cs="Arial"/>
        </w:rPr>
        <w:t>17</w:t>
      </w:r>
      <w:r w:rsidR="00F46E75">
        <w:rPr>
          <w:rFonts w:ascii="Arial" w:hAnsi="Arial" w:cs="Arial"/>
        </w:rPr>
        <w:fldChar w:fldCharType="end"/>
      </w:r>
      <w:bookmarkEnd w:id="45"/>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roofErr w:type="gramStart"/>
      <w:r w:rsidRPr="00060E1D">
        <w:rPr>
          <w:rFonts w:ascii="Arial" w:hAnsi="Arial" w:cs="Arial"/>
        </w:rPr>
        <w:t>)</w:t>
      </w:r>
      <w:proofErr w:type="gramEnd"/>
    </w:p>
    <w:p w:rsidR="00CE2EE5" w:rsidRDefault="00CE2EE5" w:rsidP="00CE2EE5">
      <w:pPr>
        <w:pStyle w:val="Ttulocentralizado"/>
        <w:spacing w:before="60"/>
      </w:pPr>
      <w:r>
        <w:br w:type="page"/>
      </w:r>
      <w:r w:rsidRPr="0039251B">
        <w:lastRenderedPageBreak/>
        <w:t xml:space="preserve">ANEXO </w:t>
      </w:r>
      <w:r>
        <w:t>IV</w:t>
      </w:r>
      <w:r w:rsidRPr="0039251B">
        <w:t xml:space="preserve"> – TERMO DE REFERÊNCIA</w:t>
      </w:r>
    </w:p>
    <w:p w:rsidR="00CE2EE5" w:rsidRPr="00E51574" w:rsidRDefault="00CE2EE5" w:rsidP="00CE2EE5">
      <w:pPr>
        <w:spacing w:before="120"/>
        <w:ind w:right="-15"/>
        <w:jc w:val="center"/>
        <w:rPr>
          <w:rFonts w:ascii="Arial" w:hAnsi="Arial" w:cs="Arial"/>
          <w:b/>
          <w:bCs/>
          <w:color w:val="000000"/>
        </w:rPr>
      </w:pPr>
    </w:p>
    <w:p w:rsidR="00CE2EE5" w:rsidRPr="00CE2EE5" w:rsidRDefault="00CE2EE5" w:rsidP="00460D95">
      <w:pPr>
        <w:pStyle w:val="Nivel1"/>
        <w:keepNext w:val="0"/>
        <w:widowControl w:val="0"/>
        <w:numPr>
          <w:ilvl w:val="0"/>
          <w:numId w:val="1"/>
        </w:numPr>
        <w:spacing w:before="100" w:after="0" w:line="240" w:lineRule="auto"/>
        <w:rPr>
          <w:sz w:val="24"/>
          <w:szCs w:val="24"/>
        </w:rPr>
      </w:pPr>
      <w:r w:rsidRPr="00CE2EE5">
        <w:rPr>
          <w:sz w:val="24"/>
          <w:szCs w:val="24"/>
        </w:rPr>
        <w:t>DO OBJETO</w:t>
      </w:r>
    </w:p>
    <w:p w:rsidR="00CE2EE5" w:rsidRDefault="007B65EF" w:rsidP="00507499">
      <w:pPr>
        <w:keepLines/>
        <w:widowControl w:val="0"/>
        <w:numPr>
          <w:ilvl w:val="1"/>
          <w:numId w:val="1"/>
        </w:numPr>
        <w:spacing w:before="100"/>
        <w:jc w:val="both"/>
        <w:rPr>
          <w:rFonts w:ascii="Arial" w:hAnsi="Arial" w:cs="Arial"/>
        </w:rPr>
      </w:pPr>
      <w:r>
        <w:rPr>
          <w:rFonts w:ascii="Arial" w:hAnsi="Arial" w:cs="Arial"/>
        </w:rPr>
        <w:t>Prestação de serviços de</w:t>
      </w:r>
      <w:r w:rsidR="00CE2EE5" w:rsidRPr="00CE2EE5">
        <w:rPr>
          <w:rFonts w:ascii="Arial" w:hAnsi="Arial" w:cs="Arial"/>
        </w:rPr>
        <w:t xml:space="preserve"> </w:t>
      </w:r>
      <w:r w:rsidR="00F46E75" w:rsidRPr="00945D6F">
        <w:rPr>
          <w:rFonts w:ascii="Arial" w:hAnsi="Arial" w:cs="Arial"/>
          <w:b/>
        </w:rPr>
        <w:fldChar w:fldCharType="begin">
          <w:ffData>
            <w:name w:val="Texto6"/>
            <w:enabled/>
            <w:calcOnExit w:val="0"/>
            <w:textInput/>
          </w:ffData>
        </w:fldChar>
      </w:r>
      <w:r w:rsidR="00CE2EE5" w:rsidRPr="00945D6F">
        <w:rPr>
          <w:rFonts w:ascii="Arial" w:hAnsi="Arial" w:cs="Arial"/>
          <w:b/>
        </w:rPr>
        <w:instrText xml:space="preserve"> FORMTEXT </w:instrText>
      </w:r>
      <w:r w:rsidR="00F46E75" w:rsidRPr="00945D6F">
        <w:rPr>
          <w:rFonts w:ascii="Arial" w:hAnsi="Arial" w:cs="Arial"/>
          <w:b/>
        </w:rPr>
      </w:r>
      <w:r w:rsidR="00F46E75" w:rsidRPr="00945D6F">
        <w:rPr>
          <w:rFonts w:ascii="Arial" w:hAnsi="Arial" w:cs="Arial"/>
          <w:b/>
        </w:rPr>
        <w:fldChar w:fldCharType="separate"/>
      </w:r>
      <w:r w:rsidR="00507499" w:rsidRPr="00507499">
        <w:rPr>
          <w:rFonts w:ascii="Arial" w:hAnsi="Arial" w:cs="Arial"/>
          <w:b/>
        </w:rPr>
        <w:t>organização técnica e operacional (arbitragem especializada, premiações, materiais esportivos e de consumo, serviço de segurança, delegados de partida, equipe médica e de limpeza) para os eventos esportivos internos da Universidade Federal de Uberlândia de acordo com o calendário esportivo de 2017</w:t>
      </w:r>
      <w:r w:rsidR="00F46E75" w:rsidRPr="00945D6F">
        <w:rPr>
          <w:rFonts w:ascii="Arial" w:hAnsi="Arial" w:cs="Arial"/>
          <w:b/>
        </w:rPr>
        <w:fldChar w:fldCharType="end"/>
      </w:r>
      <w:r w:rsidR="00CE2EE5" w:rsidRPr="00CE2EE5">
        <w:rPr>
          <w:rFonts w:ascii="Arial" w:hAnsi="Arial" w:cs="Arial"/>
        </w:rPr>
        <w:t xml:space="preserve">, conforme descrição e quantidades do item </w:t>
      </w:r>
      <w:r w:rsidR="00F46E75" w:rsidRPr="00CE2EE5">
        <w:rPr>
          <w:rFonts w:ascii="Arial" w:hAnsi="Arial" w:cs="Arial"/>
        </w:rPr>
        <w:fldChar w:fldCharType="begin">
          <w:ffData>
            <w:name w:val="Texto7"/>
            <w:enabled/>
            <w:calcOnExit w:val="0"/>
            <w:textInput/>
          </w:ffData>
        </w:fldChar>
      </w:r>
      <w:r w:rsidR="00CE2EE5" w:rsidRPr="00CE2EE5">
        <w:rPr>
          <w:rFonts w:ascii="Arial" w:hAnsi="Arial" w:cs="Arial"/>
        </w:rPr>
        <w:instrText xml:space="preserve"> FORMTEXT </w:instrText>
      </w:r>
      <w:r w:rsidR="00F46E75" w:rsidRPr="00CE2EE5">
        <w:rPr>
          <w:rFonts w:ascii="Arial" w:hAnsi="Arial" w:cs="Arial"/>
        </w:rPr>
      </w:r>
      <w:r w:rsidR="00F46E75" w:rsidRPr="00CE2EE5">
        <w:rPr>
          <w:rFonts w:ascii="Arial" w:hAnsi="Arial" w:cs="Arial"/>
        </w:rPr>
        <w:fldChar w:fldCharType="separate"/>
      </w:r>
      <w:r w:rsidR="00507499">
        <w:rPr>
          <w:rFonts w:ascii="Arial" w:hAnsi="Arial" w:cs="Arial"/>
          <w:noProof/>
        </w:rPr>
        <w:t>12</w:t>
      </w:r>
      <w:r w:rsidR="00F46E75" w:rsidRPr="00CE2EE5">
        <w:rPr>
          <w:rFonts w:ascii="Arial" w:hAnsi="Arial" w:cs="Arial"/>
        </w:rPr>
        <w:fldChar w:fldCharType="end"/>
      </w:r>
      <w:r w:rsidR="00CE2EE5" w:rsidRPr="00CE2EE5">
        <w:rPr>
          <w:rFonts w:ascii="Arial" w:hAnsi="Arial" w:cs="Arial"/>
        </w:rPr>
        <w:t xml:space="preserve"> deste Termo e demais condições e exigências estabelecidas no Edital e seus </w:t>
      </w:r>
      <w:r w:rsidR="00CE2EE5" w:rsidRPr="00593F66">
        <w:rPr>
          <w:rFonts w:ascii="Arial" w:hAnsi="Arial" w:cs="Arial"/>
        </w:rPr>
        <w:t>anexos.</w:t>
      </w:r>
    </w:p>
    <w:p w:rsidR="00CE2EE5" w:rsidRPr="00593F66" w:rsidRDefault="00CE2EE5" w:rsidP="00460D95">
      <w:pPr>
        <w:pStyle w:val="Nivel1"/>
        <w:keepNext w:val="0"/>
        <w:widowControl w:val="0"/>
        <w:numPr>
          <w:ilvl w:val="0"/>
          <w:numId w:val="1"/>
        </w:numPr>
        <w:spacing w:before="100" w:after="0" w:line="240" w:lineRule="auto"/>
        <w:rPr>
          <w:color w:val="auto"/>
          <w:sz w:val="24"/>
          <w:szCs w:val="24"/>
        </w:rPr>
      </w:pPr>
      <w:r w:rsidRPr="00593F66">
        <w:rPr>
          <w:color w:val="auto"/>
          <w:sz w:val="24"/>
          <w:szCs w:val="24"/>
        </w:rPr>
        <w:t>JUSTIFICATIVA E OBJETIVO DA CONTRATAÇÃO</w:t>
      </w:r>
    </w:p>
    <w:p w:rsidR="00CE2EE5" w:rsidRPr="00593F66" w:rsidRDefault="00CE2EE5" w:rsidP="00460D95">
      <w:pPr>
        <w:keepLines/>
        <w:widowControl w:val="0"/>
        <w:numPr>
          <w:ilvl w:val="1"/>
          <w:numId w:val="1"/>
        </w:numPr>
        <w:spacing w:before="100"/>
        <w:ind w:left="993" w:hanging="567"/>
        <w:jc w:val="both"/>
        <w:rPr>
          <w:rFonts w:ascii="Arial" w:hAnsi="Arial" w:cs="Arial"/>
        </w:rPr>
      </w:pPr>
      <w:r w:rsidRPr="00593F66">
        <w:rPr>
          <w:rFonts w:ascii="Arial" w:hAnsi="Arial" w:cs="Arial"/>
        </w:rPr>
        <w:t xml:space="preserve">Razão da necessidade da </w:t>
      </w:r>
      <w:r w:rsidR="007B65EF">
        <w:rPr>
          <w:rFonts w:ascii="Arial" w:hAnsi="Arial" w:cs="Arial"/>
        </w:rPr>
        <w:t>contratação</w:t>
      </w:r>
      <w:r w:rsidRPr="00593F66">
        <w:rPr>
          <w:rFonts w:ascii="Arial" w:hAnsi="Arial" w:cs="Arial"/>
        </w:rPr>
        <w:t xml:space="preserve">: </w:t>
      </w:r>
      <w:r w:rsidR="00F46E75" w:rsidRPr="00593F66">
        <w:rPr>
          <w:rFonts w:ascii="Arial" w:hAnsi="Arial" w:cs="Arial"/>
        </w:rPr>
        <w:fldChar w:fldCharType="begin">
          <w:ffData>
            <w:name w:val="Texto8"/>
            <w:enabled/>
            <w:calcOnExit w:val="0"/>
            <w:textInput/>
          </w:ffData>
        </w:fldChar>
      </w:r>
      <w:r w:rsidRPr="00593F66">
        <w:rPr>
          <w:rFonts w:ascii="Arial" w:hAnsi="Arial" w:cs="Arial"/>
        </w:rPr>
        <w:instrText xml:space="preserve"> FORMTEXT </w:instrText>
      </w:r>
      <w:r w:rsidR="00F46E75" w:rsidRPr="00593F66">
        <w:rPr>
          <w:rFonts w:ascii="Arial" w:hAnsi="Arial" w:cs="Arial"/>
        </w:rPr>
      </w:r>
      <w:r w:rsidR="00F46E75" w:rsidRPr="00593F66">
        <w:rPr>
          <w:rFonts w:ascii="Arial" w:hAnsi="Arial" w:cs="Arial"/>
        </w:rPr>
        <w:fldChar w:fldCharType="separate"/>
      </w:r>
      <w:r w:rsidR="007B65EF">
        <w:rPr>
          <w:rFonts w:ascii="Arial" w:hAnsi="Arial" w:cs="Arial"/>
          <w:noProof/>
        </w:rPr>
        <w:t xml:space="preserve">a </w:t>
      </w:r>
      <w:r w:rsidRPr="00593F66">
        <w:rPr>
          <w:rFonts w:ascii="Arial" w:hAnsi="Arial" w:cs="Arial"/>
          <w:noProof/>
        </w:rPr>
        <w:t xml:space="preserve">presente </w:t>
      </w:r>
      <w:r w:rsidR="007B65EF">
        <w:rPr>
          <w:rFonts w:ascii="Arial" w:hAnsi="Arial" w:cs="Arial"/>
          <w:noProof/>
        </w:rPr>
        <w:t>contratação</w:t>
      </w:r>
      <w:r w:rsidRPr="00593F66">
        <w:rPr>
          <w:rFonts w:ascii="Arial" w:hAnsi="Arial" w:cs="Arial"/>
          <w:noProof/>
        </w:rPr>
        <w:t xml:space="preserve"> objetiva atender às necessidades operacionais das unidades requisitantes, conforme justificativas constantes nas respectivas Solicitações de Compras. </w:t>
      </w:r>
      <w:r w:rsidR="00F46E75" w:rsidRPr="00593F66">
        <w:rPr>
          <w:rFonts w:ascii="Arial" w:hAnsi="Arial" w:cs="Arial"/>
        </w:rPr>
        <w:fldChar w:fldCharType="end"/>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O quantitativo demandado: </w:t>
      </w:r>
      <w:r w:rsidR="00F46E75" w:rsidRPr="00CE2EE5">
        <w:rPr>
          <w:rFonts w:ascii="Arial" w:hAnsi="Arial" w:cs="Arial"/>
        </w:rPr>
        <w:fldChar w:fldCharType="begin">
          <w:ffData>
            <w:name w:val="Texto10"/>
            <w:enabled/>
            <w:calcOnExit w:val="0"/>
            <w:textInput/>
          </w:ffData>
        </w:fldChar>
      </w:r>
      <w:r w:rsidRPr="00CE2EE5">
        <w:rPr>
          <w:rFonts w:ascii="Arial" w:hAnsi="Arial" w:cs="Arial"/>
        </w:rPr>
        <w:instrText xml:space="preserve"> FORMTEXT </w:instrText>
      </w:r>
      <w:r w:rsidR="00F46E75" w:rsidRPr="00CE2EE5">
        <w:rPr>
          <w:rFonts w:ascii="Arial" w:hAnsi="Arial" w:cs="Arial"/>
        </w:rPr>
      </w:r>
      <w:r w:rsidR="00F46E75" w:rsidRPr="00CE2EE5">
        <w:rPr>
          <w:rFonts w:ascii="Arial" w:hAnsi="Arial" w:cs="Arial"/>
        </w:rPr>
        <w:fldChar w:fldCharType="separate"/>
      </w:r>
      <w:r w:rsidR="00507499">
        <w:rPr>
          <w:rFonts w:ascii="Arial" w:hAnsi="Arial" w:cs="Arial"/>
          <w:noProof/>
        </w:rPr>
        <w:t>A justificativa para o quantitativo demandado consta no processo</w:t>
      </w:r>
      <w:r w:rsidR="00F46E75" w:rsidRPr="00CE2EE5">
        <w:rPr>
          <w:rFonts w:ascii="Arial" w:hAnsi="Arial" w:cs="Arial"/>
        </w:rPr>
        <w:fldChar w:fldCharType="end"/>
      </w:r>
      <w:r w:rsidRPr="00CE2EE5">
        <w:rPr>
          <w:rFonts w:ascii="Arial" w:hAnsi="Arial" w:cs="Arial"/>
        </w:rPr>
        <w:t xml:space="preserve">, conforme fls. </w:t>
      </w:r>
      <w:r w:rsidR="00F46E75" w:rsidRPr="00CE2EE5">
        <w:rPr>
          <w:rFonts w:ascii="Arial" w:hAnsi="Arial" w:cs="Arial"/>
        </w:rPr>
        <w:fldChar w:fldCharType="begin">
          <w:ffData>
            <w:name w:val="Texto491"/>
            <w:enabled/>
            <w:calcOnExit w:val="0"/>
            <w:textInput/>
          </w:ffData>
        </w:fldChar>
      </w:r>
      <w:bookmarkStart w:id="46" w:name="Texto491"/>
      <w:r w:rsidRPr="00CE2EE5">
        <w:rPr>
          <w:rFonts w:ascii="Arial" w:hAnsi="Arial" w:cs="Arial"/>
        </w:rPr>
        <w:instrText xml:space="preserve"> FORMTEXT </w:instrText>
      </w:r>
      <w:r w:rsidR="00F46E75" w:rsidRPr="00CE2EE5">
        <w:rPr>
          <w:rFonts w:ascii="Arial" w:hAnsi="Arial" w:cs="Arial"/>
        </w:rPr>
      </w:r>
      <w:r w:rsidR="00F46E75" w:rsidRPr="00CE2EE5">
        <w:rPr>
          <w:rFonts w:ascii="Arial" w:hAnsi="Arial" w:cs="Arial"/>
        </w:rPr>
        <w:fldChar w:fldCharType="separate"/>
      </w:r>
      <w:r w:rsidR="00507499">
        <w:rPr>
          <w:rFonts w:ascii="Arial" w:hAnsi="Arial" w:cs="Arial"/>
          <w:noProof/>
        </w:rPr>
        <w:t>46</w:t>
      </w:r>
      <w:r w:rsidR="00F46E75" w:rsidRPr="00CE2EE5">
        <w:rPr>
          <w:rFonts w:ascii="Arial" w:hAnsi="Arial" w:cs="Arial"/>
        </w:rPr>
        <w:fldChar w:fldCharType="end"/>
      </w:r>
      <w:bookmarkEnd w:id="46"/>
      <w:r w:rsidRPr="00CE2EE5">
        <w:rPr>
          <w:rFonts w:ascii="Arial" w:hAnsi="Arial" w:cs="Arial"/>
        </w:rPr>
        <w:t xml:space="preserve"> do processo.</w:t>
      </w:r>
    </w:p>
    <w:p w:rsidR="00E1597D" w:rsidRPr="00E1597D" w:rsidRDefault="00E1597D" w:rsidP="00E1597D">
      <w:pPr>
        <w:pStyle w:val="Nivel1"/>
        <w:keepNext w:val="0"/>
        <w:widowControl w:val="0"/>
        <w:numPr>
          <w:ilvl w:val="0"/>
          <w:numId w:val="1"/>
        </w:numPr>
        <w:spacing w:before="100" w:after="0" w:line="240" w:lineRule="auto"/>
        <w:rPr>
          <w:sz w:val="24"/>
          <w:szCs w:val="24"/>
        </w:rPr>
      </w:pPr>
      <w:r w:rsidRPr="00E1597D">
        <w:rPr>
          <w:sz w:val="24"/>
          <w:szCs w:val="24"/>
        </w:rPr>
        <w:t xml:space="preserve">CLASSIFICAÇÃO DOS </w:t>
      </w:r>
      <w:r>
        <w:rPr>
          <w:sz w:val="24"/>
          <w:szCs w:val="24"/>
        </w:rPr>
        <w:t>SERVIÇOS</w:t>
      </w:r>
      <w:r w:rsidRPr="00E1597D">
        <w:rPr>
          <w:sz w:val="24"/>
          <w:szCs w:val="24"/>
        </w:rPr>
        <w:t xml:space="preserve"> COMUNS / MÉTODOS E ESTRATÉGIAS DE SUPRIMENTO</w:t>
      </w:r>
    </w:p>
    <w:p w:rsidR="00E1597D" w:rsidRDefault="00E1597D" w:rsidP="00E1597D">
      <w:pPr>
        <w:keepLines/>
        <w:widowControl w:val="0"/>
        <w:numPr>
          <w:ilvl w:val="1"/>
          <w:numId w:val="1"/>
        </w:numPr>
        <w:spacing w:before="100"/>
        <w:ind w:left="993" w:hanging="567"/>
        <w:jc w:val="both"/>
        <w:rPr>
          <w:rFonts w:ascii="Arial" w:hAnsi="Arial" w:cs="Arial"/>
        </w:rPr>
      </w:pPr>
      <w:r>
        <w:rPr>
          <w:rFonts w:ascii="Arial" w:hAnsi="Arial" w:cs="Arial"/>
        </w:rPr>
        <w:t>Nos termos do art. 1º, da Lei 10.520/2002, o objeto deste termo caracteriza-se por "</w:t>
      </w:r>
      <w:r w:rsidR="00430064">
        <w:rPr>
          <w:rFonts w:ascii="Arial" w:hAnsi="Arial" w:cs="Arial"/>
        </w:rPr>
        <w:t>serviço</w:t>
      </w:r>
      <w:r>
        <w:rPr>
          <w:rFonts w:ascii="Arial" w:hAnsi="Arial" w:cs="Arial"/>
        </w:rPr>
        <w:t xml:space="preserve"> comum", visto ser possível descrevê-lo de forma objetiva e clara podendo ser adquirido pelo MENOR PREÇO sem afetar a análise da qualidade do objeto licitado ou importe prejuízos ao interesse público, assim a </w:t>
      </w:r>
      <w:r>
        <w:rPr>
          <w:rFonts w:ascii="Arial" w:hAnsi="Arial" w:cs="Arial"/>
          <w:b/>
        </w:rPr>
        <w:t>Universidade</w:t>
      </w:r>
      <w:r>
        <w:rPr>
          <w:rFonts w:ascii="Arial" w:hAnsi="Arial" w:cs="Arial"/>
        </w:rPr>
        <w:t xml:space="preserve"> adotou a regra geral da licitação, na modalidade também regra, Pregão Eletrônico.</w:t>
      </w:r>
    </w:p>
    <w:p w:rsidR="007B65EF" w:rsidRPr="007B65EF" w:rsidRDefault="007B65EF" w:rsidP="007B65EF">
      <w:pPr>
        <w:keepLines/>
        <w:widowControl w:val="0"/>
        <w:numPr>
          <w:ilvl w:val="1"/>
          <w:numId w:val="1"/>
        </w:numPr>
        <w:spacing w:before="100"/>
        <w:ind w:left="993" w:hanging="567"/>
        <w:jc w:val="both"/>
        <w:rPr>
          <w:rFonts w:ascii="Arial" w:hAnsi="Arial" w:cs="Arial"/>
        </w:rPr>
      </w:pPr>
      <w:r w:rsidRPr="007B65EF">
        <w:rPr>
          <w:rFonts w:ascii="Arial" w:hAnsi="Arial" w:cs="Arial"/>
        </w:rPr>
        <w:t xml:space="preserve">Os serviços a serem contratados enquadram-se nos pressupostos do Decreto n° 2.271, de 1997, constituindo-se em atividades materiais acessórias, instrumentais ou complementares à área de competência legal </w:t>
      </w:r>
      <w:r>
        <w:rPr>
          <w:rFonts w:ascii="Arial" w:hAnsi="Arial" w:cs="Arial"/>
        </w:rPr>
        <w:t xml:space="preserve">da </w:t>
      </w:r>
      <w:r w:rsidRPr="007B65EF">
        <w:rPr>
          <w:rFonts w:ascii="Arial" w:hAnsi="Arial" w:cs="Arial"/>
          <w:b/>
        </w:rPr>
        <w:t>Universidade</w:t>
      </w:r>
      <w:r w:rsidRPr="007B65EF">
        <w:rPr>
          <w:rFonts w:ascii="Arial" w:hAnsi="Arial" w:cs="Arial"/>
        </w:rPr>
        <w:t>, não inerentes às categorias funcionais abrangidas por seu respectivo plano de cargos.</w:t>
      </w:r>
    </w:p>
    <w:p w:rsidR="007B65EF" w:rsidRPr="007B65EF" w:rsidRDefault="007B65EF" w:rsidP="007B65EF">
      <w:pPr>
        <w:keepLines/>
        <w:widowControl w:val="0"/>
        <w:numPr>
          <w:ilvl w:val="1"/>
          <w:numId w:val="1"/>
        </w:numPr>
        <w:spacing w:before="100"/>
        <w:ind w:left="993" w:hanging="567"/>
        <w:jc w:val="both"/>
        <w:rPr>
          <w:rFonts w:ascii="Arial" w:hAnsi="Arial" w:cs="Arial"/>
        </w:rPr>
      </w:pPr>
      <w:r w:rsidRPr="007B65EF">
        <w:rPr>
          <w:rFonts w:ascii="Arial" w:hAnsi="Arial" w:cs="Arial"/>
        </w:rPr>
        <w:t xml:space="preserve">A prestação dos serviços não gera vínculo empregatício entre os empregados da </w:t>
      </w:r>
      <w:r w:rsidRPr="007B65EF">
        <w:rPr>
          <w:rFonts w:ascii="Arial" w:hAnsi="Arial" w:cs="Arial"/>
          <w:b/>
        </w:rPr>
        <w:t>Licitante Vencedora</w:t>
      </w:r>
      <w:r w:rsidRPr="007B65EF">
        <w:rPr>
          <w:rFonts w:ascii="Arial" w:hAnsi="Arial" w:cs="Arial"/>
        </w:rPr>
        <w:t xml:space="preserve"> e a </w:t>
      </w:r>
      <w:r w:rsidRPr="007B65EF">
        <w:rPr>
          <w:rFonts w:ascii="Arial" w:hAnsi="Arial" w:cs="Arial"/>
          <w:b/>
        </w:rPr>
        <w:t>Universidade</w:t>
      </w:r>
      <w:r w:rsidRPr="007B65EF">
        <w:rPr>
          <w:rFonts w:ascii="Arial" w:hAnsi="Arial" w:cs="Arial"/>
        </w:rPr>
        <w:t>, vedando-se qualquer relação entre estes que caracterize pessoalidade e subordinação direta.</w:t>
      </w:r>
    </w:p>
    <w:p w:rsidR="006B0AC4" w:rsidRPr="006B0AC4" w:rsidRDefault="00CE2EE5" w:rsidP="006B0AC4">
      <w:pPr>
        <w:pStyle w:val="Nivel1"/>
        <w:keepNext w:val="0"/>
        <w:widowControl w:val="0"/>
        <w:numPr>
          <w:ilvl w:val="0"/>
          <w:numId w:val="1"/>
        </w:numPr>
        <w:spacing w:before="100" w:after="0" w:line="240" w:lineRule="auto"/>
        <w:rPr>
          <w:sz w:val="24"/>
          <w:szCs w:val="24"/>
        </w:rPr>
      </w:pPr>
      <w:r w:rsidRPr="00CE2EE5">
        <w:rPr>
          <w:sz w:val="24"/>
          <w:szCs w:val="24"/>
        </w:rPr>
        <w:t>CRITÉRIOS DE ACEITAÇÃO</w:t>
      </w:r>
      <w:r w:rsidR="006B0AC4">
        <w:rPr>
          <w:sz w:val="24"/>
          <w:szCs w:val="24"/>
        </w:rPr>
        <w:t xml:space="preserve"> </w:t>
      </w:r>
      <w:r w:rsidR="006B0AC4" w:rsidRPr="006B0AC4">
        <w:rPr>
          <w:sz w:val="24"/>
          <w:szCs w:val="24"/>
        </w:rPr>
        <w:t xml:space="preserve">EXECUÇÃO DOS SERVIÇOS E SEU RECEBIMENTO </w:t>
      </w:r>
    </w:p>
    <w:p w:rsidR="00480483" w:rsidRPr="00480483" w:rsidRDefault="00507499" w:rsidP="007016CE">
      <w:pPr>
        <w:keepLines/>
        <w:widowControl w:val="0"/>
        <w:numPr>
          <w:ilvl w:val="2"/>
          <w:numId w:val="1"/>
        </w:numPr>
        <w:spacing w:before="100"/>
        <w:ind w:left="1701" w:hanging="708"/>
        <w:jc w:val="both"/>
        <w:rPr>
          <w:rFonts w:ascii="Arial" w:hAnsi="Arial" w:cs="Arial"/>
          <w:color w:val="000000"/>
          <w:szCs w:val="20"/>
        </w:rPr>
      </w:pPr>
      <w:r>
        <w:t xml:space="preserve">A execução dos serviços será iniciada de acordo com o calendário esportivo da </w:t>
      </w:r>
      <w:r w:rsidR="00480483">
        <w:t>UFU.</w:t>
      </w:r>
    </w:p>
    <w:p w:rsidR="00507499" w:rsidRPr="00480483" w:rsidRDefault="00507499" w:rsidP="007016CE">
      <w:pPr>
        <w:keepLines/>
        <w:widowControl w:val="0"/>
        <w:numPr>
          <w:ilvl w:val="2"/>
          <w:numId w:val="1"/>
        </w:numPr>
        <w:spacing w:before="100"/>
        <w:ind w:left="1701" w:hanging="708"/>
        <w:jc w:val="both"/>
        <w:rPr>
          <w:rFonts w:ascii="Arial" w:hAnsi="Arial" w:cs="Arial"/>
          <w:color w:val="000000"/>
          <w:szCs w:val="20"/>
        </w:rPr>
      </w:pPr>
      <w:r w:rsidRPr="00480483">
        <w:rPr>
          <w:rFonts w:ascii="Arial" w:eastAsia="Times New Roman" w:hAnsi="Arial" w:cs="Arial"/>
          <w:noProof/>
          <w:szCs w:val="20"/>
        </w:rPr>
        <w:t>Os</w:t>
      </w:r>
      <w:r w:rsidRPr="00480483">
        <w:rPr>
          <w:rFonts w:ascii="Arial" w:hAnsi="Arial" w:cs="Arial"/>
        </w:rPr>
        <w:t xml:space="preserve"> campeonatos serão realizados nos Centros Esportivos Universitários (CEU) - Campus Educação Física e Santa Mônica (Uberlândia); ou em outros locais pré- estabelecidos pela equipe da DIESU na mesma cidade, além de torneios e eventos nos campi fora de sede (Patos de Minas, Monte Carmelo e Ituiutaba).</w:t>
      </w:r>
    </w:p>
    <w:p w:rsidR="00C26296" w:rsidRDefault="00C26296" w:rsidP="007016CE">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lastRenderedPageBreak/>
        <w:t xml:space="preserve">Os serviços poderão ser rejeitados, no todo ou em parte, quando em desacordo com as especificações constantes neste Termo de Referência e na proposta, devendo ser corrigidos/refeitos/substituídos no prazo fixado pelo fiscal do contrato, </w:t>
      </w:r>
      <w:proofErr w:type="gramStart"/>
      <w:r w:rsidRPr="007A0B6B">
        <w:rPr>
          <w:rFonts w:cs="Times New Roman"/>
          <w:color w:val="000000"/>
          <w:szCs w:val="20"/>
        </w:rPr>
        <w:t>às custas</w:t>
      </w:r>
      <w:proofErr w:type="gramEnd"/>
      <w:r w:rsidRPr="007A0B6B">
        <w:rPr>
          <w:rFonts w:cs="Times New Roman"/>
          <w:color w:val="000000"/>
          <w:szCs w:val="20"/>
        </w:rPr>
        <w:t xml:space="preserve"> da </w:t>
      </w:r>
      <w:r w:rsidR="007016CE" w:rsidRPr="007016CE">
        <w:rPr>
          <w:rFonts w:cs="Times New Roman"/>
          <w:b/>
          <w:color w:val="000000"/>
          <w:szCs w:val="20"/>
        </w:rPr>
        <w:t>Licitante Vencedora</w:t>
      </w:r>
      <w:r w:rsidRPr="007A0B6B">
        <w:rPr>
          <w:rFonts w:cs="Times New Roman"/>
          <w:color w:val="000000"/>
          <w:szCs w:val="20"/>
        </w:rPr>
        <w:t>, sem prejuízo da aplicação de penalidades.</w:t>
      </w:r>
    </w:p>
    <w:p w:rsidR="00C26296" w:rsidRPr="007A0B6B" w:rsidRDefault="00C26296" w:rsidP="007016CE">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Os serviços serão recebidos </w:t>
      </w:r>
      <w:r w:rsidRPr="007016CE">
        <w:rPr>
          <w:rFonts w:cs="Times New Roman"/>
          <w:b/>
          <w:color w:val="000000"/>
          <w:szCs w:val="20"/>
        </w:rPr>
        <w:t>definitivamente</w:t>
      </w:r>
      <w:r w:rsidRPr="007A0B6B">
        <w:rPr>
          <w:rFonts w:cs="Times New Roman"/>
          <w:color w:val="000000"/>
          <w:szCs w:val="20"/>
        </w:rPr>
        <w:t xml:space="preserve"> no prazo de </w:t>
      </w:r>
      <w:r w:rsidR="007016CE" w:rsidRPr="007A0B6B">
        <w:rPr>
          <w:rFonts w:cs="Times New Roman"/>
          <w:color w:val="000000"/>
          <w:szCs w:val="20"/>
        </w:rPr>
        <w:t xml:space="preserve">no prazo </w:t>
      </w:r>
      <w:r w:rsidR="007016CE">
        <w:rPr>
          <w:rFonts w:ascii="Arial" w:eastAsia="Times New Roman" w:hAnsi="Arial" w:cs="Times New Roman"/>
          <w:noProof/>
          <w:szCs w:val="20"/>
        </w:rPr>
        <w:t xml:space="preserve">de </w:t>
      </w:r>
      <w:r w:rsidR="00F46E75">
        <w:rPr>
          <w:rFonts w:ascii="Arial" w:eastAsia="Times New Roman" w:hAnsi="Arial" w:cs="Times New Roman"/>
          <w:noProof/>
          <w:szCs w:val="20"/>
        </w:rPr>
        <w:fldChar w:fldCharType="begin">
          <w:ffData>
            <w:name w:val="Texto530"/>
            <w:enabled/>
            <w:calcOnExit w:val="0"/>
            <w:textInput/>
          </w:ffData>
        </w:fldChar>
      </w:r>
      <w:r w:rsidR="007016CE">
        <w:rPr>
          <w:rFonts w:ascii="Arial" w:eastAsia="Times New Roman" w:hAnsi="Arial" w:cs="Times New Roman"/>
          <w:noProof/>
          <w:szCs w:val="20"/>
        </w:rPr>
        <w:instrText xml:space="preserve"> FORMTEXT </w:instrText>
      </w:r>
      <w:r w:rsidR="00F46E75">
        <w:rPr>
          <w:rFonts w:ascii="Arial" w:eastAsia="Times New Roman" w:hAnsi="Arial" w:cs="Times New Roman"/>
          <w:noProof/>
          <w:szCs w:val="20"/>
        </w:rPr>
      </w:r>
      <w:r w:rsidR="00F46E75">
        <w:rPr>
          <w:rFonts w:ascii="Arial" w:eastAsia="Times New Roman" w:hAnsi="Arial" w:cs="Times New Roman"/>
          <w:noProof/>
          <w:szCs w:val="20"/>
        </w:rPr>
        <w:fldChar w:fldCharType="separate"/>
      </w:r>
      <w:r w:rsidR="00FF2D60">
        <w:rPr>
          <w:rFonts w:ascii="Arial" w:eastAsia="Times New Roman" w:hAnsi="Arial" w:cs="Times New Roman"/>
          <w:noProof/>
          <w:szCs w:val="20"/>
        </w:rPr>
        <w:t>10</w:t>
      </w:r>
      <w:r w:rsidR="00F46E75">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F46E75">
        <w:rPr>
          <w:rFonts w:ascii="Arial" w:eastAsia="Times New Roman" w:hAnsi="Arial" w:cs="Times New Roman"/>
          <w:noProof/>
          <w:szCs w:val="20"/>
        </w:rPr>
        <w:fldChar w:fldCharType="begin">
          <w:ffData>
            <w:name w:val="Texto531"/>
            <w:enabled/>
            <w:calcOnExit w:val="0"/>
            <w:textInput/>
          </w:ffData>
        </w:fldChar>
      </w:r>
      <w:r w:rsidR="007016CE">
        <w:rPr>
          <w:rFonts w:ascii="Arial" w:eastAsia="Times New Roman" w:hAnsi="Arial" w:cs="Times New Roman"/>
          <w:noProof/>
          <w:szCs w:val="20"/>
        </w:rPr>
        <w:instrText xml:space="preserve"> FORMTEXT </w:instrText>
      </w:r>
      <w:r w:rsidR="00F46E75">
        <w:rPr>
          <w:rFonts w:ascii="Arial" w:eastAsia="Times New Roman" w:hAnsi="Arial" w:cs="Times New Roman"/>
          <w:noProof/>
          <w:szCs w:val="20"/>
        </w:rPr>
      </w:r>
      <w:r w:rsidR="00F46E75">
        <w:rPr>
          <w:rFonts w:ascii="Arial" w:eastAsia="Times New Roman" w:hAnsi="Arial" w:cs="Times New Roman"/>
          <w:noProof/>
          <w:szCs w:val="20"/>
        </w:rPr>
        <w:fldChar w:fldCharType="separate"/>
      </w:r>
      <w:r w:rsidR="00FF2D60">
        <w:rPr>
          <w:rFonts w:ascii="Arial" w:eastAsia="Times New Roman" w:hAnsi="Arial" w:cs="Times New Roman"/>
          <w:noProof/>
          <w:szCs w:val="20"/>
        </w:rPr>
        <w:t>dez</w:t>
      </w:r>
      <w:r w:rsidR="00F46E75">
        <w:rPr>
          <w:rFonts w:ascii="Arial" w:eastAsia="Times New Roman" w:hAnsi="Arial" w:cs="Times New Roman"/>
          <w:noProof/>
          <w:szCs w:val="20"/>
        </w:rPr>
        <w:fldChar w:fldCharType="end"/>
      </w:r>
      <w:r w:rsidR="007016CE">
        <w:rPr>
          <w:rFonts w:ascii="Arial" w:eastAsia="Times New Roman" w:hAnsi="Arial" w:cs="Times New Roman"/>
          <w:noProof/>
          <w:szCs w:val="20"/>
        </w:rPr>
        <w:t xml:space="preserve">) </w:t>
      </w:r>
      <w:r w:rsidR="002B0C7B">
        <w:rPr>
          <w:rFonts w:ascii="Arial" w:eastAsia="Times New Roman" w:hAnsi="Arial" w:cs="Times New Roman"/>
          <w:noProof/>
          <w:szCs w:val="20"/>
        </w:rPr>
        <w:t xml:space="preserve">dias </w:t>
      </w:r>
      <w:r w:rsidR="007016CE">
        <w:rPr>
          <w:rFonts w:ascii="Arial" w:eastAsia="Times New Roman" w:hAnsi="Arial" w:cs="Times New Roman"/>
          <w:noProof/>
          <w:szCs w:val="20"/>
        </w:rPr>
        <w:t>corridos,</w:t>
      </w:r>
      <w:r w:rsidR="00480483">
        <w:rPr>
          <w:rFonts w:ascii="Arial" w:eastAsia="Times New Roman" w:hAnsi="Arial" w:cs="Times New Roman"/>
          <w:noProof/>
          <w:szCs w:val="20"/>
        </w:rPr>
        <w:t xml:space="preserve"> </w:t>
      </w:r>
      <w:r w:rsidRPr="007A0B6B">
        <w:rPr>
          <w:rFonts w:cs="Times New Roman"/>
          <w:color w:val="000000"/>
          <w:szCs w:val="20"/>
        </w:rPr>
        <w:t>após a verificação da qualidade e quantidade do serviço executado e materiais empregados, com a consequente aceitação mediante termo circunstanciado.</w:t>
      </w:r>
    </w:p>
    <w:p w:rsidR="00C26296" w:rsidRPr="007A0B6B" w:rsidRDefault="00C26296" w:rsidP="007016CE">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Na hipótese de a verificação a que se refere o subitem anterior não ser procedida dentro do prazo fixado, reputar-se-á como realizada, consumando-se o recebimento definitivo no dia do esgotamento do prazo.</w:t>
      </w:r>
    </w:p>
    <w:p w:rsidR="00C26296" w:rsidRPr="007A0B6B" w:rsidRDefault="00C26296" w:rsidP="007016CE">
      <w:pPr>
        <w:keepLines/>
        <w:widowControl w:val="0"/>
        <w:numPr>
          <w:ilvl w:val="1"/>
          <w:numId w:val="1"/>
        </w:numPr>
        <w:spacing w:before="100"/>
        <w:ind w:left="993" w:hanging="567"/>
        <w:jc w:val="both"/>
        <w:rPr>
          <w:rFonts w:cs="Times New Roman"/>
          <w:color w:val="000000"/>
          <w:szCs w:val="20"/>
        </w:rPr>
      </w:pPr>
      <w:r w:rsidRPr="007A0B6B">
        <w:rPr>
          <w:rFonts w:cs="Times New Roman"/>
          <w:color w:val="000000"/>
          <w:szCs w:val="20"/>
        </w:rPr>
        <w:t xml:space="preserve">O recebimento provisório ou definitivo do objeto não exclui a responsabilidade da </w:t>
      </w:r>
      <w:r w:rsidR="007016CE" w:rsidRPr="007016CE">
        <w:rPr>
          <w:rFonts w:cs="Times New Roman"/>
          <w:b/>
          <w:color w:val="000000"/>
          <w:szCs w:val="20"/>
        </w:rPr>
        <w:t>Licitante Vencedora</w:t>
      </w:r>
      <w:r w:rsidR="007016CE" w:rsidRPr="007A0B6B">
        <w:rPr>
          <w:rFonts w:cs="Times New Roman"/>
          <w:color w:val="000000"/>
          <w:szCs w:val="20"/>
        </w:rPr>
        <w:t xml:space="preserve"> </w:t>
      </w:r>
      <w:r w:rsidRPr="007A0B6B">
        <w:rPr>
          <w:rFonts w:cs="Times New Roman"/>
          <w:color w:val="000000"/>
          <w:szCs w:val="20"/>
        </w:rPr>
        <w:t>pelos prejuízos resultantes da incorreta execução do contrato.</w:t>
      </w:r>
    </w:p>
    <w:p w:rsidR="007016CE" w:rsidRPr="007016CE" w:rsidRDefault="007016CE" w:rsidP="007016CE">
      <w:pPr>
        <w:pStyle w:val="Nivel1"/>
        <w:keepNext w:val="0"/>
        <w:widowControl w:val="0"/>
        <w:numPr>
          <w:ilvl w:val="0"/>
          <w:numId w:val="1"/>
        </w:numPr>
        <w:spacing w:before="100" w:after="0" w:line="240" w:lineRule="auto"/>
        <w:rPr>
          <w:sz w:val="24"/>
          <w:szCs w:val="24"/>
        </w:rPr>
      </w:pPr>
      <w:r>
        <w:rPr>
          <w:sz w:val="24"/>
          <w:szCs w:val="24"/>
        </w:rPr>
        <w:t>VISITA/</w:t>
      </w:r>
      <w:r w:rsidRPr="007016CE">
        <w:rPr>
          <w:sz w:val="24"/>
          <w:szCs w:val="24"/>
        </w:rPr>
        <w:t>VISTORIA</w:t>
      </w:r>
    </w:p>
    <w:p w:rsidR="007016CE" w:rsidRDefault="007016CE" w:rsidP="00560F40">
      <w:pPr>
        <w:keepLines/>
        <w:widowControl w:val="0"/>
        <w:numPr>
          <w:ilvl w:val="1"/>
          <w:numId w:val="1"/>
        </w:numPr>
        <w:spacing w:before="100"/>
        <w:ind w:left="993" w:hanging="567"/>
        <w:jc w:val="both"/>
        <w:rPr>
          <w:rFonts w:cs="Times New Roman"/>
          <w:color w:val="000000"/>
          <w:szCs w:val="20"/>
        </w:rPr>
      </w:pPr>
      <w:r w:rsidRPr="007016CE">
        <w:rPr>
          <w:rFonts w:cs="Times New Roman"/>
          <w:color w:val="000000"/>
          <w:szCs w:val="20"/>
        </w:rPr>
        <w:t xml:space="preserve">Para o correto dimensionamento e elaboração de sua proposta, </w:t>
      </w:r>
      <w:r>
        <w:rPr>
          <w:rFonts w:cs="Times New Roman"/>
          <w:color w:val="000000"/>
          <w:szCs w:val="20"/>
        </w:rPr>
        <w:t>a</w:t>
      </w:r>
      <w:r w:rsidRPr="007016CE">
        <w:rPr>
          <w:rFonts w:cs="Times New Roman"/>
          <w:color w:val="000000"/>
          <w:szCs w:val="20"/>
        </w:rPr>
        <w:t xml:space="preserve"> licitante </w:t>
      </w:r>
      <w:r>
        <w:rPr>
          <w:rFonts w:cs="Times New Roman"/>
          <w:color w:val="000000"/>
          <w:szCs w:val="20"/>
        </w:rPr>
        <w:t>poderá</w:t>
      </w:r>
      <w:r w:rsidRPr="007016CE">
        <w:rPr>
          <w:rFonts w:cs="Times New Roman"/>
          <w:color w:val="000000"/>
          <w:szCs w:val="20"/>
        </w:rPr>
        <w:t xml:space="preserve"> realizar vistoria nas instalações do local de execução dos serviços, acompanhado por servidor designado para esse fim, de segunda à sexta-feira,</w:t>
      </w:r>
      <w:r w:rsidR="00560F40">
        <w:rPr>
          <w:rFonts w:cs="Times New Roman"/>
          <w:color w:val="000000"/>
          <w:szCs w:val="20"/>
        </w:rPr>
        <w:t xml:space="preserve"> em dias úteis,</w:t>
      </w:r>
      <w:r w:rsidRPr="007016CE">
        <w:rPr>
          <w:rFonts w:cs="Times New Roman"/>
          <w:color w:val="000000"/>
          <w:szCs w:val="20"/>
        </w:rPr>
        <w:t xml:space="preserve"> das </w:t>
      </w:r>
      <w:r w:rsidR="00F46E75">
        <w:rPr>
          <w:rFonts w:cs="Times New Roman"/>
          <w:color w:val="000000"/>
          <w:szCs w:val="20"/>
        </w:rPr>
        <w:fldChar w:fldCharType="begin">
          <w:ffData>
            <w:name w:val="Texto532"/>
            <w:enabled/>
            <w:calcOnExit w:val="0"/>
            <w:textInput/>
          </w:ffData>
        </w:fldChar>
      </w:r>
      <w:bookmarkStart w:id="47" w:name="Texto532"/>
      <w:r w:rsidR="00560F40">
        <w:rPr>
          <w:rFonts w:cs="Times New Roman"/>
          <w:color w:val="000000"/>
          <w:szCs w:val="20"/>
        </w:rPr>
        <w:instrText xml:space="preserve"> FORMTEXT </w:instrText>
      </w:r>
      <w:r w:rsidR="00F46E75">
        <w:rPr>
          <w:rFonts w:cs="Times New Roman"/>
          <w:color w:val="000000"/>
          <w:szCs w:val="20"/>
        </w:rPr>
      </w:r>
      <w:r w:rsidR="00F46E75">
        <w:rPr>
          <w:rFonts w:cs="Times New Roman"/>
          <w:color w:val="000000"/>
          <w:szCs w:val="20"/>
        </w:rPr>
        <w:fldChar w:fldCharType="separate"/>
      </w:r>
      <w:r w:rsidR="00560F40" w:rsidRPr="00560F40">
        <w:rPr>
          <w:rFonts w:cs="Times New Roman"/>
          <w:noProof/>
          <w:color w:val="000000"/>
          <w:szCs w:val="20"/>
        </w:rPr>
        <w:t>9h00min as 11h00min e das 14h00min as 17h00min</w:t>
      </w:r>
      <w:r w:rsidR="00F46E75">
        <w:rPr>
          <w:rFonts w:cs="Times New Roman"/>
          <w:color w:val="000000"/>
          <w:szCs w:val="20"/>
        </w:rPr>
        <w:fldChar w:fldCharType="end"/>
      </w:r>
      <w:bookmarkEnd w:id="47"/>
      <w:r w:rsidRPr="007016CE">
        <w:rPr>
          <w:rFonts w:cs="Times New Roman"/>
          <w:color w:val="000000"/>
          <w:szCs w:val="20"/>
        </w:rPr>
        <w:t>, devendo o agendamento ser efetuado previamente pelo telefone (</w:t>
      </w:r>
      <w:r w:rsidR="00560F40">
        <w:rPr>
          <w:rFonts w:cs="Times New Roman"/>
          <w:color w:val="000000"/>
          <w:szCs w:val="20"/>
        </w:rPr>
        <w:t>34</w:t>
      </w:r>
      <w:r w:rsidRPr="007016CE">
        <w:rPr>
          <w:rFonts w:cs="Times New Roman"/>
          <w:color w:val="000000"/>
          <w:szCs w:val="20"/>
        </w:rPr>
        <w:t xml:space="preserve">) </w:t>
      </w:r>
      <w:r w:rsidR="00F46E75">
        <w:rPr>
          <w:rFonts w:cs="Times New Roman"/>
          <w:color w:val="000000"/>
          <w:szCs w:val="20"/>
        </w:rPr>
        <w:fldChar w:fldCharType="begin">
          <w:ffData>
            <w:name w:val="Texto533"/>
            <w:enabled/>
            <w:calcOnExit w:val="0"/>
            <w:textInput/>
          </w:ffData>
        </w:fldChar>
      </w:r>
      <w:bookmarkStart w:id="48" w:name="Texto533"/>
      <w:r w:rsidR="00560F40">
        <w:rPr>
          <w:rFonts w:cs="Times New Roman"/>
          <w:color w:val="000000"/>
          <w:szCs w:val="20"/>
        </w:rPr>
        <w:instrText xml:space="preserve"> FORMTEXT </w:instrText>
      </w:r>
      <w:r w:rsidR="00F46E75">
        <w:rPr>
          <w:rFonts w:cs="Times New Roman"/>
          <w:color w:val="000000"/>
          <w:szCs w:val="20"/>
        </w:rPr>
      </w:r>
      <w:r w:rsidR="00F46E75">
        <w:rPr>
          <w:rFonts w:cs="Times New Roman"/>
          <w:color w:val="000000"/>
          <w:szCs w:val="20"/>
        </w:rPr>
        <w:fldChar w:fldCharType="separate"/>
      </w:r>
      <w:r w:rsidR="00133CC4">
        <w:rPr>
          <w:rFonts w:cs="Times New Roman"/>
          <w:noProof/>
          <w:color w:val="000000"/>
          <w:szCs w:val="20"/>
        </w:rPr>
        <w:t>3218-2959</w:t>
      </w:r>
      <w:r w:rsidR="00F46E75">
        <w:rPr>
          <w:rFonts w:cs="Times New Roman"/>
          <w:color w:val="000000"/>
          <w:szCs w:val="20"/>
        </w:rPr>
        <w:fldChar w:fldCharType="end"/>
      </w:r>
      <w:bookmarkEnd w:id="48"/>
      <w:r w:rsidR="00560F40">
        <w:rPr>
          <w:rFonts w:cs="Times New Roman"/>
          <w:color w:val="000000"/>
          <w:szCs w:val="20"/>
        </w:rPr>
        <w:t>;</w:t>
      </w:r>
    </w:p>
    <w:p w:rsidR="00560F40" w:rsidRPr="001B3A3B" w:rsidRDefault="00560F40" w:rsidP="00560F40">
      <w:pPr>
        <w:keepLines/>
        <w:widowControl w:val="0"/>
        <w:numPr>
          <w:ilvl w:val="1"/>
          <w:numId w:val="1"/>
        </w:numPr>
        <w:spacing w:before="100"/>
        <w:ind w:left="993" w:hanging="567"/>
        <w:jc w:val="both"/>
        <w:rPr>
          <w:rFonts w:ascii="Arial" w:hAnsi="Arial" w:cs="Arial"/>
          <w:b/>
        </w:rPr>
      </w:pPr>
      <w:r>
        <w:rPr>
          <w:rFonts w:ascii="Arial" w:hAnsi="Arial" w:cs="Arial"/>
        </w:rPr>
        <w:t xml:space="preserve">Realizada a visita/vistoria, a </w:t>
      </w:r>
      <w:r w:rsidRPr="00560F40">
        <w:rPr>
          <w:rFonts w:ascii="Arial" w:hAnsi="Arial" w:cs="Arial"/>
          <w:b/>
        </w:rPr>
        <w:t>Universidade</w:t>
      </w:r>
      <w:r>
        <w:rPr>
          <w:rFonts w:ascii="Arial" w:hAnsi="Arial" w:cs="Arial"/>
        </w:rPr>
        <w:t xml:space="preserve"> emitirá o Atestado de Vistoria, atestando textualmente o seguinte:</w:t>
      </w:r>
    </w:p>
    <w:p w:rsidR="00560F40" w:rsidRPr="00D048C2" w:rsidRDefault="00560F40" w:rsidP="00560F40">
      <w:pPr>
        <w:keepLines/>
        <w:widowControl w:val="0"/>
        <w:numPr>
          <w:ilvl w:val="2"/>
          <w:numId w:val="1"/>
        </w:numPr>
        <w:tabs>
          <w:tab w:val="num" w:pos="2127"/>
        </w:tabs>
        <w:spacing w:before="100"/>
        <w:ind w:left="1701" w:hanging="708"/>
        <w:jc w:val="both"/>
        <w:rPr>
          <w:rFonts w:ascii="Arial" w:hAnsi="Arial" w:cs="Arial"/>
          <w:b/>
        </w:rPr>
      </w:pPr>
      <w:r w:rsidRPr="00560F40">
        <w:rPr>
          <w:rFonts w:cs="Times New Roman"/>
          <w:color w:val="000000"/>
          <w:szCs w:val="20"/>
        </w:rPr>
        <w:t>Que a Licitante vistoriou os locais onde serão executados os serviços e que tomou conhecimento de todas as informações, peculiaridades e condições para cumprimento das obrigações assumidas relacionadas ao objeto desta licitação</w:t>
      </w:r>
      <w:r>
        <w:rPr>
          <w:rFonts w:ascii="Arial" w:hAnsi="Arial" w:cs="Arial"/>
        </w:rPr>
        <w:t>.</w:t>
      </w:r>
    </w:p>
    <w:p w:rsidR="00560F40" w:rsidRDefault="00560F40" w:rsidP="00560F40">
      <w:pPr>
        <w:keepLines/>
        <w:widowControl w:val="0"/>
        <w:numPr>
          <w:ilvl w:val="1"/>
          <w:numId w:val="1"/>
        </w:numPr>
        <w:spacing w:before="100"/>
        <w:ind w:left="993" w:hanging="567"/>
        <w:jc w:val="both"/>
        <w:rPr>
          <w:rFonts w:ascii="Arial" w:hAnsi="Arial" w:cs="Arial"/>
        </w:rPr>
      </w:pPr>
      <w:r>
        <w:rPr>
          <w:rFonts w:ascii="Arial" w:hAnsi="Arial" w:cs="Arial"/>
        </w:rPr>
        <w:t>Caso a interessada opte por não realizar a visita/vistoria no(s) local(is) firmará declaração na qual dispense a necessidade de visita/vistoria, assumindo todo e qualquer risco por sua decisão e se comprometendo a prestar fielmente o serviço objeto da presente licitação.</w:t>
      </w:r>
    </w:p>
    <w:p w:rsidR="00560F40" w:rsidRPr="00AE06B2" w:rsidRDefault="00560F40" w:rsidP="00560F40">
      <w:pPr>
        <w:keepLines/>
        <w:widowControl w:val="0"/>
        <w:numPr>
          <w:ilvl w:val="1"/>
          <w:numId w:val="1"/>
        </w:numPr>
        <w:spacing w:before="100"/>
        <w:ind w:left="993" w:hanging="567"/>
        <w:jc w:val="both"/>
        <w:rPr>
          <w:rFonts w:ascii="Arial" w:hAnsi="Arial" w:cs="Arial"/>
          <w:b/>
        </w:rPr>
      </w:pPr>
      <w:r w:rsidRPr="00AE06B2">
        <w:rPr>
          <w:rFonts w:ascii="Arial" w:hAnsi="Arial" w:cs="Arial"/>
        </w:rPr>
        <w:t xml:space="preserve">A apresentação do Atestado de Visita/Vistoria ou da Declaração de Dispensa de Vistoria, conforme modelos </w:t>
      </w:r>
      <w:r>
        <w:rPr>
          <w:rFonts w:ascii="Arial" w:hAnsi="Arial" w:cs="Arial"/>
        </w:rPr>
        <w:t>abaixo</w:t>
      </w:r>
      <w:r w:rsidRPr="00AE06B2">
        <w:rPr>
          <w:rFonts w:ascii="Arial" w:hAnsi="Arial" w:cs="Arial"/>
        </w:rPr>
        <w:t xml:space="preserve"> serão obrigatórios na fase de habilitação do certame.</w:t>
      </w:r>
    </w:p>
    <w:p w:rsidR="00560F40" w:rsidRPr="00560F40" w:rsidRDefault="00560F40" w:rsidP="00560F40">
      <w:pPr>
        <w:keepLines/>
        <w:widowControl w:val="0"/>
        <w:numPr>
          <w:ilvl w:val="1"/>
          <w:numId w:val="1"/>
        </w:numPr>
        <w:spacing w:before="100"/>
        <w:ind w:left="993" w:hanging="567"/>
        <w:jc w:val="both"/>
      </w:pPr>
      <w:r>
        <w:rPr>
          <w:rFonts w:ascii="Arial" w:hAnsi="Arial" w:cs="Arial"/>
        </w:rPr>
        <w:t>Toda e qualquer despesa com a visita e vistoria, incluindo locomoção entre os “</w:t>
      </w:r>
      <w:r w:rsidRPr="00645104">
        <w:rPr>
          <w:rFonts w:ascii="Arial" w:hAnsi="Arial" w:cs="Arial"/>
          <w:i/>
        </w:rPr>
        <w:t>Campi</w:t>
      </w:r>
      <w:r>
        <w:rPr>
          <w:rFonts w:ascii="Arial" w:hAnsi="Arial" w:cs="Arial"/>
          <w:i/>
        </w:rPr>
        <w:t>”</w:t>
      </w:r>
      <w:r>
        <w:rPr>
          <w:rFonts w:ascii="Arial" w:hAnsi="Arial" w:cs="Arial"/>
        </w:rPr>
        <w:t xml:space="preserve"> e cidades correrão por conta da Licitante interessada.</w:t>
      </w:r>
    </w:p>
    <w:p w:rsidR="006C497A" w:rsidRPr="006C497A" w:rsidRDefault="006C497A" w:rsidP="006C497A">
      <w:pPr>
        <w:keepLines/>
        <w:widowControl w:val="0"/>
        <w:numPr>
          <w:ilvl w:val="1"/>
          <w:numId w:val="1"/>
        </w:numPr>
        <w:spacing w:before="100"/>
        <w:ind w:left="993" w:hanging="567"/>
        <w:jc w:val="both"/>
        <w:rPr>
          <w:rFonts w:ascii="Arial" w:hAnsi="Arial" w:cs="Arial"/>
        </w:rPr>
      </w:pPr>
      <w:r w:rsidRPr="006C497A">
        <w:rPr>
          <w:rFonts w:ascii="Arial" w:hAnsi="Arial" w:cs="Arial"/>
        </w:rPr>
        <w:t>O prazo para vistoria iniciar-se-á no dia útil seguinte ao da publicação do Edital, estendendo-se até o dia útil anterior à data prevista para a abertura da sessão pública.</w:t>
      </w:r>
    </w:p>
    <w:p w:rsidR="00560F40" w:rsidRPr="00427C64" w:rsidRDefault="00560F40" w:rsidP="00560F40">
      <w:pPr>
        <w:keepLines/>
        <w:widowControl w:val="0"/>
        <w:numPr>
          <w:ilvl w:val="2"/>
          <w:numId w:val="1"/>
        </w:numPr>
        <w:tabs>
          <w:tab w:val="num" w:pos="2127"/>
        </w:tabs>
        <w:spacing w:before="100"/>
        <w:ind w:left="1701" w:hanging="708"/>
        <w:jc w:val="both"/>
      </w:pPr>
      <w:r>
        <w:rPr>
          <w:rFonts w:ascii="Arial" w:hAnsi="Arial" w:cs="Arial"/>
        </w:rPr>
        <w:t>A interessada deverá providenciar o agendamento para que a visita ocorra dentro do prazo hábil.</w:t>
      </w:r>
    </w:p>
    <w:p w:rsidR="00427C64" w:rsidRDefault="00427C64" w:rsidP="00427C64">
      <w:pPr>
        <w:keepLines/>
        <w:widowControl w:val="0"/>
        <w:numPr>
          <w:ilvl w:val="1"/>
          <w:numId w:val="1"/>
        </w:numPr>
        <w:spacing w:before="100"/>
        <w:ind w:left="993" w:hanging="567"/>
        <w:jc w:val="both"/>
        <w:rPr>
          <w:rFonts w:ascii="Arial" w:hAnsi="Arial" w:cs="Arial"/>
        </w:rPr>
      </w:pPr>
      <w:r w:rsidRPr="00427C64">
        <w:rPr>
          <w:rFonts w:ascii="Arial" w:hAnsi="Arial" w:cs="Arial"/>
        </w:rPr>
        <w:t xml:space="preserve">Para a vistoria, </w:t>
      </w:r>
      <w:r>
        <w:rPr>
          <w:rFonts w:ascii="Arial" w:hAnsi="Arial" w:cs="Arial"/>
        </w:rPr>
        <w:t>a</w:t>
      </w:r>
      <w:r w:rsidRPr="00427C64">
        <w:rPr>
          <w:rFonts w:ascii="Arial" w:hAnsi="Arial" w:cs="Arial"/>
        </w:rPr>
        <w:t xml:space="preserve"> licitante, ou o seu representante, deverá</w:t>
      </w:r>
      <w:r>
        <w:rPr>
          <w:rFonts w:ascii="Arial" w:hAnsi="Arial" w:cs="Arial"/>
        </w:rPr>
        <w:t xml:space="preserve"> estar devidamente identificado.</w:t>
      </w:r>
    </w:p>
    <w:p w:rsidR="00427C64" w:rsidRPr="00427C64" w:rsidRDefault="00EB1495" w:rsidP="00427C64">
      <w:pPr>
        <w:keepLines/>
        <w:widowControl w:val="0"/>
        <w:numPr>
          <w:ilvl w:val="2"/>
          <w:numId w:val="1"/>
        </w:numPr>
        <w:tabs>
          <w:tab w:val="num" w:pos="2127"/>
        </w:tabs>
        <w:spacing w:before="100"/>
        <w:ind w:left="1701" w:hanging="708"/>
        <w:jc w:val="both"/>
        <w:rPr>
          <w:rFonts w:ascii="Arial" w:hAnsi="Arial" w:cs="Arial"/>
        </w:rPr>
      </w:pPr>
      <w:r>
        <w:rPr>
          <w:rFonts w:ascii="Arial" w:hAnsi="Arial" w:cs="Arial"/>
        </w:rPr>
        <w:lastRenderedPageBreak/>
        <w:t>O mesmo</w:t>
      </w:r>
      <w:r w:rsidR="00427C64">
        <w:rPr>
          <w:rFonts w:ascii="Arial" w:hAnsi="Arial" w:cs="Arial"/>
        </w:rPr>
        <w:t xml:space="preserve"> representante </w:t>
      </w:r>
      <w:r>
        <w:rPr>
          <w:rFonts w:ascii="Arial" w:hAnsi="Arial" w:cs="Arial"/>
        </w:rPr>
        <w:t xml:space="preserve">não </w:t>
      </w:r>
      <w:r w:rsidR="00427C64">
        <w:rPr>
          <w:rFonts w:ascii="Arial" w:hAnsi="Arial" w:cs="Arial"/>
        </w:rPr>
        <w:t xml:space="preserve">poderá </w:t>
      </w:r>
      <w:r>
        <w:rPr>
          <w:rFonts w:ascii="Arial" w:hAnsi="Arial" w:cs="Arial"/>
        </w:rPr>
        <w:t>representar mais de 1 (uma) Empresa.</w:t>
      </w:r>
    </w:p>
    <w:p w:rsidR="00560F40" w:rsidRDefault="00560F40" w:rsidP="006C497A">
      <w:pPr>
        <w:keepNext/>
        <w:keepLines/>
        <w:widowControl w:val="0"/>
        <w:numPr>
          <w:ilvl w:val="1"/>
          <w:numId w:val="1"/>
        </w:numPr>
        <w:spacing w:before="100"/>
        <w:ind w:left="993" w:hanging="567"/>
        <w:jc w:val="both"/>
        <w:rPr>
          <w:b/>
        </w:rPr>
      </w:pPr>
      <w:r w:rsidRPr="00560F40">
        <w:rPr>
          <w:b/>
        </w:rPr>
        <w:t>Modelos:</w:t>
      </w:r>
    </w:p>
    <w:p w:rsidR="00560F40" w:rsidRPr="009D4FA2" w:rsidRDefault="00560F40" w:rsidP="006C497A">
      <w:pPr>
        <w:keepNext/>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ATESTADO DE VISITA E VISTORIA</w:t>
      </w:r>
    </w:p>
    <w:p w:rsidR="00560F40" w:rsidRPr="00560F40" w:rsidRDefault="00560F40" w:rsidP="006C497A">
      <w:pPr>
        <w:keepNext/>
        <w:keepLines/>
        <w:spacing w:before="120"/>
        <w:ind w:left="1701"/>
        <w:jc w:val="both"/>
        <w:rPr>
          <w:rFonts w:ascii="Arial" w:hAnsi="Arial" w:cs="Arial"/>
          <w:sz w:val="8"/>
        </w:rPr>
      </w:pPr>
    </w:p>
    <w:p w:rsidR="00560F40" w:rsidRPr="009D4FA2" w:rsidRDefault="00560F40" w:rsidP="006C497A">
      <w:pPr>
        <w:keepNext/>
        <w:keepLines/>
        <w:spacing w:before="120" w:line="360" w:lineRule="auto"/>
        <w:ind w:left="1701" w:firstLine="709"/>
        <w:jc w:val="both"/>
        <w:rPr>
          <w:rFonts w:ascii="Arial" w:hAnsi="Arial" w:cs="Arial"/>
          <w:sz w:val="23"/>
          <w:szCs w:val="23"/>
        </w:rPr>
      </w:pPr>
      <w:r w:rsidRPr="009D4FA2">
        <w:rPr>
          <w:rFonts w:ascii="Arial" w:hAnsi="Arial" w:cs="Arial"/>
          <w:sz w:val="23"/>
          <w:szCs w:val="23"/>
        </w:rPr>
        <w:t xml:space="preserve">Atesto para devidos fins, que o </w:t>
      </w:r>
      <w:proofErr w:type="gramStart"/>
      <w:r w:rsidRPr="009D4FA2">
        <w:rPr>
          <w:rFonts w:ascii="Arial" w:hAnsi="Arial" w:cs="Arial"/>
          <w:sz w:val="23"/>
          <w:szCs w:val="23"/>
        </w:rPr>
        <w:t>Sr(</w:t>
      </w:r>
      <w:proofErr w:type="gramEnd"/>
      <w:r w:rsidRPr="009D4FA2">
        <w:rPr>
          <w:rFonts w:ascii="Arial" w:hAnsi="Arial" w:cs="Arial"/>
          <w:sz w:val="23"/>
          <w:szCs w:val="23"/>
        </w:rPr>
        <w:t xml:space="preserve">ª) </w:t>
      </w:r>
      <w:r w:rsidR="00F46E75" w:rsidRPr="009D4FA2">
        <w:rPr>
          <w:rFonts w:ascii="Arial" w:hAnsi="Arial" w:cs="Arial"/>
          <w:sz w:val="23"/>
          <w:szCs w:val="23"/>
        </w:rPr>
        <w:fldChar w:fldCharType="begin">
          <w:ffData>
            <w:name w:val="Texto534"/>
            <w:enabled/>
            <w:calcOnExit w:val="0"/>
            <w:textInput/>
          </w:ffData>
        </w:fldChar>
      </w:r>
      <w:bookmarkStart w:id="49" w:name="Texto534"/>
      <w:r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F46E75" w:rsidRPr="009D4FA2">
        <w:rPr>
          <w:rFonts w:ascii="Arial" w:hAnsi="Arial" w:cs="Arial"/>
          <w:sz w:val="23"/>
          <w:szCs w:val="23"/>
        </w:rPr>
        <w:fldChar w:fldCharType="end"/>
      </w:r>
      <w:bookmarkEnd w:id="49"/>
      <w:r w:rsidRPr="009D4FA2">
        <w:rPr>
          <w:rFonts w:ascii="Arial" w:hAnsi="Arial" w:cs="Arial"/>
          <w:sz w:val="23"/>
          <w:szCs w:val="23"/>
        </w:rPr>
        <w:t xml:space="preserve"> representante da Empresa </w:t>
      </w:r>
      <w:r w:rsidR="00F46E75" w:rsidRPr="009D4FA2">
        <w:rPr>
          <w:rFonts w:ascii="Arial" w:hAnsi="Arial" w:cs="Arial"/>
          <w:sz w:val="23"/>
          <w:szCs w:val="23"/>
        </w:rPr>
        <w:fldChar w:fldCharType="begin">
          <w:ffData>
            <w:name w:val="Texto535"/>
            <w:enabled/>
            <w:calcOnExit w:val="0"/>
            <w:textInput/>
          </w:ffData>
        </w:fldChar>
      </w:r>
      <w:bookmarkStart w:id="50" w:name="Texto535"/>
      <w:r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Pr="009D4FA2">
        <w:rPr>
          <w:rFonts w:ascii="Arial" w:hAnsi="Arial" w:cs="Arial"/>
          <w:noProof/>
          <w:sz w:val="23"/>
          <w:szCs w:val="23"/>
        </w:rPr>
        <w:t> </w:t>
      </w:r>
      <w:r w:rsidR="00F46E75" w:rsidRPr="009D4FA2">
        <w:rPr>
          <w:rFonts w:ascii="Arial" w:hAnsi="Arial" w:cs="Arial"/>
          <w:sz w:val="23"/>
          <w:szCs w:val="23"/>
        </w:rPr>
        <w:fldChar w:fldCharType="end"/>
      </w:r>
      <w:bookmarkEnd w:id="50"/>
      <w:r w:rsidRPr="009D4FA2">
        <w:rPr>
          <w:rFonts w:ascii="Arial" w:hAnsi="Arial" w:cs="Arial"/>
          <w:sz w:val="23"/>
          <w:szCs w:val="23"/>
        </w:rPr>
        <w:t xml:space="preserve">, visitou e vistoriou o(s) Local(is) onde será (ão) executado(s) os serviços </w:t>
      </w:r>
      <w:r w:rsidR="009D4FA2" w:rsidRPr="009D4FA2">
        <w:rPr>
          <w:rFonts w:ascii="Arial" w:hAnsi="Arial" w:cs="Arial"/>
          <w:sz w:val="23"/>
          <w:szCs w:val="23"/>
        </w:rPr>
        <w:t xml:space="preserve">objeto do Pregão Eletrônico nº </w:t>
      </w:r>
      <w:r w:rsidR="00F46E75" w:rsidRPr="009D4FA2">
        <w:rPr>
          <w:rFonts w:ascii="Arial" w:hAnsi="Arial" w:cs="Arial"/>
          <w:sz w:val="23"/>
          <w:szCs w:val="23"/>
        </w:rPr>
        <w:fldChar w:fldCharType="begin">
          <w:ffData>
            <w:name w:val="Texto536"/>
            <w:enabled/>
            <w:calcOnExit w:val="0"/>
            <w:textInput/>
          </w:ffData>
        </w:fldChar>
      </w:r>
      <w:bookmarkStart w:id="51" w:name="Texto536"/>
      <w:r w:rsidR="009D4FA2"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00133CC4">
        <w:rPr>
          <w:rFonts w:ascii="Arial" w:hAnsi="Arial" w:cs="Arial"/>
          <w:noProof/>
          <w:sz w:val="23"/>
          <w:szCs w:val="23"/>
        </w:rPr>
        <w:t>048</w:t>
      </w:r>
      <w:r w:rsidR="00F46E75" w:rsidRPr="009D4FA2">
        <w:rPr>
          <w:rFonts w:ascii="Arial" w:hAnsi="Arial" w:cs="Arial"/>
          <w:sz w:val="23"/>
          <w:szCs w:val="23"/>
        </w:rPr>
        <w:fldChar w:fldCharType="end"/>
      </w:r>
      <w:bookmarkEnd w:id="51"/>
      <w:r w:rsidRPr="009D4FA2">
        <w:rPr>
          <w:rFonts w:ascii="Arial" w:hAnsi="Arial" w:cs="Arial"/>
          <w:sz w:val="23"/>
          <w:szCs w:val="23"/>
        </w:rPr>
        <w:t>/201</w:t>
      </w:r>
      <w:r w:rsidR="00F46E75" w:rsidRPr="009D4FA2">
        <w:rPr>
          <w:rFonts w:ascii="Arial" w:hAnsi="Arial" w:cs="Arial"/>
          <w:sz w:val="23"/>
          <w:szCs w:val="23"/>
        </w:rPr>
        <w:fldChar w:fldCharType="begin">
          <w:ffData>
            <w:name w:val="Texto537"/>
            <w:enabled/>
            <w:calcOnExit w:val="0"/>
            <w:textInput/>
          </w:ffData>
        </w:fldChar>
      </w:r>
      <w:bookmarkStart w:id="52" w:name="Texto537"/>
      <w:r w:rsidR="009D4FA2"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00133CC4">
        <w:rPr>
          <w:rFonts w:ascii="Arial" w:hAnsi="Arial" w:cs="Arial"/>
          <w:sz w:val="23"/>
          <w:szCs w:val="23"/>
        </w:rPr>
        <w:t>7</w:t>
      </w:r>
      <w:r w:rsidR="00F46E75" w:rsidRPr="009D4FA2">
        <w:rPr>
          <w:rFonts w:ascii="Arial" w:hAnsi="Arial" w:cs="Arial"/>
          <w:sz w:val="23"/>
          <w:szCs w:val="23"/>
        </w:rPr>
        <w:fldChar w:fldCharType="end"/>
      </w:r>
      <w:bookmarkEnd w:id="52"/>
      <w:r w:rsidRPr="009D4FA2">
        <w:rPr>
          <w:rFonts w:ascii="Arial" w:hAnsi="Arial" w:cs="Arial"/>
          <w:sz w:val="23"/>
          <w:szCs w:val="23"/>
        </w:rPr>
        <w:t>,  Processo Administrativo</w:t>
      </w:r>
      <w:r w:rsidR="009D4FA2" w:rsidRPr="009D4FA2">
        <w:rPr>
          <w:rFonts w:ascii="Arial" w:hAnsi="Arial" w:cs="Arial"/>
          <w:sz w:val="23"/>
          <w:szCs w:val="23"/>
        </w:rPr>
        <w:t xml:space="preserve"> </w:t>
      </w:r>
      <w:r w:rsidRPr="009D4FA2">
        <w:rPr>
          <w:rFonts w:ascii="Arial" w:hAnsi="Arial" w:cs="Arial"/>
          <w:sz w:val="23"/>
          <w:szCs w:val="23"/>
        </w:rPr>
        <w:t>nº</w:t>
      </w:r>
      <w:r w:rsidR="009D4FA2" w:rsidRPr="009D4FA2">
        <w:rPr>
          <w:rFonts w:ascii="Arial" w:hAnsi="Arial" w:cs="Arial"/>
          <w:sz w:val="23"/>
          <w:szCs w:val="23"/>
        </w:rPr>
        <w:t xml:space="preserve"> 23117.</w:t>
      </w:r>
      <w:r w:rsidR="00F46E75" w:rsidRPr="009D4FA2">
        <w:rPr>
          <w:rFonts w:ascii="Arial" w:hAnsi="Arial" w:cs="Arial"/>
          <w:sz w:val="23"/>
          <w:szCs w:val="23"/>
        </w:rPr>
        <w:fldChar w:fldCharType="begin">
          <w:ffData>
            <w:name w:val="Texto538"/>
            <w:enabled/>
            <w:calcOnExit w:val="0"/>
            <w:textInput/>
          </w:ffData>
        </w:fldChar>
      </w:r>
      <w:bookmarkStart w:id="53" w:name="Texto538"/>
      <w:r w:rsidR="009D4FA2"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00133CC4">
        <w:rPr>
          <w:rFonts w:ascii="Arial" w:hAnsi="Arial" w:cs="Arial"/>
          <w:noProof/>
          <w:sz w:val="23"/>
          <w:szCs w:val="23"/>
        </w:rPr>
        <w:t>003596</w:t>
      </w:r>
      <w:r w:rsidR="00F46E75" w:rsidRPr="009D4FA2">
        <w:rPr>
          <w:rFonts w:ascii="Arial" w:hAnsi="Arial" w:cs="Arial"/>
          <w:sz w:val="23"/>
          <w:szCs w:val="23"/>
        </w:rPr>
        <w:fldChar w:fldCharType="end"/>
      </w:r>
      <w:bookmarkEnd w:id="53"/>
      <w:r w:rsidR="009D4FA2" w:rsidRPr="009D4FA2">
        <w:rPr>
          <w:rFonts w:ascii="Arial" w:hAnsi="Arial" w:cs="Arial"/>
          <w:sz w:val="23"/>
          <w:szCs w:val="23"/>
        </w:rPr>
        <w:t>/201</w:t>
      </w:r>
      <w:r w:rsidR="00F46E75" w:rsidRPr="009D4FA2">
        <w:rPr>
          <w:rFonts w:ascii="Arial" w:hAnsi="Arial" w:cs="Arial"/>
          <w:sz w:val="23"/>
          <w:szCs w:val="23"/>
        </w:rPr>
        <w:fldChar w:fldCharType="begin">
          <w:ffData>
            <w:name w:val="Texto539"/>
            <w:enabled/>
            <w:calcOnExit w:val="0"/>
            <w:textInput/>
          </w:ffData>
        </w:fldChar>
      </w:r>
      <w:bookmarkStart w:id="54" w:name="Texto539"/>
      <w:r w:rsidR="009D4FA2"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00133CC4">
        <w:rPr>
          <w:rFonts w:ascii="Arial" w:hAnsi="Arial" w:cs="Arial"/>
          <w:sz w:val="23"/>
          <w:szCs w:val="23"/>
        </w:rPr>
        <w:t>7</w:t>
      </w:r>
      <w:r w:rsidR="00F46E75" w:rsidRPr="009D4FA2">
        <w:rPr>
          <w:rFonts w:ascii="Arial" w:hAnsi="Arial" w:cs="Arial"/>
          <w:sz w:val="23"/>
          <w:szCs w:val="23"/>
        </w:rPr>
        <w:fldChar w:fldCharType="end"/>
      </w:r>
      <w:bookmarkEnd w:id="54"/>
      <w:r w:rsidR="009D4FA2" w:rsidRPr="009D4FA2">
        <w:rPr>
          <w:rFonts w:ascii="Arial" w:hAnsi="Arial" w:cs="Arial"/>
          <w:sz w:val="23"/>
          <w:szCs w:val="23"/>
        </w:rPr>
        <w:t>-</w:t>
      </w:r>
      <w:r w:rsidR="00F46E75" w:rsidRPr="009D4FA2">
        <w:rPr>
          <w:rFonts w:ascii="Arial" w:hAnsi="Arial" w:cs="Arial"/>
          <w:sz w:val="23"/>
          <w:szCs w:val="23"/>
        </w:rPr>
        <w:fldChar w:fldCharType="begin">
          <w:ffData>
            <w:name w:val="Texto540"/>
            <w:enabled/>
            <w:calcOnExit w:val="0"/>
            <w:textInput/>
          </w:ffData>
        </w:fldChar>
      </w:r>
      <w:bookmarkStart w:id="55" w:name="Texto540"/>
      <w:r w:rsidR="009D4FA2"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00133CC4">
        <w:rPr>
          <w:rFonts w:ascii="Arial" w:hAnsi="Arial" w:cs="Arial"/>
          <w:noProof/>
          <w:sz w:val="23"/>
          <w:szCs w:val="23"/>
        </w:rPr>
        <w:t>44</w:t>
      </w:r>
      <w:r w:rsidR="00F46E75" w:rsidRPr="009D4FA2">
        <w:rPr>
          <w:rFonts w:ascii="Arial" w:hAnsi="Arial" w:cs="Arial"/>
          <w:sz w:val="23"/>
          <w:szCs w:val="23"/>
        </w:rPr>
        <w:fldChar w:fldCharType="end"/>
      </w:r>
      <w:bookmarkEnd w:id="55"/>
      <w:r w:rsidRPr="009D4FA2">
        <w:rPr>
          <w:rFonts w:ascii="Arial" w:hAnsi="Arial" w:cs="Arial"/>
          <w:sz w:val="23"/>
          <w:szCs w:val="23"/>
        </w:rPr>
        <w:t xml:space="preserve">, em </w:t>
      </w:r>
      <w:r w:rsidR="00F46E75" w:rsidRPr="009D4FA2">
        <w:rPr>
          <w:rFonts w:ascii="Arial" w:hAnsi="Arial" w:cs="Arial"/>
          <w:sz w:val="23"/>
          <w:szCs w:val="23"/>
        </w:rPr>
        <w:fldChar w:fldCharType="begin">
          <w:ffData>
            <w:name w:val="Texto541"/>
            <w:enabled/>
            <w:calcOnExit w:val="0"/>
            <w:textInput/>
          </w:ffData>
        </w:fldChar>
      </w:r>
      <w:bookmarkStart w:id="56" w:name="Texto541"/>
      <w:r w:rsidR="009D4FA2"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F46E75" w:rsidRPr="009D4FA2">
        <w:rPr>
          <w:rFonts w:ascii="Arial" w:hAnsi="Arial" w:cs="Arial"/>
          <w:sz w:val="23"/>
          <w:szCs w:val="23"/>
        </w:rPr>
        <w:fldChar w:fldCharType="end"/>
      </w:r>
      <w:bookmarkEnd w:id="56"/>
      <w:r w:rsidR="009D4FA2" w:rsidRPr="009D4FA2">
        <w:rPr>
          <w:rFonts w:ascii="Arial" w:hAnsi="Arial" w:cs="Arial"/>
          <w:sz w:val="23"/>
          <w:szCs w:val="23"/>
        </w:rPr>
        <w:t>/</w:t>
      </w:r>
      <w:r w:rsidR="00F46E75" w:rsidRPr="009D4FA2">
        <w:rPr>
          <w:rFonts w:ascii="Arial" w:hAnsi="Arial" w:cs="Arial"/>
          <w:sz w:val="23"/>
          <w:szCs w:val="23"/>
        </w:rPr>
        <w:fldChar w:fldCharType="begin">
          <w:ffData>
            <w:name w:val="Texto542"/>
            <w:enabled/>
            <w:calcOnExit w:val="0"/>
            <w:textInput/>
          </w:ffData>
        </w:fldChar>
      </w:r>
      <w:bookmarkStart w:id="57" w:name="Texto542"/>
      <w:r w:rsidR="009D4FA2"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9D4FA2" w:rsidRPr="009D4FA2">
        <w:rPr>
          <w:rFonts w:ascii="Arial" w:hAnsi="Arial" w:cs="Arial"/>
          <w:noProof/>
          <w:sz w:val="23"/>
          <w:szCs w:val="23"/>
        </w:rPr>
        <w:t> </w:t>
      </w:r>
      <w:r w:rsidR="00F46E75" w:rsidRPr="009D4FA2">
        <w:rPr>
          <w:rFonts w:ascii="Arial" w:hAnsi="Arial" w:cs="Arial"/>
          <w:sz w:val="23"/>
          <w:szCs w:val="23"/>
        </w:rPr>
        <w:fldChar w:fldCharType="end"/>
      </w:r>
      <w:bookmarkEnd w:id="57"/>
      <w:r w:rsidR="009D4FA2" w:rsidRPr="009D4FA2">
        <w:rPr>
          <w:rFonts w:ascii="Arial" w:hAnsi="Arial" w:cs="Arial"/>
          <w:sz w:val="23"/>
          <w:szCs w:val="23"/>
        </w:rPr>
        <w:t>/201</w:t>
      </w:r>
      <w:r w:rsidR="00F46E75" w:rsidRPr="009D4FA2">
        <w:rPr>
          <w:rFonts w:ascii="Arial" w:hAnsi="Arial" w:cs="Arial"/>
          <w:sz w:val="23"/>
          <w:szCs w:val="23"/>
        </w:rPr>
        <w:fldChar w:fldCharType="begin">
          <w:ffData>
            <w:name w:val="Texto543"/>
            <w:enabled/>
            <w:calcOnExit w:val="0"/>
            <w:textInput/>
          </w:ffData>
        </w:fldChar>
      </w:r>
      <w:bookmarkStart w:id="58" w:name="Texto543"/>
      <w:r w:rsidR="009D4FA2"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00133CC4">
        <w:rPr>
          <w:rFonts w:ascii="Arial" w:hAnsi="Arial" w:cs="Arial"/>
          <w:noProof/>
          <w:sz w:val="23"/>
          <w:szCs w:val="23"/>
        </w:rPr>
        <w:t>7</w:t>
      </w:r>
      <w:r w:rsidR="00F46E75" w:rsidRPr="009D4FA2">
        <w:rPr>
          <w:rFonts w:ascii="Arial" w:hAnsi="Arial" w:cs="Arial"/>
          <w:sz w:val="23"/>
          <w:szCs w:val="23"/>
        </w:rPr>
        <w:fldChar w:fldCharType="end"/>
      </w:r>
      <w:bookmarkEnd w:id="58"/>
      <w:r w:rsidRPr="009D4FA2">
        <w:rPr>
          <w:rFonts w:ascii="Arial" w:hAnsi="Arial" w:cs="Arial"/>
          <w:sz w:val="23"/>
          <w:szCs w:val="23"/>
        </w:rPr>
        <w:t>, tendo tomado conhecimento de todas as informações, peculiaridades e condições para cumprimento das obrigações referentes ao objeto da licitação.</w:t>
      </w:r>
    </w:p>
    <w:p w:rsidR="00560F40" w:rsidRDefault="00560F40" w:rsidP="00560F40">
      <w:pPr>
        <w:ind w:left="432"/>
        <w:rPr>
          <w:rFonts w:ascii="Arial" w:hAnsi="Arial" w:cs="Arial"/>
        </w:rPr>
      </w:pPr>
    </w:p>
    <w:p w:rsidR="00560F40" w:rsidRDefault="00560F40" w:rsidP="00560F40">
      <w:pPr>
        <w:ind w:left="432"/>
        <w:jc w:val="center"/>
        <w:rPr>
          <w:rFonts w:ascii="Arial" w:hAnsi="Arial" w:cs="Arial"/>
        </w:rPr>
      </w:pPr>
      <w:r>
        <w:rPr>
          <w:rFonts w:ascii="Arial" w:hAnsi="Arial" w:cs="Arial"/>
        </w:rPr>
        <w:t>Uberlândia</w:t>
      </w:r>
      <w:r w:rsidR="009D4FA2">
        <w:rPr>
          <w:rFonts w:ascii="Arial" w:hAnsi="Arial" w:cs="Arial"/>
        </w:rPr>
        <w:t xml:space="preserve">, </w:t>
      </w:r>
      <w:r w:rsidR="00F46E75">
        <w:rPr>
          <w:rFonts w:ascii="Arial" w:hAnsi="Arial" w:cs="Arial"/>
        </w:rPr>
        <w:fldChar w:fldCharType="begin">
          <w:ffData>
            <w:name w:val="Texto544"/>
            <w:enabled/>
            <w:calcOnExit w:val="0"/>
            <w:textInput/>
          </w:ffData>
        </w:fldChar>
      </w:r>
      <w:bookmarkStart w:id="59" w:name="Texto544"/>
      <w:r w:rsidR="009D4FA2">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F46E75">
        <w:rPr>
          <w:rFonts w:ascii="Arial" w:hAnsi="Arial" w:cs="Arial"/>
        </w:rPr>
        <w:fldChar w:fldCharType="end"/>
      </w:r>
      <w:bookmarkEnd w:id="59"/>
      <w:r w:rsidR="009D4FA2">
        <w:rPr>
          <w:rFonts w:ascii="Arial" w:hAnsi="Arial" w:cs="Arial"/>
        </w:rPr>
        <w:t xml:space="preserve"> </w:t>
      </w:r>
      <w:r>
        <w:rPr>
          <w:rFonts w:ascii="Arial" w:hAnsi="Arial" w:cs="Arial"/>
        </w:rPr>
        <w:t>de</w:t>
      </w:r>
      <w:r w:rsidR="009D4FA2">
        <w:rPr>
          <w:rFonts w:ascii="Arial" w:hAnsi="Arial" w:cs="Arial"/>
        </w:rPr>
        <w:t xml:space="preserve"> </w:t>
      </w:r>
      <w:r w:rsidR="00F46E75">
        <w:rPr>
          <w:rFonts w:ascii="Arial" w:hAnsi="Arial" w:cs="Arial"/>
        </w:rPr>
        <w:fldChar w:fldCharType="begin">
          <w:ffData>
            <w:name w:val="Texto545"/>
            <w:enabled/>
            <w:calcOnExit w:val="0"/>
            <w:textInput/>
          </w:ffData>
        </w:fldChar>
      </w:r>
      <w:bookmarkStart w:id="60" w:name="Texto545"/>
      <w:r w:rsidR="009D4FA2">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9D4FA2">
        <w:rPr>
          <w:rFonts w:ascii="Arial" w:hAnsi="Arial" w:cs="Arial"/>
          <w:noProof/>
        </w:rPr>
        <w:t> </w:t>
      </w:r>
      <w:r w:rsidR="00F46E75">
        <w:rPr>
          <w:rFonts w:ascii="Arial" w:hAnsi="Arial" w:cs="Arial"/>
        </w:rPr>
        <w:fldChar w:fldCharType="end"/>
      </w:r>
      <w:bookmarkEnd w:id="60"/>
      <w:r w:rsidR="009D4FA2">
        <w:rPr>
          <w:rFonts w:ascii="Arial" w:hAnsi="Arial" w:cs="Arial"/>
        </w:rPr>
        <w:t xml:space="preserve"> </w:t>
      </w:r>
      <w:r>
        <w:rPr>
          <w:rFonts w:ascii="Arial" w:hAnsi="Arial" w:cs="Arial"/>
        </w:rPr>
        <w:t>de  201</w:t>
      </w:r>
      <w:r w:rsidR="00F46E75">
        <w:rPr>
          <w:rFonts w:ascii="Arial" w:hAnsi="Arial" w:cs="Arial"/>
        </w:rPr>
        <w:fldChar w:fldCharType="begin">
          <w:ffData>
            <w:name w:val="Texto546"/>
            <w:enabled/>
            <w:calcOnExit w:val="0"/>
            <w:textInput/>
          </w:ffData>
        </w:fldChar>
      </w:r>
      <w:bookmarkStart w:id="61" w:name="Texto546"/>
      <w:r w:rsidR="009D4FA2">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133CC4">
        <w:rPr>
          <w:rFonts w:ascii="Arial" w:hAnsi="Arial" w:cs="Arial"/>
          <w:noProof/>
        </w:rPr>
        <w:t>7</w:t>
      </w:r>
      <w:r w:rsidR="00F46E75">
        <w:rPr>
          <w:rFonts w:ascii="Arial" w:hAnsi="Arial" w:cs="Arial"/>
        </w:rPr>
        <w:fldChar w:fldCharType="end"/>
      </w:r>
      <w:bookmarkEnd w:id="61"/>
      <w:r>
        <w:rPr>
          <w:rFonts w:ascii="Arial" w:hAnsi="Arial" w:cs="Arial"/>
        </w:rPr>
        <w:t>.</w:t>
      </w:r>
    </w:p>
    <w:p w:rsidR="009D4FA2" w:rsidRDefault="009D4FA2" w:rsidP="00560F40">
      <w:pPr>
        <w:ind w:left="432"/>
        <w:jc w:val="center"/>
        <w:rPr>
          <w:rFonts w:ascii="Arial" w:hAnsi="Arial" w:cs="Arial"/>
        </w:rPr>
      </w:pPr>
    </w:p>
    <w:p w:rsidR="009D4FA2" w:rsidRDefault="009D4FA2" w:rsidP="00560F40">
      <w:pPr>
        <w:ind w:left="432"/>
        <w:jc w:val="center"/>
        <w:rPr>
          <w:rFonts w:ascii="Arial" w:hAnsi="Arial" w:cs="Arial"/>
        </w:rPr>
      </w:pPr>
    </w:p>
    <w:tbl>
      <w:tblPr>
        <w:tblStyle w:val="Tabelacomgrade"/>
        <w:tblW w:w="7371"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gridCol w:w="3543"/>
      </w:tblGrid>
      <w:tr w:rsidR="009D4FA2" w:rsidTr="009D4FA2">
        <w:tc>
          <w:tcPr>
            <w:tcW w:w="3828" w:type="dxa"/>
          </w:tcPr>
          <w:p w:rsidR="009D4FA2" w:rsidRDefault="009D4FA2" w:rsidP="00560F40">
            <w:pPr>
              <w:jc w:val="center"/>
              <w:rPr>
                <w:rFonts w:ascii="Arial" w:hAnsi="Arial" w:cs="Arial"/>
              </w:rPr>
            </w:pPr>
            <w:r w:rsidRPr="009D4FA2">
              <w:rPr>
                <w:rFonts w:ascii="Arial" w:hAnsi="Arial" w:cs="Arial"/>
                <w:sz w:val="22"/>
              </w:rPr>
              <w:t>Representante</w:t>
            </w:r>
          </w:p>
        </w:tc>
        <w:tc>
          <w:tcPr>
            <w:tcW w:w="3543" w:type="dxa"/>
          </w:tcPr>
          <w:p w:rsidR="009D4FA2" w:rsidRDefault="009D4FA2" w:rsidP="00560F40">
            <w:pPr>
              <w:jc w:val="center"/>
              <w:rPr>
                <w:rFonts w:ascii="Arial" w:hAnsi="Arial" w:cs="Arial"/>
              </w:rPr>
            </w:pPr>
            <w:r w:rsidRPr="009D4FA2">
              <w:rPr>
                <w:rFonts w:ascii="Arial" w:hAnsi="Arial" w:cs="Arial"/>
                <w:sz w:val="22"/>
              </w:rPr>
              <w:t>Representante</w:t>
            </w:r>
          </w:p>
        </w:tc>
      </w:tr>
      <w:tr w:rsidR="009D4FA2" w:rsidTr="009D4FA2">
        <w:tc>
          <w:tcPr>
            <w:tcW w:w="3828" w:type="dxa"/>
          </w:tcPr>
          <w:p w:rsidR="009D4FA2" w:rsidRPr="009D4FA2" w:rsidRDefault="009D4FA2" w:rsidP="00560F40">
            <w:pPr>
              <w:jc w:val="center"/>
              <w:rPr>
                <w:rFonts w:ascii="Arial" w:hAnsi="Arial" w:cs="Arial"/>
                <w:sz w:val="22"/>
              </w:rPr>
            </w:pPr>
            <w:r w:rsidRPr="009D4FA2">
              <w:rPr>
                <w:rFonts w:ascii="Arial" w:hAnsi="Arial" w:cs="Arial"/>
                <w:sz w:val="22"/>
              </w:rPr>
              <w:t>Universidade Federal de Uberlândia</w:t>
            </w:r>
          </w:p>
        </w:tc>
        <w:tc>
          <w:tcPr>
            <w:tcW w:w="3543" w:type="dxa"/>
          </w:tcPr>
          <w:p w:rsidR="009D4FA2" w:rsidRPr="009D4FA2" w:rsidRDefault="009D4FA2" w:rsidP="00560F40">
            <w:pPr>
              <w:jc w:val="center"/>
              <w:rPr>
                <w:rFonts w:ascii="Arial" w:hAnsi="Arial" w:cs="Arial"/>
              </w:rPr>
            </w:pPr>
            <w:r>
              <w:rPr>
                <w:rFonts w:ascii="Arial" w:hAnsi="Arial" w:cs="Arial"/>
              </w:rPr>
              <w:t>Empresa</w:t>
            </w:r>
          </w:p>
        </w:tc>
      </w:tr>
    </w:tbl>
    <w:p w:rsidR="009D4FA2" w:rsidRDefault="009D4FA2" w:rsidP="00560F40">
      <w:pPr>
        <w:ind w:left="432"/>
        <w:jc w:val="center"/>
        <w:rPr>
          <w:rFonts w:ascii="Arial" w:hAnsi="Arial" w:cs="Arial"/>
        </w:rPr>
      </w:pPr>
    </w:p>
    <w:p w:rsidR="00560F40" w:rsidRPr="009D4FA2" w:rsidRDefault="00560F40" w:rsidP="009D4FA2">
      <w:pPr>
        <w:keepLines/>
        <w:widowControl w:val="0"/>
        <w:numPr>
          <w:ilvl w:val="2"/>
          <w:numId w:val="1"/>
        </w:numPr>
        <w:tabs>
          <w:tab w:val="num" w:pos="2127"/>
        </w:tabs>
        <w:spacing w:before="100"/>
        <w:ind w:left="1701" w:hanging="708"/>
        <w:jc w:val="both"/>
        <w:rPr>
          <w:rFonts w:ascii="Arial" w:hAnsi="Arial" w:cs="Arial"/>
          <w:b/>
        </w:rPr>
      </w:pPr>
      <w:r w:rsidRPr="009D4FA2">
        <w:rPr>
          <w:rFonts w:ascii="Arial" w:hAnsi="Arial" w:cs="Arial"/>
          <w:b/>
        </w:rPr>
        <w:t xml:space="preserve">DECLARAÇÃO DE DISPENSA DE VISITA /VISTORIA </w:t>
      </w:r>
    </w:p>
    <w:p w:rsidR="00560F40" w:rsidRPr="0047230D" w:rsidRDefault="00560F40" w:rsidP="00560F40">
      <w:pPr>
        <w:ind w:left="432"/>
        <w:rPr>
          <w:rFonts w:ascii="Arial" w:hAnsi="Arial" w:cs="Arial"/>
          <w:b/>
        </w:rPr>
      </w:pPr>
    </w:p>
    <w:p w:rsidR="00560F40" w:rsidRPr="009D4FA2" w:rsidRDefault="00560F40" w:rsidP="009D4FA2">
      <w:pPr>
        <w:spacing w:line="360" w:lineRule="auto"/>
        <w:ind w:left="1701" w:firstLine="709"/>
        <w:jc w:val="both"/>
        <w:rPr>
          <w:rFonts w:ascii="Arial" w:hAnsi="Arial" w:cs="Arial"/>
          <w:sz w:val="23"/>
          <w:szCs w:val="23"/>
        </w:rPr>
      </w:pPr>
      <w:r w:rsidRPr="009D4FA2">
        <w:rPr>
          <w:rFonts w:ascii="Arial" w:hAnsi="Arial" w:cs="Arial"/>
          <w:b/>
          <w:sz w:val="23"/>
          <w:szCs w:val="23"/>
          <w:highlight w:val="lightGray"/>
        </w:rPr>
        <w:t>(NOME DA EMPRESA E QUALIFICAÇÃO DA MESMA COM CNPJ, ENDEREÇO, etc)</w:t>
      </w:r>
      <w:r w:rsidRPr="009D4FA2">
        <w:rPr>
          <w:rFonts w:ascii="Arial" w:hAnsi="Arial" w:cs="Arial"/>
          <w:b/>
          <w:sz w:val="23"/>
          <w:szCs w:val="23"/>
        </w:rPr>
        <w:t>,</w:t>
      </w:r>
      <w:r w:rsidRPr="009D4FA2">
        <w:rPr>
          <w:rFonts w:ascii="Arial" w:hAnsi="Arial" w:cs="Arial"/>
          <w:sz w:val="23"/>
          <w:szCs w:val="23"/>
        </w:rPr>
        <w:t xml:space="preserve"> neste ato representada por </w:t>
      </w:r>
      <w:r w:rsidRPr="009D4FA2">
        <w:rPr>
          <w:rFonts w:ascii="Arial" w:hAnsi="Arial" w:cs="Arial"/>
          <w:b/>
          <w:sz w:val="23"/>
          <w:szCs w:val="23"/>
        </w:rPr>
        <w:t>(</w:t>
      </w:r>
      <w:r w:rsidRPr="009D4FA2">
        <w:rPr>
          <w:rFonts w:ascii="Arial" w:hAnsi="Arial" w:cs="Arial"/>
          <w:b/>
          <w:sz w:val="23"/>
          <w:szCs w:val="23"/>
          <w:highlight w:val="lightGray"/>
        </w:rPr>
        <w:t>REPRESENTANTE DA EMPRESA E QUALIFICAÇÃO DO MESMO, CONSTANDO INCLUSIVE QUAL A FUNÇÃO/CARGO NA EMPRESA)</w:t>
      </w:r>
      <w:r w:rsidRPr="009D4FA2">
        <w:rPr>
          <w:rFonts w:ascii="Arial" w:hAnsi="Arial" w:cs="Arial"/>
          <w:b/>
          <w:sz w:val="23"/>
          <w:szCs w:val="23"/>
        </w:rPr>
        <w:t>,</w:t>
      </w:r>
      <w:proofErr w:type="gramStart"/>
      <w:r w:rsidRPr="009D4FA2">
        <w:rPr>
          <w:rFonts w:ascii="Arial" w:hAnsi="Arial" w:cs="Arial"/>
          <w:b/>
          <w:sz w:val="23"/>
          <w:szCs w:val="23"/>
        </w:rPr>
        <w:t xml:space="preserve">  </w:t>
      </w:r>
      <w:proofErr w:type="gramEnd"/>
      <w:r w:rsidRPr="009D4FA2">
        <w:rPr>
          <w:rFonts w:ascii="Arial" w:hAnsi="Arial" w:cs="Arial"/>
          <w:b/>
          <w:sz w:val="23"/>
          <w:szCs w:val="23"/>
        </w:rPr>
        <w:t xml:space="preserve">DECLARAMOS </w:t>
      </w:r>
      <w:r w:rsidRPr="009D4FA2">
        <w:rPr>
          <w:rFonts w:ascii="Arial" w:hAnsi="Arial" w:cs="Arial"/>
          <w:sz w:val="23"/>
          <w:szCs w:val="23"/>
        </w:rPr>
        <w:t xml:space="preserve">que, </w:t>
      </w:r>
      <w:r w:rsidRPr="009D4FA2">
        <w:rPr>
          <w:rFonts w:ascii="Arial" w:hAnsi="Arial" w:cs="Arial"/>
          <w:b/>
          <w:sz w:val="23"/>
          <w:szCs w:val="23"/>
        </w:rPr>
        <w:t>OPTAMOS</w:t>
      </w:r>
      <w:r w:rsidRPr="009D4FA2">
        <w:rPr>
          <w:rFonts w:ascii="Arial" w:hAnsi="Arial" w:cs="Arial"/>
          <w:sz w:val="23"/>
          <w:szCs w:val="23"/>
        </w:rPr>
        <w:t xml:space="preserve"> por não realizar a visita/vistoria ao(s) local(is) de execução dos serviços, que </w:t>
      </w:r>
      <w:r w:rsidRPr="009D4FA2">
        <w:rPr>
          <w:rFonts w:ascii="Arial" w:hAnsi="Arial" w:cs="Arial"/>
          <w:b/>
          <w:sz w:val="23"/>
          <w:szCs w:val="23"/>
        </w:rPr>
        <w:t>ASSUMIMOS</w:t>
      </w:r>
      <w:r w:rsidRPr="009D4FA2">
        <w:rPr>
          <w:rFonts w:ascii="Arial" w:hAnsi="Arial" w:cs="Arial"/>
          <w:sz w:val="23"/>
          <w:szCs w:val="23"/>
        </w:rPr>
        <w:t xml:space="preserve"> todo e qualquer risco por esta decisão e </w:t>
      </w:r>
      <w:r w:rsidRPr="009D4FA2">
        <w:rPr>
          <w:rFonts w:ascii="Arial" w:hAnsi="Arial" w:cs="Arial"/>
          <w:b/>
          <w:sz w:val="23"/>
          <w:szCs w:val="23"/>
        </w:rPr>
        <w:t>NOS COMPROMETEMOS</w:t>
      </w:r>
      <w:r w:rsidRPr="009D4FA2">
        <w:rPr>
          <w:rFonts w:ascii="Arial" w:hAnsi="Arial" w:cs="Arial"/>
          <w:sz w:val="23"/>
          <w:szCs w:val="23"/>
        </w:rPr>
        <w:t xml:space="preserve"> a prestar fielmente os</w:t>
      </w:r>
      <w:r w:rsidR="009D4FA2" w:rsidRPr="009D4FA2">
        <w:rPr>
          <w:rFonts w:ascii="Arial" w:hAnsi="Arial" w:cs="Arial"/>
          <w:sz w:val="23"/>
          <w:szCs w:val="23"/>
        </w:rPr>
        <w:t xml:space="preserve"> serviços nos termos do Edital e </w:t>
      </w:r>
      <w:r w:rsidRPr="009D4FA2">
        <w:rPr>
          <w:rFonts w:ascii="Arial" w:hAnsi="Arial" w:cs="Arial"/>
          <w:sz w:val="23"/>
          <w:szCs w:val="23"/>
        </w:rPr>
        <w:t xml:space="preserve">dos demais anexos que compõem o processo na modalidade  </w:t>
      </w:r>
      <w:r w:rsidR="009D4FA2" w:rsidRPr="009D4FA2">
        <w:rPr>
          <w:rFonts w:ascii="Arial" w:hAnsi="Arial" w:cs="Arial"/>
          <w:sz w:val="23"/>
          <w:szCs w:val="23"/>
        </w:rPr>
        <w:t xml:space="preserve">Pregão Eletrônico nº </w:t>
      </w:r>
      <w:r w:rsidR="00F46E75" w:rsidRPr="009D4FA2">
        <w:rPr>
          <w:rFonts w:ascii="Arial" w:hAnsi="Arial" w:cs="Arial"/>
          <w:sz w:val="23"/>
          <w:szCs w:val="23"/>
        </w:rPr>
        <w:fldChar w:fldCharType="begin">
          <w:ffData>
            <w:name w:val="Texto536"/>
            <w:enabled/>
            <w:calcOnExit w:val="0"/>
            <w:textInput/>
          </w:ffData>
        </w:fldChar>
      </w:r>
      <w:r w:rsidR="009D4FA2"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00133CC4">
        <w:rPr>
          <w:rFonts w:ascii="Arial" w:hAnsi="Arial" w:cs="Arial"/>
          <w:noProof/>
          <w:sz w:val="23"/>
          <w:szCs w:val="23"/>
        </w:rPr>
        <w:t>048</w:t>
      </w:r>
      <w:r w:rsidR="00F46E75" w:rsidRPr="009D4FA2">
        <w:rPr>
          <w:rFonts w:ascii="Arial" w:hAnsi="Arial" w:cs="Arial"/>
          <w:sz w:val="23"/>
          <w:szCs w:val="23"/>
        </w:rPr>
        <w:fldChar w:fldCharType="end"/>
      </w:r>
      <w:r w:rsidR="009D4FA2" w:rsidRPr="009D4FA2">
        <w:rPr>
          <w:rFonts w:ascii="Arial" w:hAnsi="Arial" w:cs="Arial"/>
          <w:sz w:val="23"/>
          <w:szCs w:val="23"/>
        </w:rPr>
        <w:t>/201</w:t>
      </w:r>
      <w:r w:rsidR="00F46E75" w:rsidRPr="009D4FA2">
        <w:rPr>
          <w:rFonts w:ascii="Arial" w:hAnsi="Arial" w:cs="Arial"/>
          <w:sz w:val="23"/>
          <w:szCs w:val="23"/>
        </w:rPr>
        <w:fldChar w:fldCharType="begin">
          <w:ffData>
            <w:name w:val="Texto537"/>
            <w:enabled/>
            <w:calcOnExit w:val="0"/>
            <w:textInput/>
          </w:ffData>
        </w:fldChar>
      </w:r>
      <w:r w:rsidR="009D4FA2"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00133CC4">
        <w:rPr>
          <w:rFonts w:ascii="Arial" w:hAnsi="Arial" w:cs="Arial"/>
          <w:noProof/>
          <w:sz w:val="23"/>
          <w:szCs w:val="23"/>
        </w:rPr>
        <w:t>7</w:t>
      </w:r>
      <w:r w:rsidR="00F46E75" w:rsidRPr="009D4FA2">
        <w:rPr>
          <w:rFonts w:ascii="Arial" w:hAnsi="Arial" w:cs="Arial"/>
          <w:sz w:val="23"/>
          <w:szCs w:val="23"/>
        </w:rPr>
        <w:fldChar w:fldCharType="end"/>
      </w:r>
      <w:r w:rsidR="009D4FA2" w:rsidRPr="009D4FA2">
        <w:rPr>
          <w:rFonts w:ascii="Arial" w:hAnsi="Arial" w:cs="Arial"/>
          <w:sz w:val="23"/>
          <w:szCs w:val="23"/>
        </w:rPr>
        <w:t>, Processo Administrativo nº 23117.</w:t>
      </w:r>
      <w:r w:rsidR="00F46E75" w:rsidRPr="009D4FA2">
        <w:rPr>
          <w:rFonts w:ascii="Arial" w:hAnsi="Arial" w:cs="Arial"/>
          <w:sz w:val="23"/>
          <w:szCs w:val="23"/>
        </w:rPr>
        <w:fldChar w:fldCharType="begin">
          <w:ffData>
            <w:name w:val="Texto538"/>
            <w:enabled/>
            <w:calcOnExit w:val="0"/>
            <w:textInput/>
          </w:ffData>
        </w:fldChar>
      </w:r>
      <w:r w:rsidR="009D4FA2"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00133CC4">
        <w:rPr>
          <w:rFonts w:ascii="Arial" w:hAnsi="Arial" w:cs="Arial"/>
          <w:noProof/>
          <w:sz w:val="23"/>
          <w:szCs w:val="23"/>
        </w:rPr>
        <w:t>003596</w:t>
      </w:r>
      <w:r w:rsidR="00F46E75" w:rsidRPr="009D4FA2">
        <w:rPr>
          <w:rFonts w:ascii="Arial" w:hAnsi="Arial" w:cs="Arial"/>
          <w:sz w:val="23"/>
          <w:szCs w:val="23"/>
        </w:rPr>
        <w:fldChar w:fldCharType="end"/>
      </w:r>
      <w:r w:rsidR="009D4FA2" w:rsidRPr="009D4FA2">
        <w:rPr>
          <w:rFonts w:ascii="Arial" w:hAnsi="Arial" w:cs="Arial"/>
          <w:sz w:val="23"/>
          <w:szCs w:val="23"/>
        </w:rPr>
        <w:t>/201</w:t>
      </w:r>
      <w:r w:rsidR="00F46E75" w:rsidRPr="009D4FA2">
        <w:rPr>
          <w:rFonts w:ascii="Arial" w:hAnsi="Arial" w:cs="Arial"/>
          <w:sz w:val="23"/>
          <w:szCs w:val="23"/>
        </w:rPr>
        <w:fldChar w:fldCharType="begin">
          <w:ffData>
            <w:name w:val="Texto539"/>
            <w:enabled/>
            <w:calcOnExit w:val="0"/>
            <w:textInput/>
          </w:ffData>
        </w:fldChar>
      </w:r>
      <w:r w:rsidR="009D4FA2"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00133CC4">
        <w:rPr>
          <w:rFonts w:ascii="Arial" w:hAnsi="Arial" w:cs="Arial"/>
          <w:noProof/>
          <w:sz w:val="23"/>
          <w:szCs w:val="23"/>
        </w:rPr>
        <w:t>7</w:t>
      </w:r>
      <w:r w:rsidR="00F46E75" w:rsidRPr="009D4FA2">
        <w:rPr>
          <w:rFonts w:ascii="Arial" w:hAnsi="Arial" w:cs="Arial"/>
          <w:sz w:val="23"/>
          <w:szCs w:val="23"/>
        </w:rPr>
        <w:fldChar w:fldCharType="end"/>
      </w:r>
      <w:r w:rsidR="009D4FA2" w:rsidRPr="009D4FA2">
        <w:rPr>
          <w:rFonts w:ascii="Arial" w:hAnsi="Arial" w:cs="Arial"/>
          <w:sz w:val="23"/>
          <w:szCs w:val="23"/>
        </w:rPr>
        <w:t>-</w:t>
      </w:r>
      <w:r w:rsidR="00F46E75" w:rsidRPr="009D4FA2">
        <w:rPr>
          <w:rFonts w:ascii="Arial" w:hAnsi="Arial" w:cs="Arial"/>
          <w:sz w:val="23"/>
          <w:szCs w:val="23"/>
        </w:rPr>
        <w:fldChar w:fldCharType="begin">
          <w:ffData>
            <w:name w:val="Texto540"/>
            <w:enabled/>
            <w:calcOnExit w:val="0"/>
            <w:textInput/>
          </w:ffData>
        </w:fldChar>
      </w:r>
      <w:r w:rsidR="009D4FA2" w:rsidRPr="009D4FA2">
        <w:rPr>
          <w:rFonts w:ascii="Arial" w:hAnsi="Arial" w:cs="Arial"/>
          <w:sz w:val="23"/>
          <w:szCs w:val="23"/>
        </w:rPr>
        <w:instrText xml:space="preserve"> FORMTEXT </w:instrText>
      </w:r>
      <w:r w:rsidR="00F46E75" w:rsidRPr="009D4FA2">
        <w:rPr>
          <w:rFonts w:ascii="Arial" w:hAnsi="Arial" w:cs="Arial"/>
          <w:sz w:val="23"/>
          <w:szCs w:val="23"/>
        </w:rPr>
      </w:r>
      <w:r w:rsidR="00F46E75" w:rsidRPr="009D4FA2">
        <w:rPr>
          <w:rFonts w:ascii="Arial" w:hAnsi="Arial" w:cs="Arial"/>
          <w:sz w:val="23"/>
          <w:szCs w:val="23"/>
        </w:rPr>
        <w:fldChar w:fldCharType="separate"/>
      </w:r>
      <w:r w:rsidR="00133CC4">
        <w:rPr>
          <w:rFonts w:ascii="Arial" w:hAnsi="Arial" w:cs="Arial"/>
          <w:noProof/>
          <w:sz w:val="23"/>
          <w:szCs w:val="23"/>
        </w:rPr>
        <w:t>44</w:t>
      </w:r>
      <w:r w:rsidR="00F46E75" w:rsidRPr="009D4FA2">
        <w:rPr>
          <w:rFonts w:ascii="Arial" w:hAnsi="Arial" w:cs="Arial"/>
          <w:sz w:val="23"/>
          <w:szCs w:val="23"/>
        </w:rPr>
        <w:fldChar w:fldCharType="end"/>
      </w:r>
      <w:r w:rsidRPr="009D4FA2">
        <w:rPr>
          <w:rFonts w:ascii="Arial" w:hAnsi="Arial" w:cs="Arial"/>
          <w:sz w:val="23"/>
          <w:szCs w:val="23"/>
        </w:rPr>
        <w:t>.</w:t>
      </w:r>
    </w:p>
    <w:p w:rsidR="00560F40" w:rsidRDefault="00560F40" w:rsidP="00560F40">
      <w:pPr>
        <w:ind w:left="432"/>
        <w:jc w:val="center"/>
        <w:rPr>
          <w:rFonts w:ascii="Arial" w:hAnsi="Arial" w:cs="Arial"/>
        </w:rPr>
      </w:pPr>
    </w:p>
    <w:p w:rsidR="009D4FA2" w:rsidRDefault="009D4FA2" w:rsidP="009D4FA2">
      <w:pPr>
        <w:jc w:val="center"/>
        <w:rPr>
          <w:rFonts w:ascii="Arial" w:hAnsi="Arial" w:cs="Arial"/>
        </w:rPr>
      </w:pPr>
      <w:r>
        <w:rPr>
          <w:rFonts w:ascii="Arial" w:hAnsi="Arial" w:cs="Arial"/>
        </w:rPr>
        <w:t xml:space="preserve">Uberlândia, </w:t>
      </w:r>
      <w:r w:rsidR="00F46E75">
        <w:rPr>
          <w:rFonts w:ascii="Arial" w:hAnsi="Arial" w:cs="Arial"/>
        </w:rPr>
        <w:fldChar w:fldCharType="begin">
          <w:ffData>
            <w:name w:val="Texto544"/>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46E75">
        <w:rPr>
          <w:rFonts w:ascii="Arial" w:hAnsi="Arial" w:cs="Arial"/>
        </w:rPr>
        <w:fldChar w:fldCharType="end"/>
      </w:r>
      <w:r>
        <w:rPr>
          <w:rFonts w:ascii="Arial" w:hAnsi="Arial" w:cs="Arial"/>
        </w:rPr>
        <w:t xml:space="preserve"> de </w:t>
      </w:r>
      <w:r w:rsidR="00F46E75">
        <w:rPr>
          <w:rFonts w:ascii="Arial" w:hAnsi="Arial" w:cs="Arial"/>
        </w:rPr>
        <w:fldChar w:fldCharType="begin">
          <w:ffData>
            <w:name w:val="Texto545"/>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sidR="00F46E75">
        <w:rPr>
          <w:rFonts w:ascii="Arial" w:hAnsi="Arial" w:cs="Arial"/>
        </w:rPr>
        <w:fldChar w:fldCharType="end"/>
      </w:r>
      <w:r>
        <w:rPr>
          <w:rFonts w:ascii="Arial" w:hAnsi="Arial" w:cs="Arial"/>
        </w:rPr>
        <w:t xml:space="preserve"> de  201</w:t>
      </w:r>
      <w:r w:rsidR="00F46E75">
        <w:rPr>
          <w:rFonts w:ascii="Arial" w:hAnsi="Arial" w:cs="Arial"/>
        </w:rPr>
        <w:fldChar w:fldCharType="begin">
          <w:ffData>
            <w:name w:val="Texto546"/>
            <w:enabled/>
            <w:calcOnExit w:val="0"/>
            <w:textInput/>
          </w:ffData>
        </w:fldChar>
      </w:r>
      <w:r>
        <w:rPr>
          <w:rFonts w:ascii="Arial" w:hAnsi="Arial" w:cs="Arial"/>
        </w:rPr>
        <w:instrText xml:space="preserve"> FORMTEXT </w:instrText>
      </w:r>
      <w:r w:rsidR="00F46E75">
        <w:rPr>
          <w:rFonts w:ascii="Arial" w:hAnsi="Arial" w:cs="Arial"/>
        </w:rPr>
      </w:r>
      <w:r w:rsidR="00F46E75">
        <w:rPr>
          <w:rFonts w:ascii="Arial" w:hAnsi="Arial" w:cs="Arial"/>
        </w:rPr>
        <w:fldChar w:fldCharType="separate"/>
      </w:r>
      <w:r w:rsidR="00133CC4">
        <w:rPr>
          <w:rFonts w:ascii="Arial" w:hAnsi="Arial" w:cs="Arial"/>
          <w:noProof/>
        </w:rPr>
        <w:t>7</w:t>
      </w:r>
      <w:r w:rsidR="00F46E75">
        <w:rPr>
          <w:rFonts w:ascii="Arial" w:hAnsi="Arial" w:cs="Arial"/>
        </w:rPr>
        <w:fldChar w:fldCharType="end"/>
      </w:r>
      <w:r>
        <w:rPr>
          <w:rFonts w:ascii="Arial" w:hAnsi="Arial" w:cs="Arial"/>
        </w:rPr>
        <w:t>.</w:t>
      </w:r>
    </w:p>
    <w:p w:rsidR="009D4FA2" w:rsidRDefault="009D4FA2" w:rsidP="009D4FA2">
      <w:pPr>
        <w:ind w:left="432"/>
        <w:jc w:val="center"/>
        <w:rPr>
          <w:rFonts w:ascii="Arial" w:hAnsi="Arial" w:cs="Arial"/>
        </w:rPr>
      </w:pPr>
    </w:p>
    <w:p w:rsidR="009D4FA2" w:rsidRDefault="009D4FA2" w:rsidP="009D4FA2">
      <w:pPr>
        <w:ind w:left="432"/>
        <w:jc w:val="center"/>
        <w:rPr>
          <w:rFonts w:ascii="Arial" w:hAnsi="Arial" w:cs="Arial"/>
        </w:rPr>
      </w:pPr>
    </w:p>
    <w:tbl>
      <w:tblPr>
        <w:tblStyle w:val="Tabelacomgrade"/>
        <w:tblW w:w="3828" w:type="dxa"/>
        <w:tblInd w:w="16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9D4FA2" w:rsidTr="009D4FA2">
        <w:tc>
          <w:tcPr>
            <w:tcW w:w="3828" w:type="dxa"/>
          </w:tcPr>
          <w:p w:rsidR="009D4FA2" w:rsidRPr="009D4FA2" w:rsidRDefault="009D4FA2" w:rsidP="0077288A">
            <w:pPr>
              <w:jc w:val="center"/>
              <w:rPr>
                <w:rFonts w:ascii="Arial" w:hAnsi="Arial" w:cs="Arial"/>
              </w:rPr>
            </w:pPr>
            <w:r w:rsidRPr="009D4FA2">
              <w:rPr>
                <w:rFonts w:ascii="Arial" w:hAnsi="Arial" w:cs="Arial"/>
                <w:sz w:val="22"/>
              </w:rPr>
              <w:t>Representante</w:t>
            </w:r>
            <w:r>
              <w:rPr>
                <w:rFonts w:ascii="Arial" w:hAnsi="Arial" w:cs="Arial"/>
                <w:sz w:val="22"/>
              </w:rPr>
              <w:t xml:space="preserve"> Empresa</w:t>
            </w:r>
          </w:p>
        </w:tc>
      </w:tr>
    </w:tbl>
    <w:p w:rsidR="00CE2EE5" w:rsidRPr="00CE2EE5" w:rsidRDefault="00CE2EE5" w:rsidP="0058776E">
      <w:pPr>
        <w:pStyle w:val="Nivel1"/>
        <w:widowControl w:val="0"/>
        <w:numPr>
          <w:ilvl w:val="0"/>
          <w:numId w:val="1"/>
        </w:numPr>
        <w:spacing w:before="100" w:after="0" w:line="240" w:lineRule="auto"/>
        <w:rPr>
          <w:sz w:val="24"/>
          <w:szCs w:val="24"/>
        </w:rPr>
      </w:pPr>
      <w:r w:rsidRPr="00CE2EE5">
        <w:rPr>
          <w:sz w:val="24"/>
          <w:szCs w:val="24"/>
          <w:lang w:eastAsia="en-US"/>
        </w:rPr>
        <w:lastRenderedPageBreak/>
        <w:t>OBRIGAÇÕES DAS PARTES</w:t>
      </w:r>
    </w:p>
    <w:p w:rsidR="00CE2EE5" w:rsidRPr="00CE2EE5" w:rsidRDefault="00CE2EE5" w:rsidP="0058776E">
      <w:pPr>
        <w:keepNext/>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São obrigações da </w:t>
      </w:r>
      <w:r w:rsidRPr="00CE2EE5">
        <w:rPr>
          <w:rFonts w:ascii="Arial" w:hAnsi="Arial" w:cs="Arial"/>
          <w:b/>
        </w:rPr>
        <w:t>Universidade</w:t>
      </w:r>
      <w:r w:rsidRPr="00CE2EE5">
        <w:rPr>
          <w:rFonts w:ascii="Arial" w:hAnsi="Arial" w:cs="Arial"/>
        </w:rPr>
        <w:t>:</w:t>
      </w:r>
    </w:p>
    <w:p w:rsidR="00EB1495" w:rsidRPr="007A0B6B" w:rsidRDefault="00EB1495" w:rsidP="0058776E">
      <w:pPr>
        <w:keepNext/>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Exigir o cumprimento de todas as obrigações assumidas pela </w:t>
      </w:r>
      <w:r w:rsidRPr="00CE2EE5">
        <w:rPr>
          <w:rFonts w:ascii="Arial" w:hAnsi="Arial" w:cs="Arial"/>
          <w:b/>
        </w:rPr>
        <w:t>Licitante Vencedora</w:t>
      </w:r>
      <w:r w:rsidRPr="007A0B6B">
        <w:rPr>
          <w:rFonts w:cs="Times New Roman"/>
          <w:color w:val="000000"/>
          <w:szCs w:val="20"/>
        </w:rPr>
        <w:t xml:space="preserve">, de acordo com </w:t>
      </w:r>
      <w:r>
        <w:rPr>
          <w:rFonts w:cs="Times New Roman"/>
          <w:color w:val="000000"/>
          <w:szCs w:val="20"/>
        </w:rPr>
        <w:t>o Edital, seus anexos</w:t>
      </w:r>
      <w:r w:rsidRPr="007A0B6B">
        <w:rPr>
          <w:rFonts w:cs="Times New Roman"/>
          <w:color w:val="000000"/>
          <w:szCs w:val="20"/>
        </w:rPr>
        <w:t xml:space="preserve"> e os termos de sua proposta;</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Exercer o acompanhamento e a fiscalização dos serviços, por servidor especialmente designado, anotando em registro próprio as falhas detectadas, indicando dia, mês e ano, bem como o nome dos empregados eventualmente envolvidos, e encaminhando os apontamentos à autoridade competente para as providências cabíveis;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Notificar a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por escrito da ocorrência de eventuais imperfeições no curso da execução dos serviços, fixando prazo para a sua correção;</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 xml:space="preserve">Pagar à </w:t>
      </w:r>
      <w:r w:rsidRPr="00CE2EE5">
        <w:rPr>
          <w:rFonts w:ascii="Arial" w:hAnsi="Arial" w:cs="Arial"/>
          <w:b/>
        </w:rPr>
        <w:t>Licitante Vencedora</w:t>
      </w:r>
      <w:r w:rsidRPr="00CE2EE5">
        <w:rPr>
          <w:rFonts w:ascii="Arial" w:hAnsi="Arial" w:cs="Arial"/>
        </w:rPr>
        <w:t xml:space="preserve"> </w:t>
      </w:r>
      <w:r w:rsidRPr="007A0B6B">
        <w:rPr>
          <w:rFonts w:cs="Times New Roman"/>
          <w:color w:val="000000"/>
          <w:szCs w:val="20"/>
        </w:rPr>
        <w:t>o valor resultante da prestação do serviço, no prazo e condições estabelecidas no Edital e seus anexos;</w:t>
      </w:r>
    </w:p>
    <w:p w:rsidR="00EB1495" w:rsidRPr="007A0B6B" w:rsidRDefault="00EB1495" w:rsidP="00EB1495">
      <w:pPr>
        <w:keepLines/>
        <w:widowControl w:val="0"/>
        <w:numPr>
          <w:ilvl w:val="2"/>
          <w:numId w:val="1"/>
        </w:numPr>
        <w:spacing w:before="100"/>
        <w:ind w:left="1701" w:hanging="708"/>
        <w:jc w:val="both"/>
        <w:rPr>
          <w:rFonts w:cs="Times New Roman"/>
          <w:color w:val="000000"/>
          <w:szCs w:val="20"/>
        </w:rPr>
      </w:pPr>
      <w:r w:rsidRPr="007A0B6B">
        <w:rPr>
          <w:rFonts w:cs="Times New Roman"/>
          <w:color w:val="000000"/>
          <w:szCs w:val="20"/>
        </w:rPr>
        <w:t>Efetuar as retenções tributárias devidas sobre o valor da Nota Fiscal/</w:t>
      </w:r>
      <w:proofErr w:type="gramStart"/>
      <w:r w:rsidRPr="007A0B6B">
        <w:rPr>
          <w:rFonts w:cs="Times New Roman"/>
          <w:color w:val="000000"/>
          <w:szCs w:val="20"/>
        </w:rPr>
        <w:t xml:space="preserve">Fatura fornecida pela </w:t>
      </w:r>
      <w:r w:rsidRPr="00CE2EE5">
        <w:rPr>
          <w:rFonts w:ascii="Arial" w:hAnsi="Arial" w:cs="Arial"/>
          <w:b/>
        </w:rPr>
        <w:t>Licitante Vencedora</w:t>
      </w:r>
      <w:proofErr w:type="gramEnd"/>
      <w:r w:rsidRPr="007A0B6B">
        <w:rPr>
          <w:rFonts w:cs="Times New Roman"/>
          <w:color w:val="000000"/>
          <w:szCs w:val="20"/>
        </w:rPr>
        <w:t>.</w:t>
      </w:r>
    </w:p>
    <w:p w:rsidR="00BE0BB3" w:rsidRPr="00CE2EE5" w:rsidRDefault="00BE0BB3" w:rsidP="00BE0BB3">
      <w:pPr>
        <w:keepLines/>
        <w:widowControl w:val="0"/>
        <w:numPr>
          <w:ilvl w:val="1"/>
          <w:numId w:val="1"/>
        </w:numPr>
        <w:spacing w:before="100"/>
        <w:ind w:left="993" w:hanging="567"/>
        <w:jc w:val="both"/>
        <w:rPr>
          <w:rFonts w:ascii="Arial" w:hAnsi="Arial" w:cs="Arial"/>
          <w:b/>
          <w:color w:val="000000"/>
        </w:rPr>
      </w:pPr>
      <w:r w:rsidRPr="00CE2EE5">
        <w:rPr>
          <w:rFonts w:ascii="Arial" w:hAnsi="Arial" w:cs="Arial"/>
        </w:rPr>
        <w:t xml:space="preserve">A </w:t>
      </w:r>
      <w:r w:rsidRPr="00BE0BB3">
        <w:rPr>
          <w:rFonts w:ascii="Arial" w:hAnsi="Arial" w:cs="Arial"/>
          <w:b/>
        </w:rPr>
        <w:t>Universidade</w:t>
      </w:r>
      <w:r w:rsidRPr="00CE2EE5">
        <w:rPr>
          <w:rFonts w:ascii="Arial" w:hAnsi="Arial" w:cs="Arial"/>
        </w:rPr>
        <w:t xml:space="preserve"> não responderá por quaisquer compromissos assumidos pela </w:t>
      </w:r>
      <w:r w:rsidRPr="00CE2EE5">
        <w:rPr>
          <w:rFonts w:ascii="Arial" w:hAnsi="Arial" w:cs="Arial"/>
          <w:b/>
        </w:rPr>
        <w:t>Licitante Vencedora</w:t>
      </w:r>
      <w:r w:rsidRPr="00CE2EE5">
        <w:rPr>
          <w:rFonts w:ascii="Arial" w:hAnsi="Arial" w:cs="Arial"/>
        </w:rPr>
        <w:t xml:space="preserve"> com terceiros, ainda que vinculados à execução do objeto do presente Termo, bem como por qualquer dano causado a terceiros em decorrência de ato da </w:t>
      </w:r>
      <w:r w:rsidRPr="00CE2EE5">
        <w:rPr>
          <w:rFonts w:ascii="Arial" w:hAnsi="Arial" w:cs="Arial"/>
          <w:b/>
        </w:rPr>
        <w:t>Licitante Vencedora</w:t>
      </w:r>
      <w:r w:rsidRPr="00CE2EE5">
        <w:rPr>
          <w:rFonts w:ascii="Arial" w:hAnsi="Arial" w:cs="Arial"/>
        </w:rPr>
        <w:t>, de seus empregados, prepostos ou subordinados.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São obrigações da </w:t>
      </w:r>
      <w:r w:rsidRPr="00CE2EE5">
        <w:rPr>
          <w:rFonts w:ascii="Arial" w:hAnsi="Arial" w:cs="Arial"/>
          <w:b/>
        </w:rPr>
        <w:t>Licitante Vencedora</w:t>
      </w:r>
      <w:r w:rsidRPr="00CE2EE5">
        <w:rPr>
          <w:rFonts w:ascii="Arial" w:hAnsi="Arial" w:cs="Arial"/>
        </w:rPr>
        <w:t>:</w:t>
      </w:r>
    </w:p>
    <w:p w:rsidR="00F75636" w:rsidRPr="00F75636" w:rsidRDefault="00F75636" w:rsidP="00F75636">
      <w:pPr>
        <w:keepLines/>
        <w:widowControl w:val="0"/>
        <w:numPr>
          <w:ilvl w:val="2"/>
          <w:numId w:val="1"/>
        </w:numPr>
        <w:spacing w:before="100"/>
        <w:ind w:left="1843" w:hanging="850"/>
        <w:jc w:val="both"/>
        <w:rPr>
          <w:rFonts w:cs="Times New Roman"/>
          <w:color w:val="000000"/>
          <w:szCs w:val="20"/>
        </w:rPr>
      </w:pPr>
      <w:r w:rsidRPr="00F75636">
        <w:rPr>
          <w:rFonts w:cs="Times New Roman"/>
          <w:color w:val="000000"/>
          <w:szCs w:val="20"/>
        </w:rPr>
        <w:t>Executar</w:t>
      </w:r>
      <w:r w:rsidRPr="007A0B6B">
        <w:rPr>
          <w:rFonts w:cs="Times New Roman"/>
          <w:color w:val="000000"/>
          <w:szCs w:val="20"/>
        </w:rPr>
        <w:t xml:space="preserve"> os serviços conforme especificações deste Termo de Referência e de sua proposta</w:t>
      </w:r>
      <w:r>
        <w:rPr>
          <w:rFonts w:cs="Times New Roman"/>
          <w:color w:val="000000"/>
          <w:szCs w:val="20"/>
        </w:rPr>
        <w:t xml:space="preserve"> e Projeto Básico</w:t>
      </w:r>
      <w:proofErr w:type="gramStart"/>
      <w:r>
        <w:rPr>
          <w:rFonts w:cs="Times New Roman"/>
          <w:color w:val="000000"/>
          <w:szCs w:val="20"/>
        </w:rPr>
        <w:t>, se houver</w:t>
      </w:r>
      <w:proofErr w:type="gramEnd"/>
      <w:r w:rsidRPr="007A0B6B">
        <w:rPr>
          <w:rFonts w:cs="Times New Roman"/>
          <w:color w:val="000000"/>
          <w:szCs w:val="20"/>
        </w:rPr>
        <w:t xml:space="preserve">, com a alocação dos empregados necessários ao perfeito cumprimento das cláusulas contratuais, além de fornecer os materiais e equipamentos, ferramentas e utensílios necessários, na qualidade e quantidade </w:t>
      </w:r>
      <w:r w:rsidRPr="00F75636">
        <w:rPr>
          <w:rFonts w:cs="Times New Roman"/>
          <w:color w:val="000000"/>
          <w:szCs w:val="20"/>
        </w:rPr>
        <w:t>especificadas neste Termo de Referência e em sua proposta;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Reparar, corrigir, remover ou substituir, às suas expensas, no total ou em parte, no prazo fixado pelo fiscal do contrato, os serviços efetuados em que se verificarem vícios, defeitos ou incorreções resultantes da execução ou dos materiais empregados;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Manter o empregado nos horários predeterminados pela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Responsabilizar-se pelos vícios e danos decorrentes da execução do objeto, de acordo com os artigos 14 e 17 a 27, do Código de Defesa do Consumidor (Lei nº 8.078, de 1990), ficando a Contratante autorizada a descontar da garantia, </w:t>
      </w:r>
      <w:proofErr w:type="gramStart"/>
      <w:r w:rsidRPr="007A0B6B">
        <w:rPr>
          <w:rFonts w:cs="Times New Roman"/>
          <w:color w:val="000000"/>
          <w:szCs w:val="20"/>
        </w:rPr>
        <w:t>caso exigida</w:t>
      </w:r>
      <w:proofErr w:type="gramEnd"/>
      <w:r w:rsidRPr="007A0B6B">
        <w:rPr>
          <w:rFonts w:cs="Times New Roman"/>
          <w:color w:val="000000"/>
          <w:szCs w:val="20"/>
        </w:rPr>
        <w:t xml:space="preserve"> no edital, ou dos pagamentos devidos à Contratada, o valor correspondente aos danos sofridos;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lastRenderedPageBreak/>
        <w:t>Utilizar empregados habilitados e com conhecimentos básicos dos serviços a serem executados, em conformidade com as normas e determinações em vigor;</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Apresentar os empregados devidamente uniformizados e identificados por meio de crachá, além de provê-los com os Equipamentos de Proteção Individual - EPI, quando for o caso;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Apresentar à </w:t>
      </w:r>
      <w:r w:rsidRPr="00F75636">
        <w:rPr>
          <w:rFonts w:cs="Times New Roman"/>
          <w:b/>
          <w:color w:val="000000"/>
          <w:szCs w:val="20"/>
        </w:rPr>
        <w:t>Universidade</w:t>
      </w:r>
      <w:r w:rsidRPr="007A0B6B">
        <w:rPr>
          <w:rFonts w:cs="Times New Roman"/>
          <w:color w:val="000000"/>
          <w:szCs w:val="20"/>
        </w:rPr>
        <w:t>, quando for o caso, a relação nominal dos empregados que adentrarão o órgão para a execução do serviço;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Responsabilizar-se por todas as obrigações trabalhistas, sociais, previdenciárias, tributárias e as demais previstas na legislação específica, cuja inadimplência não transfere responsabilidade à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Atender as solicitações da </w:t>
      </w:r>
      <w:r w:rsidRPr="00F75636">
        <w:rPr>
          <w:rFonts w:cs="Times New Roman"/>
          <w:b/>
          <w:color w:val="000000"/>
          <w:szCs w:val="20"/>
        </w:rPr>
        <w:t>Universidade</w:t>
      </w:r>
      <w:r w:rsidRPr="007A0B6B">
        <w:rPr>
          <w:rFonts w:cs="Times New Roman"/>
          <w:color w:val="000000"/>
          <w:szCs w:val="20"/>
        </w:rPr>
        <w:t xml:space="preserve"> quanto à substituição dos empregados alocados, no prazo fixado pelo fiscal do contrato, nos casos em que ficar constatado descumprimento das obrigações relativas à execução do serviço, conforme descrito neste Termo de Referência;</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quanto à necessidade de acatar as normas internas da </w:t>
      </w:r>
      <w:r w:rsidRPr="00F75636">
        <w:rPr>
          <w:rFonts w:cs="Times New Roman"/>
          <w:b/>
          <w:color w:val="000000"/>
          <w:szCs w:val="20"/>
        </w:rPr>
        <w:t>Universidade</w:t>
      </w:r>
      <w:r w:rsidRPr="007A0B6B">
        <w:rPr>
          <w:rFonts w:cs="Times New Roman"/>
          <w:color w:val="000000"/>
          <w:szCs w:val="20"/>
        </w:rPr>
        <w:t>;</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Instruir seus empregados a respeito das atividades a serem desempenhadas, alertando-os a não executar atividades não abrangidas pelo contrato, devendo a </w:t>
      </w:r>
      <w:r w:rsidRPr="00F75636">
        <w:rPr>
          <w:rFonts w:cs="Times New Roman"/>
          <w:b/>
          <w:color w:val="000000"/>
          <w:szCs w:val="20"/>
        </w:rPr>
        <w:t>Licitante Vencedora</w:t>
      </w:r>
      <w:r w:rsidRPr="007A0B6B">
        <w:rPr>
          <w:rFonts w:cs="Times New Roman"/>
          <w:color w:val="000000"/>
          <w:szCs w:val="20"/>
        </w:rPr>
        <w:t xml:space="preserve"> relatar à </w:t>
      </w:r>
      <w:r w:rsidRPr="00F75636">
        <w:rPr>
          <w:rFonts w:cs="Times New Roman"/>
          <w:b/>
          <w:color w:val="000000"/>
          <w:szCs w:val="20"/>
        </w:rPr>
        <w:t>Universidade</w:t>
      </w:r>
      <w:r w:rsidRPr="007A0B6B">
        <w:rPr>
          <w:rFonts w:cs="Times New Roman"/>
          <w:color w:val="000000"/>
          <w:szCs w:val="20"/>
        </w:rPr>
        <w:t xml:space="preserve"> toda e qualquer ocorrência neste sentido, a fim de evitar desvio de função;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Relatar à </w:t>
      </w:r>
      <w:r w:rsidRPr="00F75636">
        <w:rPr>
          <w:rFonts w:cs="Times New Roman"/>
          <w:b/>
          <w:color w:val="000000"/>
          <w:szCs w:val="20"/>
        </w:rPr>
        <w:t>Universidade</w:t>
      </w:r>
      <w:r w:rsidRPr="007A0B6B">
        <w:rPr>
          <w:rFonts w:cs="Times New Roman"/>
          <w:color w:val="000000"/>
          <w:szCs w:val="20"/>
        </w:rPr>
        <w:t xml:space="preserve"> toda e qualquer irregularidade verificada no decorrer da prestação dos serviços;</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Não permitir a utilização de qualquer trabalho do menor de</w:t>
      </w:r>
      <w:r>
        <w:rPr>
          <w:rFonts w:cs="Times New Roman"/>
          <w:color w:val="000000"/>
          <w:szCs w:val="20"/>
        </w:rPr>
        <w:t xml:space="preserve"> 16 (</w:t>
      </w:r>
      <w:r w:rsidRPr="007A0B6B">
        <w:rPr>
          <w:rFonts w:cs="Times New Roman"/>
          <w:color w:val="000000"/>
          <w:szCs w:val="20"/>
        </w:rPr>
        <w:t>dezesseis</w:t>
      </w:r>
      <w:r>
        <w:rPr>
          <w:rFonts w:cs="Times New Roman"/>
          <w:color w:val="000000"/>
          <w:szCs w:val="20"/>
        </w:rPr>
        <w:t>)</w:t>
      </w:r>
      <w:r w:rsidRPr="007A0B6B">
        <w:rPr>
          <w:rFonts w:cs="Times New Roman"/>
          <w:color w:val="000000"/>
          <w:szCs w:val="20"/>
        </w:rPr>
        <w:t xml:space="preserve"> anos, exceto na condição de aprendiz para os maiores de</w:t>
      </w:r>
      <w:r>
        <w:rPr>
          <w:rFonts w:cs="Times New Roman"/>
          <w:color w:val="000000"/>
          <w:szCs w:val="20"/>
        </w:rPr>
        <w:t xml:space="preserve"> 14 (</w:t>
      </w:r>
      <w:r w:rsidRPr="007A0B6B">
        <w:rPr>
          <w:rFonts w:cs="Times New Roman"/>
          <w:color w:val="000000"/>
          <w:szCs w:val="20"/>
        </w:rPr>
        <w:t>quatorze</w:t>
      </w:r>
      <w:r>
        <w:rPr>
          <w:rFonts w:cs="Times New Roman"/>
          <w:color w:val="000000"/>
          <w:szCs w:val="20"/>
        </w:rPr>
        <w:t>)</w:t>
      </w:r>
      <w:r w:rsidRPr="007A0B6B">
        <w:rPr>
          <w:rFonts w:cs="Times New Roman"/>
          <w:color w:val="000000"/>
          <w:szCs w:val="20"/>
        </w:rPr>
        <w:t xml:space="preserve"> anos; nem permitir a utilização do trabalho do menor de </w:t>
      </w:r>
      <w:r>
        <w:rPr>
          <w:rFonts w:cs="Times New Roman"/>
          <w:color w:val="000000"/>
          <w:szCs w:val="20"/>
        </w:rPr>
        <w:t>18 (</w:t>
      </w:r>
      <w:r w:rsidRPr="007A0B6B">
        <w:rPr>
          <w:rFonts w:cs="Times New Roman"/>
          <w:color w:val="000000"/>
          <w:szCs w:val="20"/>
        </w:rPr>
        <w:t>dezoito</w:t>
      </w:r>
      <w:r>
        <w:rPr>
          <w:rFonts w:cs="Times New Roman"/>
          <w:color w:val="000000"/>
          <w:szCs w:val="20"/>
        </w:rPr>
        <w:t>)</w:t>
      </w:r>
      <w:r w:rsidRPr="007A0B6B">
        <w:rPr>
          <w:rFonts w:cs="Times New Roman"/>
          <w:color w:val="000000"/>
          <w:szCs w:val="20"/>
        </w:rPr>
        <w:t xml:space="preserve"> anos em trabalho noturno, perigoso ou insalubre;</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 xml:space="preserve"> Manter durante toda a vigência do contrato, em compatibilidade com as obrigações assumidas, todas as condições de habilitação e qualificação exigidas na licitação;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color w:val="000000"/>
          <w:szCs w:val="20"/>
        </w:rPr>
        <w:t>Guardar sigilo sobre todas as informações obtidas em decorrência do cumprimento do contrato;</w:t>
      </w:r>
    </w:p>
    <w:p w:rsidR="00F75636" w:rsidRPr="007A0B6B" w:rsidRDefault="00F75636" w:rsidP="00F75636">
      <w:pPr>
        <w:keepLines/>
        <w:widowControl w:val="0"/>
        <w:numPr>
          <w:ilvl w:val="2"/>
          <w:numId w:val="1"/>
        </w:numPr>
        <w:spacing w:before="100"/>
        <w:ind w:left="1843" w:hanging="850"/>
        <w:jc w:val="both"/>
        <w:rPr>
          <w:rFonts w:cs="Times New Roman"/>
          <w:color w:val="000000"/>
          <w:szCs w:val="20"/>
        </w:rPr>
      </w:pPr>
      <w:r w:rsidRPr="007A0B6B">
        <w:rPr>
          <w:rFonts w:cs="Times New Roman"/>
          <w:color w:val="000000"/>
          <w:szCs w:val="20"/>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rsidR="004A555D" w:rsidRPr="006E06BC" w:rsidRDefault="004A555D" w:rsidP="004A555D">
      <w:pPr>
        <w:keepLines/>
        <w:widowControl w:val="0"/>
        <w:numPr>
          <w:ilvl w:val="1"/>
          <w:numId w:val="1"/>
        </w:numPr>
        <w:spacing w:before="100"/>
        <w:ind w:left="993" w:hanging="567"/>
        <w:jc w:val="both"/>
        <w:rPr>
          <w:rFonts w:ascii="Arial" w:hAnsi="Arial"/>
        </w:rPr>
      </w:pPr>
      <w:r w:rsidRPr="006E06BC">
        <w:rPr>
          <w:rFonts w:ascii="Arial" w:hAnsi="Arial"/>
        </w:rPr>
        <w:t xml:space="preserve">São expressamente vedadas à </w:t>
      </w:r>
      <w:r w:rsidRPr="0068254A">
        <w:rPr>
          <w:rFonts w:ascii="Arial" w:hAnsi="Arial"/>
          <w:b/>
        </w:rPr>
        <w:t>Licitante Vencedora</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Pr>
          <w:rFonts w:ascii="Arial" w:hAnsi="Arial"/>
          <w:b/>
        </w:rPr>
        <w:t>UFU</w:t>
      </w:r>
      <w:r w:rsidRPr="006E06BC">
        <w:rPr>
          <w:rFonts w:ascii="Arial" w:hAnsi="Arial"/>
        </w:rPr>
        <w:t>;</w:t>
      </w:r>
    </w:p>
    <w:p w:rsidR="004A555D" w:rsidRPr="006E06BC" w:rsidRDefault="004A555D" w:rsidP="004A555D">
      <w:pPr>
        <w:keepLines/>
        <w:widowControl w:val="0"/>
        <w:numPr>
          <w:ilvl w:val="2"/>
          <w:numId w:val="1"/>
        </w:numPr>
        <w:spacing w:before="100"/>
        <w:ind w:left="1701" w:hanging="708"/>
        <w:jc w:val="both"/>
        <w:rPr>
          <w:rFonts w:ascii="Arial" w:hAnsi="Arial"/>
        </w:rPr>
      </w:pPr>
      <w:r w:rsidRPr="006E06BC">
        <w:rPr>
          <w:rFonts w:ascii="Arial" w:hAnsi="Arial"/>
        </w:rPr>
        <w:lastRenderedPageBreak/>
        <w:t>A contratação de servidor pertencente ao quadro de pessoal d</w:t>
      </w:r>
      <w:r>
        <w:rPr>
          <w:rFonts w:ascii="Arial" w:hAnsi="Arial"/>
        </w:rPr>
        <w:t>a</w:t>
      </w:r>
      <w:r w:rsidRPr="006E06BC">
        <w:rPr>
          <w:rFonts w:ascii="Arial" w:hAnsi="Arial"/>
        </w:rPr>
        <w:t xml:space="preserve"> </w:t>
      </w:r>
      <w:r>
        <w:rPr>
          <w:rFonts w:ascii="Arial" w:hAnsi="Arial"/>
          <w:b/>
        </w:rPr>
        <w:t>Universidade Federal de Uberlândia</w:t>
      </w:r>
      <w:r w:rsidRPr="006E06BC">
        <w:rPr>
          <w:rFonts w:ascii="Arial" w:hAnsi="Arial"/>
        </w:rPr>
        <w:t>, durante o período de fornecimento.</w:t>
      </w:r>
    </w:p>
    <w:p w:rsidR="00CE2EE5" w:rsidRPr="00CE2EE5" w:rsidRDefault="00CE2EE5" w:rsidP="00F75636">
      <w:pPr>
        <w:pStyle w:val="Nivel1"/>
        <w:widowControl w:val="0"/>
        <w:numPr>
          <w:ilvl w:val="0"/>
          <w:numId w:val="1"/>
        </w:numPr>
        <w:spacing w:before="100" w:after="0" w:line="240" w:lineRule="auto"/>
        <w:rPr>
          <w:sz w:val="24"/>
          <w:szCs w:val="24"/>
          <w:lang w:eastAsia="en-US"/>
        </w:rPr>
      </w:pPr>
      <w:r w:rsidRPr="00CE2EE5">
        <w:rPr>
          <w:sz w:val="24"/>
          <w:szCs w:val="24"/>
          <w:lang w:eastAsia="en-US"/>
        </w:rPr>
        <w:t>SUBCONTRATAÇÃO</w:t>
      </w:r>
    </w:p>
    <w:p w:rsidR="00CE2EE5" w:rsidRDefault="000F5958" w:rsidP="000F5958">
      <w:pPr>
        <w:keepLines/>
        <w:widowControl w:val="0"/>
        <w:numPr>
          <w:ilvl w:val="1"/>
          <w:numId w:val="1"/>
        </w:numPr>
        <w:spacing w:before="100"/>
        <w:ind w:left="993" w:hanging="567"/>
        <w:jc w:val="both"/>
        <w:rPr>
          <w:lang w:eastAsia="en-US"/>
        </w:rPr>
      </w:pPr>
      <w:r>
        <w:t>É permitida a subcontratação parcial do objeto, nas seguintes condições:</w:t>
      </w:r>
    </w:p>
    <w:p w:rsidR="000F5958" w:rsidRDefault="000F5958" w:rsidP="000F5958">
      <w:pPr>
        <w:keepLines/>
        <w:widowControl w:val="0"/>
        <w:numPr>
          <w:ilvl w:val="2"/>
          <w:numId w:val="1"/>
        </w:numPr>
        <w:spacing w:before="100"/>
        <w:ind w:left="1701" w:hanging="708"/>
        <w:jc w:val="both"/>
        <w:rPr>
          <w:lang w:eastAsia="en-US"/>
        </w:rPr>
      </w:pPr>
      <w:r>
        <w:t xml:space="preserve">As empresas a serem subcontratadas serão indicadas e qualificadas pela </w:t>
      </w:r>
      <w:proofErr w:type="gramStart"/>
      <w:r>
        <w:t>licitante melhor classificada juntamente com a descrição dos bens e/ou serviços</w:t>
      </w:r>
      <w:proofErr w:type="gramEnd"/>
      <w:r>
        <w:t xml:space="preserve"> a serem por elas fornecidos e seus respectivos valores; </w:t>
      </w:r>
    </w:p>
    <w:p w:rsidR="000F5958" w:rsidRDefault="000F5958" w:rsidP="000F5958">
      <w:pPr>
        <w:keepLines/>
        <w:widowControl w:val="0"/>
        <w:numPr>
          <w:ilvl w:val="1"/>
          <w:numId w:val="1"/>
        </w:numPr>
        <w:spacing w:before="100"/>
        <w:ind w:left="993" w:hanging="567"/>
        <w:jc w:val="both"/>
        <w:rPr>
          <w:lang w:eastAsia="en-US"/>
        </w:rPr>
      </w:pPr>
      <w:r>
        <w:t xml:space="preserve">São obrigações adicionais da contratada, em razão da subcontratação: </w:t>
      </w:r>
    </w:p>
    <w:p w:rsidR="000F5958" w:rsidRDefault="000F5958" w:rsidP="000F5958">
      <w:pPr>
        <w:keepLines/>
        <w:widowControl w:val="0"/>
        <w:numPr>
          <w:ilvl w:val="2"/>
          <w:numId w:val="1"/>
        </w:numPr>
        <w:spacing w:before="100"/>
        <w:ind w:left="1701" w:hanging="708"/>
        <w:jc w:val="both"/>
        <w:rPr>
          <w:lang w:eastAsia="en-US"/>
        </w:rPr>
      </w:pPr>
      <w:r>
        <w:t xml:space="preserve">Apresentar a documentação de regularidade fiscal das empresas subcontratadas, </w:t>
      </w:r>
      <w:proofErr w:type="gramStart"/>
      <w:r>
        <w:t>sob pena</w:t>
      </w:r>
      <w:proofErr w:type="gramEnd"/>
      <w:r>
        <w:t xml:space="preserve"> de rescisão, aplicando-se o prazo para regularização previsto no § 1º do art. 4º do Decreto nº 8.538, de 2015; </w:t>
      </w:r>
    </w:p>
    <w:p w:rsidR="000F5958" w:rsidRDefault="000F5958" w:rsidP="000F5958">
      <w:pPr>
        <w:keepLines/>
        <w:widowControl w:val="0"/>
        <w:numPr>
          <w:ilvl w:val="2"/>
          <w:numId w:val="1"/>
        </w:numPr>
        <w:spacing w:before="100"/>
        <w:ind w:left="1701" w:hanging="708"/>
        <w:jc w:val="both"/>
        <w:rPr>
          <w:lang w:eastAsia="en-US"/>
        </w:rPr>
      </w:pPr>
      <w:r>
        <w:t xml:space="preserve">Substituir a subcontratada, no prazo máximo de trinta dias, na hipótese de extinção da subcontratação, mantendo o percentual originalmente subcontratado até a sua execução total, notificando o órgão ou entidade contratante, </w:t>
      </w:r>
      <w:proofErr w:type="gramStart"/>
      <w:r>
        <w:t>sob pena</w:t>
      </w:r>
      <w:proofErr w:type="gramEnd"/>
      <w:r>
        <w:t xml:space="preserve"> de rescisão, sem prejuízo das sanções cabíveis, ou a demonstrar a inviabilidade da substituição, hipótese em que ficará responsável pela execução da parcela originalmente subcontratada; </w:t>
      </w:r>
    </w:p>
    <w:p w:rsidR="000F5958" w:rsidRDefault="000F5958" w:rsidP="000F5958">
      <w:pPr>
        <w:keepLines/>
        <w:widowControl w:val="0"/>
        <w:numPr>
          <w:ilvl w:val="1"/>
          <w:numId w:val="1"/>
        </w:numPr>
        <w:spacing w:before="100"/>
        <w:ind w:left="993" w:hanging="567"/>
        <w:jc w:val="both"/>
        <w:rPr>
          <w:lang w:eastAsia="en-US"/>
        </w:rPr>
      </w:pPr>
      <w:r>
        <w:t>Em qualquer hipótese de subcontratação, permanece a responsabilidade integral da Contratada pela perfeita execução contratual, bem como pela padronização, pela compatibilidade, pelo gerenciamento centralizado e pela qualidade da subcontratação, cabendo lhe realizar a supervisão e coordenação das atividades da subcontratada, bem como responder perante a Contratante pelo rigoroso cumprimento das obrigações contratuais correspondentes ao objeto da subcontratação.</w:t>
      </w:r>
    </w:p>
    <w:p w:rsidR="000F5958" w:rsidRPr="00593F66" w:rsidRDefault="000F5958" w:rsidP="000F5958">
      <w:pPr>
        <w:pStyle w:val="Nivel1"/>
        <w:widowControl w:val="0"/>
        <w:numPr>
          <w:ilvl w:val="0"/>
          <w:numId w:val="1"/>
        </w:numPr>
        <w:spacing w:before="100" w:after="0" w:line="240" w:lineRule="auto"/>
        <w:rPr>
          <w:color w:val="auto"/>
          <w:sz w:val="24"/>
          <w:szCs w:val="24"/>
          <w:lang w:eastAsia="en-US"/>
        </w:rPr>
      </w:pPr>
      <w:r w:rsidRPr="00593F66">
        <w:rPr>
          <w:color w:val="auto"/>
          <w:sz w:val="24"/>
          <w:szCs w:val="24"/>
          <w:lang w:eastAsia="en-US"/>
        </w:rPr>
        <w:t>ALTERAÇÃO SUBJETIVA</w:t>
      </w:r>
    </w:p>
    <w:p w:rsidR="00CE2EE5" w:rsidRDefault="00CE2EE5" w:rsidP="00460D95">
      <w:pPr>
        <w:keepLines/>
        <w:widowControl w:val="0"/>
        <w:numPr>
          <w:ilvl w:val="1"/>
          <w:numId w:val="1"/>
        </w:numPr>
        <w:spacing w:before="100"/>
        <w:ind w:left="993" w:hanging="567"/>
        <w:jc w:val="both"/>
        <w:rPr>
          <w:rFonts w:ascii="Arial" w:hAnsi="Arial" w:cs="Arial"/>
          <w:lang w:eastAsia="en-US"/>
        </w:rPr>
      </w:pPr>
      <w:r w:rsidRPr="00593F66">
        <w:rPr>
          <w:rFonts w:ascii="Arial" w:hAnsi="Arial" w:cs="Arial"/>
          <w:lang w:eastAsia="en-US"/>
        </w:rPr>
        <w:t xml:space="preserve">É admissível a fusão, cisão ou incorporação da </w:t>
      </w:r>
      <w:r w:rsidRPr="00593F66">
        <w:rPr>
          <w:rFonts w:ascii="Arial" w:hAnsi="Arial" w:cs="Arial"/>
          <w:b/>
          <w:lang w:eastAsia="en-US"/>
        </w:rPr>
        <w:t>Licitante Vencedora</w:t>
      </w:r>
      <w:r w:rsidRPr="00593F66">
        <w:rPr>
          <w:rFonts w:ascii="Arial" w:hAnsi="Arial" w:cs="Arial"/>
          <w:lang w:eastAsia="en-US"/>
        </w:rPr>
        <w:t xml:space="preserve"> com/em outra pessoa jurídica, desde que sejam observados pela nova pessoa jurídica todos os requisitos de habilitação exigidos na licitação original; sejam mantidas as demais cláusulas e condições do contrato; não haja prejuízo à execução do objeto pactuado e haja a anuência expressa da </w:t>
      </w:r>
      <w:r w:rsidR="00016897" w:rsidRPr="00F87296">
        <w:rPr>
          <w:rFonts w:ascii="Arial" w:hAnsi="Arial" w:cs="Arial"/>
          <w:b/>
        </w:rPr>
        <w:t>Universidade</w:t>
      </w:r>
      <w:r w:rsidRPr="00593F66">
        <w:rPr>
          <w:rFonts w:ascii="Arial" w:hAnsi="Arial" w:cs="Arial"/>
          <w:lang w:eastAsia="en-US"/>
        </w:rPr>
        <w:t xml:space="preserve"> à continuidade do contrato.</w:t>
      </w:r>
    </w:p>
    <w:p w:rsidR="002B48A7" w:rsidRPr="002B48A7" w:rsidRDefault="002B48A7" w:rsidP="002B48A7">
      <w:pPr>
        <w:pStyle w:val="Nivel1"/>
        <w:keepNext w:val="0"/>
        <w:widowControl w:val="0"/>
        <w:numPr>
          <w:ilvl w:val="0"/>
          <w:numId w:val="1"/>
        </w:numPr>
        <w:spacing w:before="100" w:after="0" w:line="240" w:lineRule="auto"/>
        <w:rPr>
          <w:color w:val="auto"/>
          <w:sz w:val="24"/>
          <w:szCs w:val="24"/>
          <w:lang w:eastAsia="en-US"/>
        </w:rPr>
      </w:pPr>
      <w:bookmarkStart w:id="62" w:name="_GoBack"/>
      <w:bookmarkEnd w:id="62"/>
      <w:r w:rsidRPr="002B48A7">
        <w:rPr>
          <w:color w:val="auto"/>
          <w:sz w:val="24"/>
          <w:szCs w:val="24"/>
          <w:lang w:eastAsia="en-US"/>
        </w:rPr>
        <w:t>CONTROLE E FISCALIZAÇÃO DA EXECUÇÃO</w:t>
      </w:r>
    </w:p>
    <w:p w:rsidR="002B48A7" w:rsidRPr="007A0B6B" w:rsidRDefault="002B48A7" w:rsidP="002B48A7">
      <w:pPr>
        <w:keepLines/>
        <w:widowControl w:val="0"/>
        <w:numPr>
          <w:ilvl w:val="1"/>
          <w:numId w:val="1"/>
        </w:numPr>
        <w:spacing w:before="100"/>
        <w:ind w:left="993" w:hanging="567"/>
        <w:jc w:val="both"/>
        <w:rPr>
          <w:rFonts w:cs="Times New Roman"/>
          <w:color w:val="000000"/>
          <w:szCs w:val="20"/>
          <w:lang w:eastAsia="en-US"/>
        </w:rPr>
      </w:pPr>
      <w:r w:rsidRPr="007A0B6B">
        <w:rPr>
          <w:rFonts w:cs="Times New Roman"/>
          <w:color w:val="000000"/>
          <w:szCs w:val="20"/>
          <w:lang w:eastAsia="en-US"/>
        </w:rPr>
        <w:t>O acompanhamento e a fiscalização da execução do contrato consistem na verificação da conformidade da prestação dos serviços e da alocação dos recursos necessários, de forma a assegurar o perfeito cumprimento do ajuste, devendo ser exercidos por um ou mais representantes da Contratante, especialmente designados, na forma dos arts. 67 e 73 da Lei nº 8.666, de 1993, e do art. 6º do Decreto nº 2.271, de 1997.</w:t>
      </w:r>
    </w:p>
    <w:p w:rsidR="002B48A7" w:rsidRPr="007A0B6B" w:rsidRDefault="002B48A7" w:rsidP="002B48A7">
      <w:pPr>
        <w:keepLines/>
        <w:widowControl w:val="0"/>
        <w:numPr>
          <w:ilvl w:val="1"/>
          <w:numId w:val="1"/>
        </w:numPr>
        <w:spacing w:before="100"/>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2B48A7">
        <w:rPr>
          <w:rFonts w:cs="Times New Roman"/>
          <w:b/>
          <w:color w:val="000000"/>
          <w:szCs w:val="20"/>
          <w:lang w:eastAsia="en-US"/>
        </w:rPr>
        <w:t>Universidade</w:t>
      </w:r>
      <w:r w:rsidRPr="007A0B6B">
        <w:rPr>
          <w:rFonts w:cs="Times New Roman"/>
          <w:color w:val="000000"/>
          <w:szCs w:val="20"/>
          <w:lang w:eastAsia="en-US"/>
        </w:rPr>
        <w:t xml:space="preserve"> deverá ter a experiência necessária para o acompanhamento e controle da execução dos serviços e do contrato.</w:t>
      </w:r>
    </w:p>
    <w:p w:rsidR="002B48A7" w:rsidRPr="007A0B6B" w:rsidRDefault="002B48A7" w:rsidP="002B48A7">
      <w:pPr>
        <w:keepLines/>
        <w:widowControl w:val="0"/>
        <w:numPr>
          <w:ilvl w:val="1"/>
          <w:numId w:val="1"/>
        </w:numPr>
        <w:spacing w:before="100"/>
        <w:ind w:left="993" w:hanging="567"/>
        <w:jc w:val="both"/>
        <w:rPr>
          <w:rFonts w:cs="Times New Roman"/>
          <w:color w:val="000000"/>
          <w:szCs w:val="20"/>
          <w:lang w:eastAsia="en-US"/>
        </w:rPr>
      </w:pPr>
      <w:r w:rsidRPr="007A0B6B">
        <w:rPr>
          <w:rFonts w:cs="Times New Roman"/>
          <w:color w:val="000000"/>
          <w:szCs w:val="20"/>
          <w:lang w:eastAsia="en-US"/>
        </w:rPr>
        <w:t>A verificação da adequação da prestação do serviço deverá ser realizada com base nos critérios previstos neste Termo de Referência.</w:t>
      </w:r>
    </w:p>
    <w:p w:rsidR="002B48A7" w:rsidRPr="007A0B6B" w:rsidRDefault="002B48A7" w:rsidP="002B48A7">
      <w:pPr>
        <w:numPr>
          <w:ilvl w:val="1"/>
          <w:numId w:val="1"/>
        </w:numPr>
        <w:spacing w:before="120" w:after="120" w:line="276" w:lineRule="auto"/>
        <w:ind w:left="993" w:hanging="567"/>
        <w:jc w:val="both"/>
        <w:rPr>
          <w:rFonts w:cs="Times New Roman"/>
          <w:color w:val="000000"/>
          <w:szCs w:val="20"/>
          <w:lang w:eastAsia="en-US"/>
        </w:rPr>
      </w:pPr>
      <w:r w:rsidRPr="007A0B6B">
        <w:rPr>
          <w:rFonts w:cs="Times New Roman"/>
          <w:color w:val="000000"/>
          <w:szCs w:val="20"/>
          <w:lang w:eastAsia="en-US"/>
        </w:rPr>
        <w:lastRenderedPageBreak/>
        <w:t>A execução dos contratos deverá ser acompanhada e fiscalizada por meio de instrumentos de controle, que compreendam a mensuração dos aspectos mencionados no art. 34 da Instrução Normativa SLTI/MPOG nº 02, de 2008, quando for o caso.</w:t>
      </w:r>
    </w:p>
    <w:p w:rsidR="002B48A7" w:rsidRPr="007A0B6B" w:rsidRDefault="002B48A7" w:rsidP="002B48A7">
      <w:pPr>
        <w:numPr>
          <w:ilvl w:val="1"/>
          <w:numId w:val="1"/>
        </w:numPr>
        <w:spacing w:before="120" w:after="120" w:line="276" w:lineRule="auto"/>
        <w:ind w:left="993" w:hanging="567"/>
        <w:jc w:val="both"/>
        <w:rPr>
          <w:rFonts w:cs="Times New Roman"/>
          <w:color w:val="000000"/>
          <w:szCs w:val="20"/>
          <w:lang w:eastAsia="en-US"/>
        </w:rPr>
      </w:pPr>
      <w:r w:rsidRPr="007A0B6B">
        <w:rPr>
          <w:rFonts w:cs="Times New Roman"/>
          <w:color w:val="000000"/>
          <w:szCs w:val="20"/>
          <w:lang w:eastAsia="en-US"/>
        </w:rPr>
        <w:t>O fiscal ou gestor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rsidR="002B48A7" w:rsidRPr="007A0B6B" w:rsidRDefault="002B48A7" w:rsidP="00DF354D">
      <w:pPr>
        <w:numPr>
          <w:ilvl w:val="1"/>
          <w:numId w:val="1"/>
        </w:numPr>
        <w:spacing w:before="120" w:after="120" w:line="276" w:lineRule="auto"/>
        <w:ind w:left="993" w:hanging="567"/>
        <w:jc w:val="both"/>
        <w:rPr>
          <w:rFonts w:cs="Times New Roman"/>
          <w:color w:val="000000"/>
          <w:szCs w:val="20"/>
          <w:lang w:eastAsia="en-US"/>
        </w:rPr>
      </w:pPr>
      <w:r w:rsidRPr="007A0B6B">
        <w:rPr>
          <w:rFonts w:cs="Times New Roman"/>
          <w:color w:val="000000"/>
          <w:szCs w:val="20"/>
          <w:lang w:eastAsia="en-US"/>
        </w:rPr>
        <w:t xml:space="preserve">A conformidade do material a ser utilizado na execução dos serviços deverá ser verificada juntamente com o documento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 xml:space="preserve">que contenha a relação detalhada dos mesmos, de acordo com o estabelecido neste Termo de Referência e na proposta, informando as respectivas quantidades e especificações técnicas, tais como: </w:t>
      </w:r>
      <w:proofErr w:type="gramStart"/>
      <w:r w:rsidRPr="007A0B6B">
        <w:rPr>
          <w:rFonts w:cs="Times New Roman"/>
          <w:color w:val="000000"/>
          <w:szCs w:val="20"/>
          <w:lang w:eastAsia="en-US"/>
        </w:rPr>
        <w:t>marca,</w:t>
      </w:r>
      <w:proofErr w:type="gramEnd"/>
      <w:r w:rsidRPr="007A0B6B">
        <w:rPr>
          <w:rFonts w:cs="Times New Roman"/>
          <w:color w:val="000000"/>
          <w:szCs w:val="20"/>
          <w:lang w:eastAsia="en-US"/>
        </w:rPr>
        <w:t xml:space="preserve"> qualidade e forma de uso.</w:t>
      </w:r>
    </w:p>
    <w:p w:rsidR="002B48A7" w:rsidRPr="007A0B6B" w:rsidRDefault="002B48A7" w:rsidP="00DF354D">
      <w:pPr>
        <w:numPr>
          <w:ilvl w:val="1"/>
          <w:numId w:val="1"/>
        </w:numPr>
        <w:spacing w:before="120" w:after="120" w:line="276" w:lineRule="auto"/>
        <w:ind w:left="993" w:hanging="567"/>
        <w:jc w:val="both"/>
        <w:rPr>
          <w:rFonts w:cs="Times New Roman"/>
          <w:color w:val="000000"/>
          <w:szCs w:val="20"/>
          <w:lang w:eastAsia="en-US"/>
        </w:rPr>
      </w:pPr>
      <w:r w:rsidRPr="007A0B6B">
        <w:rPr>
          <w:rFonts w:cs="Times New Roman"/>
          <w:color w:val="000000"/>
          <w:szCs w:val="20"/>
          <w:lang w:eastAsia="en-US"/>
        </w:rPr>
        <w:t xml:space="preserve">O representante da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deverá promover o registro das ocorrências verificadas, adotando as providências necessárias ao fiel cumprimento das cláusulas contratuais, conforme o disposto nos §§ 1º e 2º do art. 67 da Lei nº 8.666, de 1993.</w:t>
      </w:r>
    </w:p>
    <w:p w:rsidR="002B48A7" w:rsidRPr="007A0B6B" w:rsidRDefault="002B48A7" w:rsidP="00DF354D">
      <w:pPr>
        <w:numPr>
          <w:ilvl w:val="1"/>
          <w:numId w:val="1"/>
        </w:numPr>
        <w:spacing w:before="120" w:after="120" w:line="276" w:lineRule="auto"/>
        <w:ind w:left="992" w:hanging="567"/>
        <w:jc w:val="both"/>
        <w:rPr>
          <w:rFonts w:cs="Times New Roman"/>
          <w:color w:val="000000"/>
          <w:szCs w:val="20"/>
          <w:lang w:eastAsia="en-US"/>
        </w:rPr>
      </w:pPr>
      <w:r w:rsidRPr="007A0B6B">
        <w:rPr>
          <w:rFonts w:cs="Times New Roman"/>
          <w:color w:val="000000"/>
          <w:szCs w:val="20"/>
          <w:lang w:eastAsia="en-US"/>
        </w:rPr>
        <w:t xml:space="preserve">O descumprimento total ou parcial das demais obrigações e responsabilidades assumidas pela </w:t>
      </w:r>
      <w:r w:rsidRPr="00593F66">
        <w:rPr>
          <w:rFonts w:ascii="Arial" w:hAnsi="Arial" w:cs="Arial"/>
          <w:b/>
          <w:lang w:eastAsia="en-US"/>
        </w:rPr>
        <w:t>Licitante Vencedora</w:t>
      </w:r>
      <w:r w:rsidRPr="00593F66">
        <w:rPr>
          <w:rFonts w:ascii="Arial" w:hAnsi="Arial" w:cs="Arial"/>
          <w:lang w:eastAsia="en-US"/>
        </w:rPr>
        <w:t xml:space="preserve"> </w:t>
      </w:r>
      <w:r w:rsidRPr="007A0B6B">
        <w:rPr>
          <w:rFonts w:cs="Times New Roman"/>
          <w:color w:val="000000"/>
          <w:szCs w:val="20"/>
          <w:lang w:eastAsia="en-US"/>
        </w:rPr>
        <w:t>ensejará a aplicação de sanções administrativas, previstas neste Termo de Referência e na legislação vigente, podendo culminar em rescisão contratual, conforme disposto nos artigos 77 e 80 da Lei nº 8.666, de 1993.</w:t>
      </w:r>
    </w:p>
    <w:p w:rsidR="002B48A7" w:rsidRPr="007A0B6B" w:rsidRDefault="002B48A7" w:rsidP="00BD765B">
      <w:pPr>
        <w:numPr>
          <w:ilvl w:val="1"/>
          <w:numId w:val="1"/>
        </w:numPr>
        <w:spacing w:before="120" w:after="120" w:line="276" w:lineRule="auto"/>
        <w:ind w:left="992" w:hanging="567"/>
        <w:jc w:val="both"/>
        <w:rPr>
          <w:rFonts w:cs="Times New Roman"/>
          <w:color w:val="000000"/>
          <w:szCs w:val="20"/>
          <w:lang w:eastAsia="en-US"/>
        </w:rPr>
      </w:pPr>
      <w:r w:rsidRPr="007A0B6B">
        <w:rPr>
          <w:rFonts w:cs="Times New Roman"/>
          <w:color w:val="000000"/>
          <w:szCs w:val="20"/>
          <w:lang w:eastAsia="en-US"/>
        </w:rPr>
        <w:t>As disposições previstas nesta cláusula não excluem o disposto no Anexo IV (Guia de Fiscalização dos Contratos de Terceirização) da Instrução Normativa SLTI/MPOG nº 02, de 2008, aplicável no que for pertinente à contratação.</w:t>
      </w:r>
    </w:p>
    <w:p w:rsidR="002B48A7" w:rsidRPr="007A0B6B" w:rsidRDefault="002B48A7" w:rsidP="00BD765B">
      <w:pPr>
        <w:numPr>
          <w:ilvl w:val="1"/>
          <w:numId w:val="1"/>
        </w:numPr>
        <w:spacing w:before="120" w:after="120" w:line="276" w:lineRule="auto"/>
        <w:ind w:left="992" w:hanging="567"/>
        <w:jc w:val="both"/>
        <w:rPr>
          <w:rFonts w:cs="Times New Roman"/>
          <w:color w:val="000000"/>
          <w:szCs w:val="20"/>
          <w:lang w:eastAsia="en-US"/>
        </w:rPr>
      </w:pPr>
      <w:r w:rsidRPr="004B1D7B">
        <w:rPr>
          <w:rFonts w:cs="Times New Roman"/>
          <w:color w:val="000000"/>
          <w:szCs w:val="20"/>
          <w:lang w:eastAsia="en-US"/>
        </w:rPr>
        <w:t xml:space="preserve">A fiscalização de que trata esta cláusula não exclui nem reduz a responsabilidade da </w:t>
      </w:r>
      <w:r w:rsidRPr="00593F66">
        <w:rPr>
          <w:rFonts w:ascii="Arial" w:hAnsi="Arial" w:cs="Arial"/>
          <w:b/>
          <w:lang w:eastAsia="en-US"/>
        </w:rPr>
        <w:t>Licitante Vencedora</w:t>
      </w:r>
      <w:r w:rsidRPr="004B1D7B">
        <w:rPr>
          <w:rFonts w:cs="Times New Roman"/>
          <w:color w:val="000000"/>
          <w:szCs w:val="20"/>
          <w:lang w:eastAsia="en-US"/>
        </w:rPr>
        <w:t xml:space="preserve">, inclusive perante terceiros, por qualquer irregularidade, ainda que resultante de imperfeições técnicas, vícios redibitórios, ou emprego de material inadequado ou de qualidade inferior e, na ocorrência desta, não implica em corresponsabilidade da </w:t>
      </w:r>
      <w:r w:rsidRPr="002B48A7">
        <w:rPr>
          <w:rFonts w:cs="Times New Roman"/>
          <w:b/>
          <w:color w:val="000000"/>
          <w:szCs w:val="20"/>
          <w:lang w:eastAsia="en-US"/>
        </w:rPr>
        <w:t>Universidade</w:t>
      </w:r>
      <w:r w:rsidRPr="004B1D7B">
        <w:rPr>
          <w:rFonts w:cs="Times New Roman"/>
          <w:color w:val="000000"/>
          <w:szCs w:val="20"/>
          <w:lang w:eastAsia="en-US"/>
        </w:rPr>
        <w:t xml:space="preserve"> ou de seus agentes e prepostos, de conformidade com o art. 70 da Lei nº 8.666, de 1993.</w:t>
      </w:r>
    </w:p>
    <w:p w:rsidR="00CE2EE5" w:rsidRPr="00CE2EE5" w:rsidRDefault="00CE2EE5" w:rsidP="00460D95">
      <w:pPr>
        <w:pStyle w:val="Nivel1"/>
        <w:widowControl w:val="0"/>
        <w:numPr>
          <w:ilvl w:val="0"/>
          <w:numId w:val="1"/>
        </w:numPr>
        <w:spacing w:before="100" w:after="0" w:line="240" w:lineRule="auto"/>
        <w:rPr>
          <w:sz w:val="24"/>
          <w:szCs w:val="24"/>
          <w:lang w:eastAsia="en-US"/>
        </w:rPr>
      </w:pPr>
      <w:r w:rsidRPr="00CE2EE5">
        <w:rPr>
          <w:sz w:val="24"/>
          <w:szCs w:val="24"/>
          <w:lang w:eastAsia="en-US"/>
        </w:rPr>
        <w:t>DAS SANÇÕES ADMINISTRATIVAS</w:t>
      </w:r>
    </w:p>
    <w:p w:rsidR="00CE2EE5" w:rsidRPr="00CE2EE5" w:rsidRDefault="00CE2EE5" w:rsidP="00460D95">
      <w:pPr>
        <w:keepNext/>
        <w:keepLines/>
        <w:widowControl w:val="0"/>
        <w:numPr>
          <w:ilvl w:val="1"/>
          <w:numId w:val="1"/>
        </w:numPr>
        <w:spacing w:before="100"/>
        <w:ind w:left="993" w:hanging="567"/>
        <w:jc w:val="both"/>
        <w:rPr>
          <w:rFonts w:ascii="Arial" w:hAnsi="Arial" w:cs="Arial"/>
        </w:rPr>
      </w:pPr>
      <w:r w:rsidRPr="00CE2EE5">
        <w:rPr>
          <w:rFonts w:ascii="Arial" w:hAnsi="Arial" w:cs="Arial"/>
        </w:rPr>
        <w:t xml:space="preserve">Comete infração administrativa nos termos da Lei nº 8.666, de 1993 e da Lei nº 10.520, de 2002, a </w:t>
      </w:r>
      <w:r w:rsidRPr="00CE2EE5">
        <w:rPr>
          <w:rFonts w:ascii="Arial" w:hAnsi="Arial" w:cs="Arial"/>
          <w:b/>
        </w:rPr>
        <w:t>Licitante Vencedora</w:t>
      </w:r>
      <w:r w:rsidRPr="00CE2EE5">
        <w:rPr>
          <w:rFonts w:ascii="Arial" w:hAnsi="Arial" w:cs="Arial"/>
        </w:rPr>
        <w:t xml:space="preserve"> que:</w:t>
      </w:r>
    </w:p>
    <w:p w:rsidR="00CE2EE5" w:rsidRPr="00CE2EE5" w:rsidRDefault="00ED3499" w:rsidP="002B48A7">
      <w:pPr>
        <w:keepLines/>
        <w:widowControl w:val="0"/>
        <w:numPr>
          <w:ilvl w:val="2"/>
          <w:numId w:val="1"/>
        </w:numPr>
        <w:spacing w:before="100"/>
        <w:ind w:left="1843" w:hanging="850"/>
        <w:jc w:val="both"/>
        <w:rPr>
          <w:rFonts w:ascii="Arial" w:hAnsi="Arial" w:cs="Arial"/>
        </w:rPr>
      </w:pPr>
      <w:r>
        <w:rPr>
          <w:rFonts w:ascii="Arial" w:hAnsi="Arial" w:cs="Arial"/>
        </w:rPr>
        <w:t>Deixar de executar</w:t>
      </w:r>
      <w:r w:rsidR="00CE2EE5" w:rsidRPr="00CE2EE5">
        <w:rPr>
          <w:rFonts w:ascii="Arial" w:hAnsi="Arial" w:cs="Arial"/>
        </w:rPr>
        <w:t xml:space="preserve"> total ou parcialmente qualquer das obrigações assumidas em decorrência da contratação;</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lastRenderedPageBreak/>
        <w:t>ensejar</w:t>
      </w:r>
      <w:proofErr w:type="gramEnd"/>
      <w:r w:rsidRPr="00CE2EE5">
        <w:rPr>
          <w:rFonts w:ascii="Arial" w:hAnsi="Arial" w:cs="Arial"/>
        </w:rPr>
        <w:t xml:space="preserve"> o retardamento da execução do objeto;</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fraudar</w:t>
      </w:r>
      <w:proofErr w:type="gramEnd"/>
      <w:r w:rsidRPr="00CE2EE5">
        <w:rPr>
          <w:rFonts w:ascii="Arial" w:hAnsi="Arial" w:cs="Arial"/>
        </w:rPr>
        <w:t xml:space="preserve"> na execução do contrato;</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comportar</w:t>
      </w:r>
      <w:proofErr w:type="gramEnd"/>
      <w:r w:rsidRPr="00CE2EE5">
        <w:rPr>
          <w:rFonts w:ascii="Arial" w:hAnsi="Arial" w:cs="Arial"/>
        </w:rPr>
        <w:t>-se de modo inidôneo;</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cometer</w:t>
      </w:r>
      <w:proofErr w:type="gramEnd"/>
      <w:r w:rsidRPr="00CE2EE5">
        <w:rPr>
          <w:rFonts w:ascii="Arial" w:hAnsi="Arial" w:cs="Arial"/>
        </w:rPr>
        <w:t xml:space="preserve"> fraude fiscal;</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não</w:t>
      </w:r>
      <w:proofErr w:type="gramEnd"/>
      <w:r w:rsidRPr="00CE2EE5">
        <w:rPr>
          <w:rFonts w:ascii="Arial" w:hAnsi="Arial" w:cs="Arial"/>
        </w:rPr>
        <w:t xml:space="preserve"> mantiver a proposta.</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w:t>
      </w:r>
      <w:r w:rsidRPr="00CE2EE5">
        <w:rPr>
          <w:rFonts w:ascii="Arial" w:hAnsi="Arial" w:cs="Arial"/>
          <w:b/>
        </w:rPr>
        <w:t>Licitante Vencedora</w:t>
      </w:r>
      <w:r w:rsidRPr="00CE2EE5">
        <w:rPr>
          <w:rFonts w:ascii="Arial" w:hAnsi="Arial" w:cs="Arial"/>
        </w:rPr>
        <w:t xml:space="preserve"> que cometer qualquer das infrações discriminadas no subitem acima ficará sujeita, sem prejuízo da responsabilidade civil e criminal, às seguintes sanções:</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advertência</w:t>
      </w:r>
      <w:proofErr w:type="gramEnd"/>
      <w:r w:rsidRPr="00CE2EE5">
        <w:rPr>
          <w:rFonts w:ascii="Arial" w:hAnsi="Arial" w:cs="Arial"/>
        </w:rPr>
        <w:t xml:space="preserve"> por faltas leves, assim entendidas aquelas que não acarretem prejuízos significativos para a </w:t>
      </w:r>
      <w:r w:rsidRPr="002B48A7">
        <w:rPr>
          <w:rFonts w:ascii="Arial" w:hAnsi="Arial" w:cs="Arial"/>
        </w:rPr>
        <w:t>Universidade</w:t>
      </w:r>
      <w:r w:rsidRPr="00CE2EE5">
        <w:rPr>
          <w:rFonts w:ascii="Arial" w:hAnsi="Arial" w:cs="Arial"/>
        </w:rPr>
        <w:t>;</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multa</w:t>
      </w:r>
      <w:proofErr w:type="gramEnd"/>
      <w:r w:rsidRPr="00CE2EE5">
        <w:rPr>
          <w:rFonts w:ascii="Arial" w:hAnsi="Arial" w:cs="Arial"/>
        </w:rPr>
        <w:t xml:space="preserve"> moratória de 0,33% (zero vírgula trinta e três por cento) por dia de atraso injustificado sobre o valor da parcela inadimplida, até o limite de 30 (trinta) corridos;</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multa</w:t>
      </w:r>
      <w:proofErr w:type="gramEnd"/>
      <w:r w:rsidRPr="00CE2EE5">
        <w:rPr>
          <w:rFonts w:ascii="Arial" w:hAnsi="Arial" w:cs="Arial"/>
        </w:rPr>
        <w:t xml:space="preserve"> compensatória de 10% (dez por cento) sobre o valor total do contrato, no caso de inexecução total do objeto;</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em</w:t>
      </w:r>
      <w:proofErr w:type="gramEnd"/>
      <w:r w:rsidRPr="00CE2EE5">
        <w:rPr>
          <w:rFonts w:ascii="Arial" w:hAnsi="Arial" w:cs="Arial"/>
        </w:rPr>
        <w:t xml:space="preserve"> caso de inexecução parcial, a multa compensatória, no mesmo percentual do subitem acima, será aplicada de forma proporcional à obrigação inadimplida;</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suspensão</w:t>
      </w:r>
      <w:proofErr w:type="gramEnd"/>
      <w:r w:rsidRPr="00CE2EE5">
        <w:rPr>
          <w:rFonts w:ascii="Arial" w:hAnsi="Arial" w:cs="Arial"/>
        </w:rPr>
        <w:t xml:space="preserve"> de licitar e impedimento de contratar com o órgão, entidade ou unidade administrativa pela qual a </w:t>
      </w:r>
      <w:r w:rsidR="00755394">
        <w:rPr>
          <w:rFonts w:ascii="Arial" w:hAnsi="Arial" w:cs="Arial"/>
        </w:rPr>
        <w:t>Administração Pública</w:t>
      </w:r>
      <w:r w:rsidRPr="00CE2EE5">
        <w:rPr>
          <w:rFonts w:ascii="Arial" w:hAnsi="Arial" w:cs="Arial"/>
        </w:rPr>
        <w:t xml:space="preserve"> opera e atua concretamente, pelo prazo de até dois anos; </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impedimento</w:t>
      </w:r>
      <w:proofErr w:type="gramEnd"/>
      <w:r w:rsidRPr="00CE2EE5">
        <w:rPr>
          <w:rFonts w:ascii="Arial" w:hAnsi="Arial" w:cs="Arial"/>
        </w:rPr>
        <w:t xml:space="preserve"> de licitar e contratar com a União com o consequente descredenciamento no SICAF pelo prazo de até cinco anos;</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declaração</w:t>
      </w:r>
      <w:proofErr w:type="gramEnd"/>
      <w:r w:rsidRPr="00CE2EE5">
        <w:rPr>
          <w:rFonts w:ascii="Arial" w:hAnsi="Arial" w:cs="Arial"/>
        </w:rPr>
        <w:t xml:space="preserve">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CE2EE5">
        <w:rPr>
          <w:rFonts w:ascii="Arial" w:hAnsi="Arial" w:cs="Arial"/>
          <w:b/>
        </w:rPr>
        <w:t>Licitante Vencedora</w:t>
      </w:r>
      <w:r w:rsidRPr="00CE2EE5">
        <w:rPr>
          <w:rFonts w:ascii="Arial" w:hAnsi="Arial" w:cs="Arial"/>
        </w:rPr>
        <w:t xml:space="preserve"> ressarcir a </w:t>
      </w:r>
      <w:r w:rsidRPr="00CE2EE5">
        <w:rPr>
          <w:rFonts w:ascii="Arial" w:hAnsi="Arial" w:cs="Arial"/>
          <w:b/>
        </w:rPr>
        <w:t>Universidade</w:t>
      </w:r>
      <w:r w:rsidRPr="00CE2EE5">
        <w:rPr>
          <w:rFonts w:ascii="Arial" w:hAnsi="Arial" w:cs="Arial"/>
        </w:rPr>
        <w:t xml:space="preserve"> pelos prejuízos causados;</w:t>
      </w:r>
    </w:p>
    <w:p w:rsidR="00CE2EE5" w:rsidRPr="00CE2EE5" w:rsidRDefault="00AC0DC7" w:rsidP="00460D95">
      <w:pPr>
        <w:keepLines/>
        <w:widowControl w:val="0"/>
        <w:numPr>
          <w:ilvl w:val="1"/>
          <w:numId w:val="1"/>
        </w:numPr>
        <w:spacing w:before="100"/>
        <w:ind w:left="993" w:hanging="567"/>
        <w:jc w:val="both"/>
        <w:rPr>
          <w:rFonts w:ascii="Arial" w:hAnsi="Arial" w:cs="Arial"/>
        </w:rPr>
      </w:pPr>
      <w:r w:rsidRPr="00AC0DC7">
        <w:rPr>
          <w:rFonts w:ascii="Arial" w:eastAsia="Times New Roman" w:hAnsi="Arial" w:cs="Arial"/>
          <w:szCs w:val="20"/>
        </w:rPr>
        <w:t xml:space="preserve">Também </w:t>
      </w:r>
      <w:proofErr w:type="gramStart"/>
      <w:r w:rsidRPr="00AC0DC7">
        <w:rPr>
          <w:rFonts w:ascii="Arial" w:eastAsia="Times New Roman" w:hAnsi="Arial" w:cs="Arial"/>
          <w:szCs w:val="20"/>
        </w:rPr>
        <w:t>ficam</w:t>
      </w:r>
      <w:proofErr w:type="gramEnd"/>
      <w:r w:rsidRPr="00AC0DC7">
        <w:rPr>
          <w:rFonts w:ascii="Arial" w:eastAsia="Times New Roman" w:hAnsi="Arial" w:cs="Arial"/>
          <w:szCs w:val="20"/>
        </w:rPr>
        <w:t xml:space="preserve"> sujeitas às penalidades do art. 87, III e IV da Lei nº 8.666, de 1.993, a </w:t>
      </w:r>
      <w:r w:rsidRPr="00AC0DC7">
        <w:rPr>
          <w:rFonts w:ascii="Arial" w:eastAsia="Times New Roman" w:hAnsi="Arial" w:cs="Arial"/>
          <w:b/>
          <w:szCs w:val="20"/>
        </w:rPr>
        <w:t>Licitante Vencedora</w:t>
      </w:r>
      <w:r w:rsidRPr="00AC0DC7">
        <w:rPr>
          <w:rFonts w:ascii="Arial" w:eastAsia="Times New Roman" w:hAnsi="Arial" w:cs="Arial"/>
          <w:szCs w:val="20"/>
        </w:rPr>
        <w:t xml:space="preserve"> </w:t>
      </w:r>
      <w:r w:rsidR="00CE2EE5" w:rsidRPr="00CE2EE5">
        <w:rPr>
          <w:rFonts w:ascii="Arial" w:hAnsi="Arial" w:cs="Arial"/>
        </w:rPr>
        <w:t>ou profissionais que:</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tenham</w:t>
      </w:r>
      <w:proofErr w:type="gramEnd"/>
      <w:r w:rsidRPr="00CE2EE5">
        <w:rPr>
          <w:rFonts w:ascii="Arial" w:hAnsi="Arial" w:cs="Arial"/>
        </w:rPr>
        <w:t xml:space="preserve"> sofrido condenação definitiva por praticar, por meio dolosos, fraude fiscal no recolhimento de quaisquer tributos;</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tenham</w:t>
      </w:r>
      <w:proofErr w:type="gramEnd"/>
      <w:r w:rsidRPr="00CE2EE5">
        <w:rPr>
          <w:rFonts w:ascii="Arial" w:hAnsi="Arial" w:cs="Arial"/>
        </w:rPr>
        <w:t xml:space="preserve"> praticado atos ilícitos visando a frustrar os objetivos da licitação;</w:t>
      </w:r>
    </w:p>
    <w:p w:rsidR="00CE2EE5" w:rsidRPr="00CE2EE5" w:rsidRDefault="00CE2EE5" w:rsidP="002B48A7">
      <w:pPr>
        <w:keepLines/>
        <w:widowControl w:val="0"/>
        <w:numPr>
          <w:ilvl w:val="2"/>
          <w:numId w:val="1"/>
        </w:numPr>
        <w:spacing w:before="100"/>
        <w:ind w:left="1843" w:hanging="850"/>
        <w:jc w:val="both"/>
        <w:rPr>
          <w:rFonts w:ascii="Arial" w:hAnsi="Arial" w:cs="Arial"/>
        </w:rPr>
      </w:pPr>
      <w:proofErr w:type="gramStart"/>
      <w:r w:rsidRPr="00CE2EE5">
        <w:rPr>
          <w:rFonts w:ascii="Arial" w:hAnsi="Arial" w:cs="Arial"/>
        </w:rPr>
        <w:t>demonstrem</w:t>
      </w:r>
      <w:proofErr w:type="gramEnd"/>
      <w:r w:rsidRPr="00CE2EE5">
        <w:rPr>
          <w:rFonts w:ascii="Arial" w:hAnsi="Arial" w:cs="Arial"/>
        </w:rPr>
        <w:t xml:space="preserve"> não possuir idoneidade para contratar com a </w:t>
      </w:r>
      <w:r w:rsidR="00016897" w:rsidRPr="00F87296">
        <w:rPr>
          <w:rFonts w:ascii="Arial" w:hAnsi="Arial" w:cs="Arial"/>
          <w:b/>
        </w:rPr>
        <w:t>Universidade</w:t>
      </w:r>
      <w:r w:rsidRPr="00CE2EE5">
        <w:rPr>
          <w:rFonts w:ascii="Arial" w:hAnsi="Arial" w:cs="Arial"/>
        </w:rPr>
        <w:t xml:space="preserve"> em virtude de atos ilícitos praticados.</w:t>
      </w:r>
    </w:p>
    <w:p w:rsidR="00CE2EE5" w:rsidRPr="00CE2EE5" w:rsidRDefault="00CE2EE5" w:rsidP="00460D95">
      <w:pPr>
        <w:keepLines/>
        <w:widowControl w:val="0"/>
        <w:numPr>
          <w:ilvl w:val="1"/>
          <w:numId w:val="1"/>
        </w:numPr>
        <w:spacing w:before="100"/>
        <w:ind w:left="993" w:hanging="567"/>
        <w:jc w:val="both"/>
        <w:rPr>
          <w:rFonts w:ascii="Arial" w:hAnsi="Arial" w:cs="Arial"/>
        </w:rPr>
      </w:pPr>
      <w:r w:rsidRPr="00CE2EE5">
        <w:rPr>
          <w:rFonts w:ascii="Arial" w:hAnsi="Arial" w:cs="Arial"/>
        </w:rPr>
        <w:t xml:space="preserve">A aplicação de qualquer das penalidades previstas realizar-se-á em processo administrativo que assegurará o contraditório e a ampla defesa à </w:t>
      </w:r>
      <w:r w:rsidRPr="00CE2EE5">
        <w:rPr>
          <w:rFonts w:ascii="Arial" w:hAnsi="Arial" w:cs="Arial"/>
          <w:b/>
        </w:rPr>
        <w:t>Licitante Vencedora</w:t>
      </w:r>
      <w:r w:rsidRPr="00CE2EE5">
        <w:rPr>
          <w:rFonts w:ascii="Arial" w:hAnsi="Arial" w:cs="Arial"/>
        </w:rPr>
        <w:t>, observando-se o procedimento previsto na Lei nº 8.666, de 1993, e subsidiariamente a Lei nº 9.784, de 1999.</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lastRenderedPageBreak/>
        <w:t xml:space="preserve">A autoridade competente, na aplicação das sanções, levará em consideração a gravidade da conduta do infrator, o caráter educativo da pena, bem como o dano causado à </w:t>
      </w:r>
      <w:r w:rsidR="00016897" w:rsidRPr="00F87296">
        <w:rPr>
          <w:rFonts w:ascii="Arial" w:hAnsi="Arial" w:cs="Arial"/>
          <w:b/>
        </w:rPr>
        <w:t>Universidade</w:t>
      </w:r>
      <w:r w:rsidRPr="00CE2EE5">
        <w:rPr>
          <w:rFonts w:ascii="Arial" w:hAnsi="Arial" w:cs="Arial"/>
        </w:rPr>
        <w:t>, observado o princípio da proporcionalidade.</w:t>
      </w:r>
    </w:p>
    <w:p w:rsidR="00CE2EE5" w:rsidRPr="00CE2EE5" w:rsidRDefault="00CE2EE5" w:rsidP="00460D95">
      <w:pPr>
        <w:keepLines/>
        <w:widowControl w:val="0"/>
        <w:numPr>
          <w:ilvl w:val="1"/>
          <w:numId w:val="1"/>
        </w:numPr>
        <w:spacing w:before="100"/>
        <w:ind w:left="993" w:hanging="567"/>
        <w:jc w:val="both"/>
        <w:rPr>
          <w:rFonts w:ascii="Arial" w:hAnsi="Arial" w:cs="Arial"/>
          <w:i/>
        </w:rPr>
      </w:pPr>
      <w:r w:rsidRPr="00CE2EE5">
        <w:rPr>
          <w:rFonts w:ascii="Arial" w:hAnsi="Arial" w:cs="Arial"/>
        </w:rPr>
        <w:t>As penalidades serão obrigatoriamente registradas no SICAF.</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CONSIDERAÇÕES GERAIS</w:t>
      </w:r>
    </w:p>
    <w:p w:rsidR="004213B1" w:rsidRPr="004213B1" w:rsidRDefault="004213B1" w:rsidP="00460D95">
      <w:pPr>
        <w:keepLines/>
        <w:widowControl w:val="0"/>
        <w:numPr>
          <w:ilvl w:val="1"/>
          <w:numId w:val="1"/>
        </w:numPr>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Todo e qualquer material/equipamento/serviço ofertado terão que ser obrigatoriamente dentro das especificações solicitadas no Edital.</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A participação do fornecedor no item implicará rigorosamente no aceite das condições do item anterior, não sendo possível de maneira alguma o aceite de outro material/equipamento/serviço que não seja o da descrição solicitada no Edital e seus anexos.</w:t>
      </w:r>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Será punido rigorosamente dentro da Lei de Licitações aquele que violar as regras e condições editalícias, bem como, ofertar material fora das condições solicitadas.</w:t>
      </w:r>
    </w:p>
    <w:p w:rsidR="004213B1" w:rsidRPr="004213B1" w:rsidRDefault="004213B1" w:rsidP="00460D95">
      <w:pPr>
        <w:pStyle w:val="Nivel1"/>
        <w:keepNext w:val="0"/>
        <w:widowControl w:val="0"/>
        <w:numPr>
          <w:ilvl w:val="0"/>
          <w:numId w:val="1"/>
        </w:numPr>
        <w:spacing w:before="100" w:after="0" w:line="240" w:lineRule="auto"/>
        <w:rPr>
          <w:sz w:val="24"/>
          <w:szCs w:val="24"/>
          <w:lang w:eastAsia="en-US"/>
        </w:rPr>
      </w:pPr>
      <w:r w:rsidRPr="004213B1">
        <w:rPr>
          <w:sz w:val="24"/>
          <w:szCs w:val="24"/>
          <w:lang w:eastAsia="en-US"/>
        </w:rPr>
        <w:t xml:space="preserve">DESCRIÇÃO DOS ITENS, QUANTIDADES E VALOR </w:t>
      </w:r>
      <w:proofErr w:type="gramStart"/>
      <w:r w:rsidRPr="004213B1">
        <w:rPr>
          <w:sz w:val="24"/>
          <w:szCs w:val="24"/>
          <w:lang w:eastAsia="en-US"/>
        </w:rPr>
        <w:t>REFERÊNCIA</w:t>
      </w:r>
      <w:proofErr w:type="gramEnd"/>
    </w:p>
    <w:p w:rsidR="004213B1" w:rsidRP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Os custos mencionados foram pesquisados no comércio, estando os mesmos comprovados no respectivo Processo Licitatório.</w:t>
      </w:r>
    </w:p>
    <w:p w:rsidR="004213B1" w:rsidRDefault="004213B1" w:rsidP="00460D95">
      <w:pPr>
        <w:keepLines/>
        <w:widowControl w:val="0"/>
        <w:numPr>
          <w:ilvl w:val="1"/>
          <w:numId w:val="1"/>
        </w:numPr>
        <w:tabs>
          <w:tab w:val="num" w:pos="1418"/>
        </w:tabs>
        <w:spacing w:before="100"/>
        <w:ind w:left="993" w:hanging="567"/>
        <w:jc w:val="both"/>
        <w:rPr>
          <w:rFonts w:ascii="Arial" w:eastAsia="Times New Roman" w:hAnsi="Arial" w:cs="Times New Roman"/>
          <w:szCs w:val="20"/>
        </w:rPr>
      </w:pPr>
      <w:r w:rsidRPr="004213B1">
        <w:rPr>
          <w:rFonts w:ascii="Arial" w:eastAsia="Times New Roman" w:hAnsi="Arial" w:cs="Times New Roman"/>
          <w:szCs w:val="20"/>
        </w:rPr>
        <w:t>Considerando o preço de mercado apurado por esta Universidade, temos o seguinte valor referência:</w:t>
      </w:r>
    </w:p>
    <w:p w:rsidR="004B3683" w:rsidRPr="004213B1" w:rsidRDefault="004B3683" w:rsidP="004B3683">
      <w:pPr>
        <w:keepLines/>
        <w:widowControl w:val="0"/>
        <w:spacing w:before="100"/>
        <w:ind w:left="993"/>
        <w:jc w:val="both"/>
        <w:rPr>
          <w:rFonts w:ascii="Arial" w:eastAsia="Times New Roman" w:hAnsi="Arial" w:cs="Times New Roman"/>
          <w:szCs w:val="20"/>
        </w:rPr>
      </w:pPr>
    </w:p>
    <w:p w:rsidR="004213B1" w:rsidRPr="004213B1" w:rsidRDefault="004213B1" w:rsidP="004213B1">
      <w:pPr>
        <w:keepLines/>
        <w:widowControl w:val="0"/>
        <w:spacing w:before="120"/>
        <w:ind w:left="1418"/>
        <w:jc w:val="both"/>
        <w:rPr>
          <w:rFonts w:ascii="Times New Roman" w:eastAsia="Times New Roman" w:hAnsi="Times New Roman" w:cs="Times New Roman"/>
          <w:sz w:val="2"/>
          <w:szCs w:val="4"/>
        </w:rPr>
      </w:pPr>
    </w:p>
    <w:tbl>
      <w:tblPr>
        <w:tblW w:w="8079" w:type="dxa"/>
        <w:tblInd w:w="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3685"/>
        <w:gridCol w:w="567"/>
        <w:gridCol w:w="709"/>
        <w:gridCol w:w="1276"/>
        <w:gridCol w:w="1162"/>
      </w:tblGrid>
      <w:tr w:rsidR="004213B1" w:rsidRPr="004213B1" w:rsidTr="00DF354D">
        <w:trPr>
          <w:trHeight w:val="389"/>
        </w:trPr>
        <w:tc>
          <w:tcPr>
            <w:tcW w:w="680"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ITEM</w:t>
            </w:r>
          </w:p>
        </w:tc>
        <w:tc>
          <w:tcPr>
            <w:tcW w:w="3685" w:type="dxa"/>
            <w:vMerge w:val="restart"/>
            <w:vAlign w:val="center"/>
          </w:tcPr>
          <w:p w:rsidR="004213B1" w:rsidRPr="004213B1" w:rsidRDefault="004213B1" w:rsidP="004213B1">
            <w:pPr>
              <w:keepLines/>
              <w:widowControl w:val="0"/>
              <w:spacing w:before="60"/>
              <w:jc w:val="center"/>
              <w:rPr>
                <w:rFonts w:ascii="Arial" w:eastAsia="Times New Roman" w:hAnsi="Arial" w:cs="Arial"/>
                <w:b/>
                <w:sz w:val="16"/>
                <w:szCs w:val="16"/>
              </w:rPr>
            </w:pPr>
            <w:r w:rsidRPr="004213B1">
              <w:rPr>
                <w:rFonts w:ascii="Arial" w:eastAsia="Times New Roman" w:hAnsi="Arial" w:cs="Arial"/>
                <w:b/>
                <w:sz w:val="16"/>
                <w:szCs w:val="16"/>
              </w:rPr>
              <w:t>DESCRIÇÃO</w:t>
            </w:r>
          </w:p>
        </w:tc>
        <w:tc>
          <w:tcPr>
            <w:tcW w:w="567"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QTE</w:t>
            </w:r>
          </w:p>
        </w:tc>
        <w:tc>
          <w:tcPr>
            <w:tcW w:w="709" w:type="dxa"/>
            <w:vMerge w:val="restart"/>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UNID</w:t>
            </w:r>
          </w:p>
        </w:tc>
        <w:tc>
          <w:tcPr>
            <w:tcW w:w="2438" w:type="dxa"/>
            <w:gridSpan w:val="2"/>
            <w:vAlign w:val="center"/>
          </w:tcPr>
          <w:p w:rsidR="004213B1" w:rsidRPr="004213B1" w:rsidRDefault="004213B1" w:rsidP="004213B1">
            <w:pPr>
              <w:keepLines/>
              <w:widowControl w:val="0"/>
              <w:spacing w:before="120"/>
              <w:jc w:val="center"/>
              <w:rPr>
                <w:rFonts w:ascii="Arial" w:eastAsia="Times New Roman" w:hAnsi="Arial" w:cs="Arial"/>
                <w:sz w:val="16"/>
                <w:szCs w:val="16"/>
              </w:rPr>
            </w:pPr>
            <w:r w:rsidRPr="004213B1">
              <w:rPr>
                <w:rFonts w:ascii="Arial" w:eastAsia="Times New Roman" w:hAnsi="Arial" w:cs="Arial"/>
                <w:b/>
                <w:sz w:val="16"/>
                <w:szCs w:val="16"/>
              </w:rPr>
              <w:t>VR. REFERÊNCIA EM REAIS R$</w:t>
            </w:r>
          </w:p>
        </w:tc>
      </w:tr>
      <w:tr w:rsidR="004213B1" w:rsidRPr="004213B1" w:rsidTr="00DF354D">
        <w:trPr>
          <w:trHeight w:val="183"/>
        </w:trPr>
        <w:tc>
          <w:tcPr>
            <w:tcW w:w="680"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3685"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567"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709" w:type="dxa"/>
            <w:vMerge/>
            <w:vAlign w:val="center"/>
          </w:tcPr>
          <w:p w:rsidR="004213B1" w:rsidRPr="004213B1" w:rsidRDefault="004213B1" w:rsidP="004213B1">
            <w:pPr>
              <w:keepLines/>
              <w:widowControl w:val="0"/>
              <w:spacing w:before="120"/>
              <w:jc w:val="center"/>
              <w:rPr>
                <w:rFonts w:ascii="Arial" w:eastAsia="Times New Roman" w:hAnsi="Arial" w:cs="Arial"/>
                <w:sz w:val="16"/>
                <w:szCs w:val="16"/>
              </w:rPr>
            </w:pPr>
          </w:p>
        </w:tc>
        <w:tc>
          <w:tcPr>
            <w:tcW w:w="1276"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UNITÁRIO</w:t>
            </w:r>
          </w:p>
        </w:tc>
        <w:tc>
          <w:tcPr>
            <w:tcW w:w="1162" w:type="dxa"/>
            <w:vAlign w:val="center"/>
          </w:tcPr>
          <w:p w:rsidR="004213B1" w:rsidRPr="004213B1" w:rsidRDefault="004213B1" w:rsidP="004213B1">
            <w:pPr>
              <w:keepLines/>
              <w:widowControl w:val="0"/>
              <w:spacing w:before="120"/>
              <w:jc w:val="center"/>
              <w:rPr>
                <w:rFonts w:ascii="Arial" w:eastAsia="Times New Roman" w:hAnsi="Arial" w:cs="Arial"/>
                <w:b/>
                <w:sz w:val="16"/>
                <w:szCs w:val="16"/>
              </w:rPr>
            </w:pPr>
            <w:r w:rsidRPr="004213B1">
              <w:rPr>
                <w:rFonts w:ascii="Arial" w:eastAsia="Times New Roman" w:hAnsi="Arial" w:cs="Arial"/>
                <w:b/>
                <w:sz w:val="16"/>
                <w:szCs w:val="16"/>
              </w:rPr>
              <w:t>TOTAL</w:t>
            </w:r>
          </w:p>
        </w:tc>
      </w:tr>
      <w:tr w:rsidR="00DF354D" w:rsidRPr="00DF354D" w:rsidTr="00DF354D">
        <w:tc>
          <w:tcPr>
            <w:tcW w:w="680" w:type="dxa"/>
            <w:tcBorders>
              <w:top w:val="single" w:sz="4" w:space="0" w:color="auto"/>
              <w:left w:val="single" w:sz="4" w:space="0" w:color="auto"/>
              <w:bottom w:val="single" w:sz="4" w:space="0" w:color="auto"/>
              <w:right w:val="single" w:sz="4" w:space="0" w:color="auto"/>
            </w:tcBorders>
            <w:shd w:val="clear" w:color="000000" w:fill="FFFFFF"/>
            <w:vAlign w:val="center"/>
          </w:tcPr>
          <w:p w:rsidR="00DF354D" w:rsidRPr="00DF354D" w:rsidRDefault="00DF354D" w:rsidP="00DF354D">
            <w:pPr>
              <w:keepLines/>
              <w:widowControl w:val="0"/>
              <w:spacing w:before="60"/>
              <w:jc w:val="center"/>
              <w:rPr>
                <w:rFonts w:ascii="Arial" w:eastAsia="Times New Roman" w:hAnsi="Arial" w:cs="Arial"/>
                <w:color w:val="000000"/>
                <w:sz w:val="16"/>
                <w:szCs w:val="16"/>
              </w:rPr>
            </w:pPr>
            <w:r w:rsidRPr="00DF354D">
              <w:rPr>
                <w:rFonts w:ascii="Arial" w:eastAsia="Times New Roman" w:hAnsi="Arial" w:cs="Arial"/>
                <w:color w:val="000000"/>
                <w:sz w:val="16"/>
                <w:szCs w:val="16"/>
              </w:rPr>
              <w:t>1</w:t>
            </w:r>
          </w:p>
        </w:tc>
        <w:tc>
          <w:tcPr>
            <w:tcW w:w="3685" w:type="dxa"/>
            <w:tcBorders>
              <w:top w:val="single" w:sz="4" w:space="0" w:color="auto"/>
              <w:left w:val="single" w:sz="4" w:space="0" w:color="auto"/>
              <w:bottom w:val="single" w:sz="4" w:space="0" w:color="auto"/>
              <w:right w:val="single" w:sz="4" w:space="0" w:color="auto"/>
            </w:tcBorders>
            <w:shd w:val="clear" w:color="000000" w:fill="FFFFFF"/>
            <w:vAlign w:val="center"/>
          </w:tcPr>
          <w:p w:rsidR="00DF354D" w:rsidRPr="00DF354D" w:rsidRDefault="00DF354D" w:rsidP="00DF354D">
            <w:pPr>
              <w:spacing w:before="40" w:after="40"/>
              <w:jc w:val="both"/>
              <w:rPr>
                <w:rFonts w:ascii="Arial" w:eastAsia="Times New Roman" w:hAnsi="Arial" w:cs="Arial"/>
                <w:sz w:val="16"/>
                <w:szCs w:val="16"/>
              </w:rPr>
            </w:pPr>
            <w:r w:rsidRPr="00DF354D">
              <w:rPr>
                <w:rFonts w:ascii="Arial" w:eastAsia="Times New Roman" w:hAnsi="Arial" w:cs="Arial"/>
                <w:sz w:val="16"/>
                <w:szCs w:val="16"/>
              </w:rPr>
              <w:t xml:space="preserve">CONTRATAÇÃO DE EMPRESA PARA A PRESTAÇÃO DE SERVIÇOS DE ORGANIZAÇÃO TÉCNICA E OPERACIONAL (ARBITRAGEM ESPECIALIZADA, PREMIAÇÕES, MATERIAIS ESPORTIVOS E DE CONSUMO, SERVIÇO DE SEGURANÇA, DELEGADOS DE PARTIDA, EQUIPE MÉDICA E DE LIMPEZA) PARA OS EVENTOS ESPORTIVOS INTERNOS DA UNIVERSIDADE FEDERAL DE UBERLÂNDIA / UFU DE ACORDO COM O CALENDÁRIO ESPORTIVO DE 2017, </w:t>
            </w:r>
          </w:p>
        </w:tc>
        <w:tc>
          <w:tcPr>
            <w:tcW w:w="567" w:type="dxa"/>
            <w:tcBorders>
              <w:top w:val="single" w:sz="4" w:space="0" w:color="auto"/>
              <w:left w:val="single" w:sz="4" w:space="0" w:color="auto"/>
              <w:bottom w:val="single" w:sz="4" w:space="0" w:color="auto"/>
              <w:right w:val="single" w:sz="4" w:space="0" w:color="auto"/>
            </w:tcBorders>
            <w:shd w:val="clear" w:color="000000" w:fill="FFFFFF"/>
            <w:vAlign w:val="center"/>
          </w:tcPr>
          <w:p w:rsidR="00DF354D" w:rsidRPr="00DF354D" w:rsidRDefault="00DF354D" w:rsidP="00DF354D">
            <w:pPr>
              <w:keepLines/>
              <w:widowControl w:val="0"/>
              <w:spacing w:before="60"/>
              <w:jc w:val="center"/>
              <w:rPr>
                <w:rFonts w:ascii="Arial" w:eastAsia="Times New Roman" w:hAnsi="Arial" w:cs="Arial"/>
                <w:color w:val="000000"/>
                <w:sz w:val="16"/>
                <w:szCs w:val="16"/>
              </w:rPr>
            </w:pPr>
            <w:r w:rsidRPr="00DF354D">
              <w:rPr>
                <w:rFonts w:ascii="Arial" w:eastAsia="Times New Roman" w:hAnsi="Arial" w:cs="Arial"/>
                <w:color w:val="000000"/>
                <w:sz w:val="16"/>
                <w:szCs w:val="16"/>
              </w:rPr>
              <w:t>1</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center"/>
          </w:tcPr>
          <w:p w:rsidR="00DF354D" w:rsidRPr="00DF354D" w:rsidRDefault="00DF354D" w:rsidP="00DF354D">
            <w:pPr>
              <w:keepLines/>
              <w:widowControl w:val="0"/>
              <w:spacing w:before="60"/>
              <w:jc w:val="center"/>
              <w:rPr>
                <w:rFonts w:ascii="Arial" w:eastAsia="Times New Roman" w:hAnsi="Arial" w:cs="Arial"/>
                <w:color w:val="000000"/>
                <w:sz w:val="16"/>
                <w:szCs w:val="16"/>
              </w:rPr>
            </w:pPr>
            <w:r w:rsidRPr="00DF354D">
              <w:rPr>
                <w:rFonts w:ascii="Arial" w:eastAsia="Times New Roman" w:hAnsi="Arial" w:cs="Arial"/>
                <w:color w:val="000000"/>
                <w:sz w:val="16"/>
                <w:szCs w:val="16"/>
              </w:rPr>
              <w:t>SV</w:t>
            </w:r>
          </w:p>
        </w:tc>
        <w:tc>
          <w:tcPr>
            <w:tcW w:w="1276" w:type="dxa"/>
            <w:tcBorders>
              <w:top w:val="single" w:sz="4" w:space="0" w:color="auto"/>
              <w:left w:val="single" w:sz="4" w:space="0" w:color="auto"/>
              <w:bottom w:val="single" w:sz="4" w:space="0" w:color="auto"/>
              <w:right w:val="single" w:sz="4" w:space="0" w:color="auto"/>
            </w:tcBorders>
            <w:shd w:val="clear" w:color="000000" w:fill="FFFFFF"/>
            <w:vAlign w:val="center"/>
          </w:tcPr>
          <w:p w:rsidR="00DF354D" w:rsidRPr="00DF354D" w:rsidRDefault="00DF354D" w:rsidP="00DF354D">
            <w:pPr>
              <w:keepLines/>
              <w:widowControl w:val="0"/>
              <w:spacing w:before="60"/>
              <w:jc w:val="right"/>
              <w:rPr>
                <w:rFonts w:ascii="Arial" w:eastAsia="Times New Roman" w:hAnsi="Arial" w:cs="Arial"/>
                <w:color w:val="000000"/>
                <w:sz w:val="16"/>
                <w:szCs w:val="16"/>
              </w:rPr>
            </w:pPr>
            <w:r w:rsidRPr="00DF354D">
              <w:rPr>
                <w:rFonts w:ascii="Arial" w:eastAsia="Times New Roman" w:hAnsi="Arial" w:cs="Arial"/>
                <w:color w:val="000000"/>
                <w:sz w:val="16"/>
                <w:szCs w:val="16"/>
              </w:rPr>
              <w:t>1.022.068,67</w:t>
            </w:r>
          </w:p>
        </w:tc>
        <w:tc>
          <w:tcPr>
            <w:tcW w:w="1162" w:type="dxa"/>
            <w:tcBorders>
              <w:top w:val="single" w:sz="4" w:space="0" w:color="auto"/>
              <w:left w:val="single" w:sz="4" w:space="0" w:color="auto"/>
              <w:bottom w:val="single" w:sz="4" w:space="0" w:color="auto"/>
              <w:right w:val="single" w:sz="4" w:space="0" w:color="auto"/>
            </w:tcBorders>
            <w:shd w:val="clear" w:color="000000" w:fill="FFFFFF"/>
            <w:vAlign w:val="center"/>
          </w:tcPr>
          <w:p w:rsidR="00DF354D" w:rsidRPr="00DF354D" w:rsidRDefault="00DF354D" w:rsidP="00DF354D">
            <w:pPr>
              <w:keepLines/>
              <w:widowControl w:val="0"/>
              <w:spacing w:before="60"/>
              <w:jc w:val="right"/>
              <w:rPr>
                <w:rFonts w:ascii="Arial" w:eastAsia="Times New Roman" w:hAnsi="Arial" w:cs="Arial"/>
                <w:color w:val="000000"/>
                <w:sz w:val="16"/>
                <w:szCs w:val="16"/>
              </w:rPr>
            </w:pPr>
            <w:r w:rsidRPr="00DF354D">
              <w:rPr>
                <w:rFonts w:ascii="Arial" w:eastAsia="Times New Roman" w:hAnsi="Arial" w:cs="Arial"/>
                <w:color w:val="000000"/>
                <w:sz w:val="16"/>
                <w:szCs w:val="16"/>
              </w:rPr>
              <w:t>1.022.068,67</w:t>
            </w:r>
          </w:p>
        </w:tc>
      </w:tr>
    </w:tbl>
    <w:p w:rsidR="00DF354D" w:rsidRDefault="00DF354D" w:rsidP="00DF354D">
      <w:pPr>
        <w:pStyle w:val="Nivel1"/>
        <w:keepNext w:val="0"/>
        <w:widowControl w:val="0"/>
        <w:spacing w:before="120" w:after="0" w:line="240" w:lineRule="auto"/>
        <w:ind w:firstLine="0"/>
        <w:rPr>
          <w:sz w:val="24"/>
          <w:szCs w:val="24"/>
          <w:lang w:eastAsia="en-US"/>
        </w:rPr>
      </w:pPr>
    </w:p>
    <w:p w:rsidR="00CE2EE5" w:rsidRPr="00CE2EE5" w:rsidRDefault="00CE2EE5" w:rsidP="00CE2EE5">
      <w:pPr>
        <w:pStyle w:val="Nivel1"/>
        <w:keepNext w:val="0"/>
        <w:widowControl w:val="0"/>
        <w:numPr>
          <w:ilvl w:val="0"/>
          <w:numId w:val="1"/>
        </w:numPr>
        <w:spacing w:before="120" w:after="0" w:line="240" w:lineRule="auto"/>
        <w:rPr>
          <w:sz w:val="24"/>
          <w:szCs w:val="24"/>
          <w:lang w:eastAsia="en-US"/>
        </w:rPr>
      </w:pPr>
      <w:r w:rsidRPr="00CE2EE5">
        <w:rPr>
          <w:sz w:val="24"/>
          <w:szCs w:val="24"/>
          <w:lang w:eastAsia="en-US"/>
        </w:rPr>
        <w:t>RESPONSÁVEL PELO TERMO DE REFERÊNCIA</w:t>
      </w:r>
    </w:p>
    <w:p w:rsidR="00CE2EE5" w:rsidRPr="00CE2EE5" w:rsidRDefault="009E2845" w:rsidP="00CE2EE5">
      <w:pPr>
        <w:keepLines/>
        <w:widowControl w:val="0"/>
        <w:numPr>
          <w:ilvl w:val="1"/>
          <w:numId w:val="1"/>
        </w:numPr>
        <w:spacing w:before="120"/>
        <w:ind w:left="993" w:hanging="567"/>
        <w:jc w:val="both"/>
        <w:rPr>
          <w:rFonts w:ascii="Arial" w:hAnsi="Arial" w:cs="Arial"/>
        </w:rPr>
      </w:pPr>
      <w:r w:rsidRPr="009E2845">
        <w:rPr>
          <w:rFonts w:ascii="Arial" w:hAnsi="Arial" w:cs="Arial"/>
        </w:rPr>
        <w:t xml:space="preserve">Na </w:t>
      </w:r>
      <w:r w:rsidRPr="009E2845">
        <w:rPr>
          <w:rFonts w:ascii="Arial" w:hAnsi="Arial" w:cs="Arial"/>
          <w:b/>
        </w:rPr>
        <w:t>Universidade Federal de Uberlândia</w:t>
      </w:r>
      <w:r w:rsidRPr="009E2845">
        <w:rPr>
          <w:rFonts w:ascii="Arial" w:hAnsi="Arial" w:cs="Arial"/>
        </w:rPr>
        <w:t xml:space="preserve"> </w:t>
      </w:r>
      <w:r>
        <w:rPr>
          <w:rFonts w:ascii="Arial" w:hAnsi="Arial" w:cs="Arial"/>
        </w:rPr>
        <w:t>o</w:t>
      </w:r>
      <w:r w:rsidR="00CE2EE5" w:rsidRPr="00CE2EE5">
        <w:rPr>
          <w:rFonts w:ascii="Arial" w:hAnsi="Arial" w:cs="Arial"/>
        </w:rPr>
        <w:t xml:space="preserve"> Termo de Referência é elaborado pela Diretoria de Compras e Licitações, baseado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Solicitaç</w:t>
      </w:r>
      <w:r>
        <w:rPr>
          <w:rFonts w:ascii="Arial" w:hAnsi="Arial" w:cs="Arial"/>
        </w:rPr>
        <w:t>ão(</w:t>
      </w:r>
      <w:r w:rsidR="00CE2EE5" w:rsidRPr="00CE2EE5">
        <w:rPr>
          <w:rFonts w:ascii="Arial" w:hAnsi="Arial" w:cs="Arial"/>
        </w:rPr>
        <w:t>ões</w:t>
      </w:r>
      <w:r>
        <w:rPr>
          <w:rFonts w:ascii="Arial" w:hAnsi="Arial" w:cs="Arial"/>
        </w:rPr>
        <w:t>)</w:t>
      </w:r>
      <w:r w:rsidR="00CE2EE5" w:rsidRPr="00CE2EE5">
        <w:rPr>
          <w:rFonts w:ascii="Arial" w:hAnsi="Arial" w:cs="Arial"/>
        </w:rPr>
        <w:t xml:space="preserve"> de Compras, sendo que, </w:t>
      </w:r>
      <w:r>
        <w:rPr>
          <w:rFonts w:ascii="Arial" w:hAnsi="Arial" w:cs="Arial"/>
        </w:rPr>
        <w:t>as informações que não constam</w:t>
      </w:r>
      <w:r w:rsidR="00CE2EE5" w:rsidRPr="00CE2EE5">
        <w:rPr>
          <w:rFonts w:ascii="Arial" w:hAnsi="Arial" w:cs="Arial"/>
        </w:rPr>
        <w:t xml:space="preserve"> na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xml:space="preserve"> mesma</w:t>
      </w:r>
      <w:r>
        <w:rPr>
          <w:rFonts w:ascii="Arial" w:hAnsi="Arial" w:cs="Arial"/>
        </w:rPr>
        <w:t>(</w:t>
      </w:r>
      <w:r w:rsidR="00CE2EE5" w:rsidRPr="00CE2EE5">
        <w:rPr>
          <w:rFonts w:ascii="Arial" w:hAnsi="Arial" w:cs="Arial"/>
        </w:rPr>
        <w:t>s</w:t>
      </w:r>
      <w:r>
        <w:rPr>
          <w:rFonts w:ascii="Arial" w:hAnsi="Arial" w:cs="Arial"/>
        </w:rPr>
        <w:t>)</w:t>
      </w:r>
      <w:r w:rsidR="00CE2EE5" w:rsidRPr="00CE2EE5">
        <w:rPr>
          <w:rFonts w:ascii="Arial" w:hAnsi="Arial" w:cs="Arial"/>
        </w:rPr>
        <w:t>, são procedimentos padrões da Instituição, cabendo à Diretoria de Compras e Licitações sua definição e responsabilidade.</w:t>
      </w:r>
    </w:p>
    <w:p w:rsidR="00CE2EE5" w:rsidRPr="00CE2EE5" w:rsidRDefault="00CE2EE5" w:rsidP="00CE2EE5">
      <w:pPr>
        <w:keepLines/>
        <w:widowControl w:val="0"/>
        <w:spacing w:before="120"/>
        <w:ind w:left="360"/>
        <w:rPr>
          <w:rFonts w:ascii="Arial" w:hAnsi="Arial" w:cs="Arial"/>
        </w:rPr>
      </w:pPr>
    </w:p>
    <w:p w:rsidR="00C000C8" w:rsidRDefault="00C000C8">
      <w:pPr>
        <w:rPr>
          <w:rFonts w:ascii="Arial" w:hAnsi="Arial" w:cs="Arial"/>
        </w:rPr>
      </w:pPr>
      <w:r>
        <w:rPr>
          <w:rFonts w:ascii="Arial" w:hAnsi="Arial" w:cs="Arial"/>
        </w:rPr>
        <w:br w:type="page"/>
      </w:r>
    </w:p>
    <w:p w:rsidR="00022A43" w:rsidRPr="00022A43" w:rsidRDefault="00C000C8" w:rsidP="00022A43">
      <w:pPr>
        <w:spacing w:before="120"/>
        <w:ind w:right="-17"/>
        <w:jc w:val="both"/>
        <w:rPr>
          <w:rFonts w:cs="Times New Roman"/>
          <w:b/>
          <w:szCs w:val="20"/>
        </w:rPr>
      </w:pPr>
      <w:r w:rsidRPr="00022A43">
        <w:rPr>
          <w:rFonts w:cs="Times New Roman"/>
          <w:b/>
          <w:szCs w:val="20"/>
        </w:rPr>
        <w:lastRenderedPageBreak/>
        <w:t xml:space="preserve">ANEXO V -  </w:t>
      </w:r>
      <w:r w:rsidR="00904E63" w:rsidRPr="00022A43">
        <w:rPr>
          <w:rFonts w:cs="Times New Roman"/>
          <w:b/>
          <w:szCs w:val="20"/>
        </w:rPr>
        <w:t>MINUTA D</w:t>
      </w:r>
      <w:r w:rsidR="00022A43" w:rsidRPr="00022A43">
        <w:rPr>
          <w:rFonts w:cs="Times New Roman"/>
          <w:b/>
          <w:szCs w:val="20"/>
        </w:rPr>
        <w:t xml:space="preserve">O </w:t>
      </w:r>
      <w:r w:rsidR="00022A43" w:rsidRPr="00941783">
        <w:rPr>
          <w:rFonts w:cs="Times New Roman"/>
          <w:b/>
          <w:szCs w:val="20"/>
        </w:rPr>
        <w:t xml:space="preserve">TERMO DE CONTRATO DE PRESTAÇÃO DE </w:t>
      </w:r>
      <w:r w:rsidR="00022A43" w:rsidRPr="00022A43">
        <w:rPr>
          <w:rFonts w:cs="Times New Roman"/>
          <w:b/>
          <w:szCs w:val="20"/>
        </w:rPr>
        <w:t>SERVIÇOS NÃO CONTÍNUOS</w:t>
      </w:r>
    </w:p>
    <w:p w:rsidR="00022A43" w:rsidRPr="00941783" w:rsidRDefault="00022A43" w:rsidP="00022A43">
      <w:pPr>
        <w:spacing w:before="120"/>
        <w:ind w:left="3969"/>
        <w:jc w:val="center"/>
        <w:rPr>
          <w:rFonts w:cs="Times New Roman"/>
          <w:b/>
          <w:szCs w:val="20"/>
        </w:rPr>
      </w:pPr>
    </w:p>
    <w:p w:rsidR="00022A43" w:rsidRPr="005369C7" w:rsidRDefault="00022A43" w:rsidP="00022A43">
      <w:pPr>
        <w:spacing w:before="120"/>
        <w:ind w:left="3969"/>
        <w:jc w:val="both"/>
        <w:rPr>
          <w:rFonts w:cs="Times New Roman"/>
          <w:b/>
          <w:szCs w:val="20"/>
        </w:rPr>
      </w:pPr>
      <w:r w:rsidRPr="005369C7">
        <w:rPr>
          <w:rFonts w:cs="Times New Roman"/>
          <w:b/>
          <w:szCs w:val="20"/>
        </w:rPr>
        <w:t xml:space="preserve">TERMO DE CONTRATO DE PRESTAÇÃO DE SERVIÇOS Nº </w:t>
      </w:r>
      <w:r w:rsidR="00F46E75" w:rsidRPr="005369C7">
        <w:rPr>
          <w:rFonts w:cs="Times New Roman"/>
          <w:b/>
          <w:szCs w:val="20"/>
        </w:rPr>
        <w:fldChar w:fldCharType="begin">
          <w:ffData>
            <w:name w:val="Texto1"/>
            <w:enabled/>
            <w:calcOnExit w:val="0"/>
            <w:textInput/>
          </w:ffData>
        </w:fldChar>
      </w:r>
      <w:r w:rsidRPr="005369C7">
        <w:rPr>
          <w:rFonts w:cs="Times New Roman"/>
          <w:b/>
          <w:szCs w:val="20"/>
        </w:rPr>
        <w:instrText xml:space="preserve"> FORMTEXT </w:instrText>
      </w:r>
      <w:r w:rsidR="00F46E75" w:rsidRPr="005369C7">
        <w:rPr>
          <w:rFonts w:cs="Times New Roman"/>
          <w:b/>
          <w:szCs w:val="20"/>
        </w:rPr>
      </w:r>
      <w:r w:rsidR="00F46E75"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00F46E75" w:rsidRPr="005369C7">
        <w:rPr>
          <w:rFonts w:cs="Times New Roman"/>
          <w:b/>
          <w:szCs w:val="20"/>
        </w:rPr>
        <w:fldChar w:fldCharType="end"/>
      </w:r>
      <w:r w:rsidRPr="005369C7">
        <w:rPr>
          <w:rFonts w:cs="Times New Roman"/>
          <w:b/>
          <w:szCs w:val="20"/>
        </w:rPr>
        <w:t>/201</w:t>
      </w:r>
      <w:r w:rsidR="00F46E75" w:rsidRPr="005369C7">
        <w:rPr>
          <w:rFonts w:cs="Times New Roman"/>
          <w:b/>
          <w:szCs w:val="20"/>
        </w:rPr>
        <w:fldChar w:fldCharType="begin">
          <w:ffData>
            <w:name w:val="Texto2"/>
            <w:enabled/>
            <w:calcOnExit w:val="0"/>
            <w:textInput/>
          </w:ffData>
        </w:fldChar>
      </w:r>
      <w:r w:rsidRPr="005369C7">
        <w:rPr>
          <w:rFonts w:cs="Times New Roman"/>
          <w:b/>
          <w:szCs w:val="20"/>
        </w:rPr>
        <w:instrText xml:space="preserve"> FORMTEXT </w:instrText>
      </w:r>
      <w:r w:rsidR="00F46E75" w:rsidRPr="005369C7">
        <w:rPr>
          <w:rFonts w:cs="Times New Roman"/>
          <w:b/>
          <w:szCs w:val="20"/>
        </w:rPr>
      </w:r>
      <w:r w:rsidR="00F46E75" w:rsidRPr="005369C7">
        <w:rPr>
          <w:rFonts w:cs="Times New Roman"/>
          <w:b/>
          <w:szCs w:val="20"/>
        </w:rPr>
        <w:fldChar w:fldCharType="separate"/>
      </w:r>
      <w:r w:rsidR="00133CC4">
        <w:rPr>
          <w:rFonts w:cs="Times New Roman"/>
          <w:b/>
          <w:noProof/>
          <w:szCs w:val="20"/>
        </w:rPr>
        <w:t>7</w:t>
      </w:r>
      <w:r w:rsidR="00F46E75" w:rsidRPr="005369C7">
        <w:rPr>
          <w:rFonts w:cs="Times New Roman"/>
          <w:b/>
          <w:szCs w:val="20"/>
        </w:rPr>
        <w:fldChar w:fldCharType="end"/>
      </w:r>
      <w:r w:rsidRPr="005369C7">
        <w:rPr>
          <w:rFonts w:cs="Times New Roman"/>
          <w:b/>
          <w:szCs w:val="20"/>
        </w:rPr>
        <w:t xml:space="preserve"> QUE FAZEM ENTRE SI A UNIÃO, POR INTERMÉDIO DA UNIVERSIDADE FEDERAL DE UBERLÂNDIA E A EMPRESA </w:t>
      </w:r>
      <w:r w:rsidR="00F46E75" w:rsidRPr="005369C7">
        <w:rPr>
          <w:rFonts w:cs="Times New Roman"/>
          <w:b/>
          <w:szCs w:val="20"/>
        </w:rPr>
        <w:fldChar w:fldCharType="begin">
          <w:ffData>
            <w:name w:val="Texto3"/>
            <w:enabled/>
            <w:calcOnExit w:val="0"/>
            <w:textInput/>
          </w:ffData>
        </w:fldChar>
      </w:r>
      <w:r w:rsidRPr="005369C7">
        <w:rPr>
          <w:rFonts w:cs="Times New Roman"/>
          <w:b/>
          <w:szCs w:val="20"/>
        </w:rPr>
        <w:instrText xml:space="preserve"> FORMTEXT </w:instrText>
      </w:r>
      <w:r w:rsidR="00F46E75" w:rsidRPr="005369C7">
        <w:rPr>
          <w:rFonts w:cs="Times New Roman"/>
          <w:b/>
          <w:szCs w:val="20"/>
        </w:rPr>
      </w:r>
      <w:r w:rsidR="00F46E75"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00F46E75" w:rsidRPr="005369C7">
        <w:rPr>
          <w:rFonts w:cs="Times New Roman"/>
          <w:b/>
          <w:szCs w:val="20"/>
        </w:rPr>
        <w:fldChar w:fldCharType="end"/>
      </w:r>
    </w:p>
    <w:p w:rsidR="00022A43" w:rsidRPr="00941783" w:rsidRDefault="00022A43" w:rsidP="00022A43">
      <w:pPr>
        <w:spacing w:after="120" w:line="360" w:lineRule="auto"/>
        <w:ind w:right="-15"/>
        <w:jc w:val="both"/>
        <w:rPr>
          <w:rFonts w:cs="Times New Roman"/>
          <w:b/>
          <w:color w:val="FF0000"/>
          <w:szCs w:val="20"/>
        </w:rPr>
      </w:pPr>
    </w:p>
    <w:p w:rsidR="00022A43" w:rsidRPr="005369C7" w:rsidRDefault="00022A43" w:rsidP="00022A43">
      <w:pPr>
        <w:spacing w:before="120"/>
        <w:ind w:firstLine="992"/>
        <w:jc w:val="both"/>
        <w:rPr>
          <w:rFonts w:cs="Times New Roman"/>
          <w:szCs w:val="20"/>
        </w:rPr>
      </w:pPr>
      <w:r w:rsidRPr="005369C7">
        <w:rPr>
          <w:rFonts w:cs="Times New Roman"/>
          <w:szCs w:val="20"/>
        </w:rPr>
        <w:t xml:space="preserve">A </w:t>
      </w:r>
      <w:r w:rsidRPr="005369C7">
        <w:rPr>
          <w:rFonts w:cs="Times New Roman"/>
          <w:b/>
          <w:szCs w:val="20"/>
        </w:rPr>
        <w:t>UNIVERSIDADE FEDERAL DE UBERLÂNDIA</w:t>
      </w:r>
      <w:r w:rsidRPr="005369C7">
        <w:rPr>
          <w:rFonts w:cs="Times New Roman"/>
          <w:szCs w:val="20"/>
        </w:rPr>
        <w:t>,</w:t>
      </w:r>
      <w:proofErr w:type="gramStart"/>
      <w:r w:rsidRPr="005369C7">
        <w:rPr>
          <w:rFonts w:cs="Times New Roman"/>
          <w:szCs w:val="20"/>
        </w:rPr>
        <w:t xml:space="preserve">  </w:t>
      </w:r>
      <w:proofErr w:type="gramEnd"/>
      <w:r w:rsidRPr="005369C7">
        <w:rPr>
          <w:rFonts w:ascii="Arial" w:hAnsi="Arial" w:cs="Arial"/>
        </w:rPr>
        <w:t xml:space="preserve">Fundação Pública integrante da Administração Federal Indireta, instituída pelo Decreto-Lei nº 762, de 14 de agosto de 1969, com as alterações introduzidas pela Lei nº 6.532, de 24 de maio de 1978, com sua Reitoria na Av. João Naves de Ávila, </w:t>
      </w:r>
      <w:r w:rsidRPr="005369C7">
        <w:rPr>
          <w:rFonts w:cs="Arial"/>
        </w:rPr>
        <w:t xml:space="preserve">nº </w:t>
      </w:r>
      <w:r w:rsidRPr="005369C7">
        <w:rPr>
          <w:rFonts w:ascii="Arial" w:hAnsi="Arial" w:cs="Arial"/>
        </w:rPr>
        <w:t>2121, Bloco 3P, Campus Santa Mônica, Uberlândia, Estado de Minas Gerais, inscrita no CNPJ sob o nº 25.648.387/0001-18</w:t>
      </w:r>
      <w:r w:rsidRPr="005369C7">
        <w:rPr>
          <w:rFonts w:cs="Arial"/>
        </w:rPr>
        <w:t xml:space="preserve">, </w:t>
      </w:r>
      <w:r w:rsidRPr="005369C7">
        <w:rPr>
          <w:rFonts w:ascii="Arial" w:hAnsi="Arial" w:cs="Arial"/>
        </w:rPr>
        <w:t xml:space="preserve">neste ato representada pelo seu Reitor, o Professor </w:t>
      </w:r>
      <w:r w:rsidR="00F46E75"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F46E75" w:rsidRPr="005369C7">
        <w:rPr>
          <w:rFonts w:ascii="Arial" w:hAnsi="Arial" w:cs="Arial"/>
          <w:b/>
        </w:rPr>
      </w:r>
      <w:r w:rsidR="00F46E75"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F46E75" w:rsidRPr="005369C7">
        <w:rPr>
          <w:rFonts w:ascii="Arial" w:hAnsi="Arial" w:cs="Arial"/>
          <w:b/>
        </w:rPr>
        <w:fldChar w:fldCharType="end"/>
      </w:r>
      <w:r w:rsidRPr="005369C7">
        <w:rPr>
          <w:rFonts w:ascii="Arial" w:hAnsi="Arial" w:cs="Arial"/>
        </w:rPr>
        <w:t>,</w:t>
      </w:r>
      <w:r w:rsidRPr="005369C7">
        <w:rPr>
          <w:rFonts w:cs="Arial"/>
        </w:rPr>
        <w:t xml:space="preserve"> </w:t>
      </w:r>
      <w:r w:rsidRPr="005369C7">
        <w:rPr>
          <w:rFonts w:ascii="Arial" w:hAnsi="Arial" w:cs="Arial"/>
        </w:rPr>
        <w:t xml:space="preserve">nomeado pelo Decreto Presidencial de </w:t>
      </w:r>
      <w:r w:rsidR="00F46E75"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F46E75" w:rsidRPr="005369C7">
        <w:rPr>
          <w:rFonts w:ascii="Arial" w:hAnsi="Arial" w:cs="Arial"/>
          <w:b/>
        </w:rPr>
      </w:r>
      <w:r w:rsidR="00F46E75"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F46E75" w:rsidRPr="005369C7">
        <w:rPr>
          <w:rFonts w:ascii="Arial" w:hAnsi="Arial" w:cs="Arial"/>
          <w:b/>
        </w:rPr>
        <w:fldChar w:fldCharType="end"/>
      </w:r>
      <w:r w:rsidRPr="005369C7">
        <w:rPr>
          <w:rFonts w:ascii="Arial" w:hAnsi="Arial" w:cs="Arial"/>
        </w:rPr>
        <w:t xml:space="preserve"> de </w:t>
      </w:r>
      <w:r w:rsidR="00F46E75"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F46E75" w:rsidRPr="005369C7">
        <w:rPr>
          <w:rFonts w:ascii="Arial" w:hAnsi="Arial" w:cs="Arial"/>
          <w:b/>
        </w:rPr>
      </w:r>
      <w:r w:rsidR="00F46E75"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F46E75" w:rsidRPr="005369C7">
        <w:rPr>
          <w:rFonts w:ascii="Arial" w:hAnsi="Arial" w:cs="Arial"/>
          <w:b/>
        </w:rPr>
        <w:fldChar w:fldCharType="end"/>
      </w:r>
      <w:r w:rsidRPr="005369C7">
        <w:rPr>
          <w:rFonts w:ascii="Arial" w:hAnsi="Arial" w:cs="Arial"/>
        </w:rPr>
        <w:t xml:space="preserve"> de </w:t>
      </w:r>
      <w:r w:rsidR="00F46E75"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F46E75" w:rsidRPr="005369C7">
        <w:rPr>
          <w:rFonts w:ascii="Arial" w:hAnsi="Arial" w:cs="Arial"/>
          <w:b/>
        </w:rPr>
      </w:r>
      <w:r w:rsidR="00F46E75"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F46E75" w:rsidRPr="005369C7">
        <w:rPr>
          <w:rFonts w:ascii="Arial" w:hAnsi="Arial" w:cs="Arial"/>
          <w:b/>
        </w:rPr>
        <w:fldChar w:fldCharType="end"/>
      </w:r>
      <w:r w:rsidRPr="005369C7">
        <w:rPr>
          <w:rFonts w:ascii="Arial" w:hAnsi="Arial" w:cs="Arial"/>
        </w:rPr>
        <w:t xml:space="preserve">, portador da Cédula de Identidade nº </w:t>
      </w:r>
      <w:r w:rsidR="00F46E75"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F46E75" w:rsidRPr="005369C7">
        <w:rPr>
          <w:rFonts w:ascii="Arial" w:hAnsi="Arial" w:cs="Arial"/>
          <w:b/>
        </w:rPr>
      </w:r>
      <w:r w:rsidR="00F46E75"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F46E75" w:rsidRPr="005369C7">
        <w:rPr>
          <w:rFonts w:ascii="Arial" w:hAnsi="Arial" w:cs="Arial"/>
          <w:b/>
        </w:rPr>
        <w:fldChar w:fldCharType="end"/>
      </w:r>
      <w:r w:rsidRPr="005369C7">
        <w:rPr>
          <w:rFonts w:ascii="Arial" w:hAnsi="Arial" w:cs="Arial"/>
        </w:rPr>
        <w:t xml:space="preserve">,e inscrito no CPF sob o nº </w:t>
      </w:r>
      <w:r w:rsidR="00F46E75"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F46E75" w:rsidRPr="005369C7">
        <w:rPr>
          <w:rFonts w:ascii="Arial" w:hAnsi="Arial" w:cs="Arial"/>
          <w:b/>
        </w:rPr>
      </w:r>
      <w:r w:rsidR="00F46E75"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F46E75" w:rsidRPr="005369C7">
        <w:rPr>
          <w:rFonts w:ascii="Arial" w:hAnsi="Arial" w:cs="Arial"/>
          <w:b/>
        </w:rPr>
        <w:fldChar w:fldCharType="end"/>
      </w:r>
      <w:r w:rsidRPr="005369C7">
        <w:rPr>
          <w:rFonts w:ascii="Arial" w:hAnsi="Arial" w:cs="Arial"/>
        </w:rPr>
        <w:t xml:space="preserve">, residente e domiciliado nesta cidade de Uberlândia, Estado de Minas Gerais, na </w:t>
      </w:r>
      <w:r w:rsidR="00F46E75"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F46E75" w:rsidRPr="005369C7">
        <w:rPr>
          <w:rFonts w:ascii="Arial" w:hAnsi="Arial" w:cs="Arial"/>
          <w:b/>
        </w:rPr>
      </w:r>
      <w:r w:rsidR="00F46E75"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F46E75" w:rsidRPr="005369C7">
        <w:rPr>
          <w:rFonts w:ascii="Arial" w:hAnsi="Arial" w:cs="Arial"/>
          <w:b/>
        </w:rPr>
        <w:fldChar w:fldCharType="end"/>
      </w:r>
      <w:r w:rsidRPr="005369C7">
        <w:rPr>
          <w:rFonts w:ascii="Arial" w:hAnsi="Arial" w:cs="Arial"/>
        </w:rPr>
        <w:t xml:space="preserve">, nº </w:t>
      </w:r>
      <w:r w:rsidR="00F46E75"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F46E75" w:rsidRPr="005369C7">
        <w:rPr>
          <w:rFonts w:ascii="Arial" w:hAnsi="Arial" w:cs="Arial"/>
          <w:b/>
        </w:rPr>
      </w:r>
      <w:r w:rsidR="00F46E75"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F46E75" w:rsidRPr="005369C7">
        <w:rPr>
          <w:rFonts w:ascii="Arial" w:hAnsi="Arial" w:cs="Arial"/>
          <w:b/>
        </w:rPr>
        <w:fldChar w:fldCharType="end"/>
      </w:r>
      <w:r w:rsidRPr="005369C7">
        <w:rPr>
          <w:rFonts w:ascii="Arial" w:hAnsi="Arial" w:cs="Arial"/>
        </w:rPr>
        <w:t xml:space="preserve">, Bairro </w:t>
      </w:r>
      <w:r w:rsidR="00F46E75"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F46E75" w:rsidRPr="005369C7">
        <w:rPr>
          <w:rFonts w:ascii="Arial" w:hAnsi="Arial" w:cs="Arial"/>
          <w:b/>
        </w:rPr>
      </w:r>
      <w:r w:rsidR="00F46E75"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F46E75" w:rsidRPr="005369C7">
        <w:rPr>
          <w:rFonts w:ascii="Arial" w:hAnsi="Arial" w:cs="Arial"/>
          <w:b/>
        </w:rPr>
        <w:fldChar w:fldCharType="end"/>
      </w:r>
      <w:r w:rsidRPr="005369C7">
        <w:rPr>
          <w:rFonts w:ascii="Arial" w:hAnsi="Arial" w:cs="Arial"/>
        </w:rPr>
        <w:t xml:space="preserve">, CEP </w:t>
      </w:r>
      <w:r w:rsidR="00F46E75"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F46E75" w:rsidRPr="005369C7">
        <w:rPr>
          <w:rFonts w:ascii="Arial" w:hAnsi="Arial" w:cs="Arial"/>
          <w:b/>
        </w:rPr>
      </w:r>
      <w:r w:rsidR="00F46E75"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F46E75" w:rsidRPr="005369C7">
        <w:rPr>
          <w:rFonts w:ascii="Arial" w:hAnsi="Arial" w:cs="Arial"/>
          <w:b/>
        </w:rPr>
        <w:fldChar w:fldCharType="end"/>
      </w:r>
      <w:r w:rsidRPr="005369C7">
        <w:rPr>
          <w:rFonts w:cs="Arial"/>
          <w:b/>
        </w:rPr>
        <w:t xml:space="preserve"> </w:t>
      </w:r>
      <w:r w:rsidRPr="005369C7">
        <w:rPr>
          <w:rFonts w:cs="Times New Roman"/>
          <w:szCs w:val="20"/>
        </w:rPr>
        <w:t xml:space="preserve">doravante denominada </w:t>
      </w:r>
      <w:r w:rsidRPr="005369C7">
        <w:rPr>
          <w:rFonts w:cs="Times New Roman"/>
          <w:b/>
          <w:szCs w:val="20"/>
        </w:rPr>
        <w:t>CONTRATANTE</w:t>
      </w:r>
      <w:r w:rsidRPr="005369C7">
        <w:rPr>
          <w:rFonts w:cs="Times New Roman"/>
          <w:szCs w:val="20"/>
        </w:rPr>
        <w:t xml:space="preserve">, e o(a) </w:t>
      </w:r>
      <w:r w:rsidR="00F46E75" w:rsidRPr="005369C7">
        <w:rPr>
          <w:rFonts w:cs="Times New Roman"/>
          <w:szCs w:val="20"/>
        </w:rPr>
        <w:fldChar w:fldCharType="begin">
          <w:ffData>
            <w:name w:val="Texto473"/>
            <w:enabled/>
            <w:calcOnExit w:val="0"/>
            <w:textInput/>
          </w:ffData>
        </w:fldChar>
      </w:r>
      <w:bookmarkStart w:id="63" w:name="Texto473"/>
      <w:r w:rsidRPr="005369C7">
        <w:rPr>
          <w:rFonts w:cs="Times New Roman"/>
          <w:szCs w:val="20"/>
        </w:rPr>
        <w:instrText xml:space="preserve"> FORMTEXT </w:instrText>
      </w:r>
      <w:r w:rsidR="00F46E75" w:rsidRPr="005369C7">
        <w:rPr>
          <w:rFonts w:cs="Times New Roman"/>
          <w:szCs w:val="20"/>
        </w:rPr>
      </w:r>
      <w:r w:rsidR="00F46E75"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F46E75" w:rsidRPr="005369C7">
        <w:rPr>
          <w:rFonts w:cs="Times New Roman"/>
          <w:szCs w:val="20"/>
        </w:rPr>
        <w:fldChar w:fldCharType="end"/>
      </w:r>
      <w:bookmarkEnd w:id="63"/>
      <w:r w:rsidRPr="005369C7">
        <w:rPr>
          <w:rFonts w:cs="Times New Roman"/>
          <w:szCs w:val="20"/>
        </w:rPr>
        <w:t xml:space="preserve"> inscrito(a) no CNPJ/MF sob o nº </w:t>
      </w:r>
      <w:r w:rsidR="00F46E75" w:rsidRPr="005369C7">
        <w:rPr>
          <w:rFonts w:cs="Times New Roman"/>
          <w:szCs w:val="20"/>
        </w:rPr>
        <w:fldChar w:fldCharType="begin">
          <w:ffData>
            <w:name w:val="Texto474"/>
            <w:enabled/>
            <w:calcOnExit w:val="0"/>
            <w:textInput/>
          </w:ffData>
        </w:fldChar>
      </w:r>
      <w:bookmarkStart w:id="64" w:name="Texto474"/>
      <w:r w:rsidRPr="005369C7">
        <w:rPr>
          <w:rFonts w:cs="Times New Roman"/>
          <w:szCs w:val="20"/>
        </w:rPr>
        <w:instrText xml:space="preserve"> FORMTEXT </w:instrText>
      </w:r>
      <w:r w:rsidR="00F46E75" w:rsidRPr="005369C7">
        <w:rPr>
          <w:rFonts w:cs="Times New Roman"/>
          <w:szCs w:val="20"/>
        </w:rPr>
      </w:r>
      <w:r w:rsidR="00F46E75"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F46E75" w:rsidRPr="005369C7">
        <w:rPr>
          <w:rFonts w:cs="Times New Roman"/>
          <w:szCs w:val="20"/>
        </w:rPr>
        <w:fldChar w:fldCharType="end"/>
      </w:r>
      <w:bookmarkEnd w:id="64"/>
      <w:r w:rsidRPr="005369C7">
        <w:rPr>
          <w:rFonts w:cs="Times New Roman"/>
          <w:szCs w:val="20"/>
        </w:rPr>
        <w:t xml:space="preserve">, sediado(a) na </w:t>
      </w:r>
      <w:r w:rsidR="00F46E75" w:rsidRPr="005369C7">
        <w:rPr>
          <w:rFonts w:cs="Times New Roman"/>
          <w:szCs w:val="20"/>
        </w:rPr>
        <w:fldChar w:fldCharType="begin">
          <w:ffData>
            <w:name w:val="Texto475"/>
            <w:enabled/>
            <w:calcOnExit w:val="0"/>
            <w:textInput/>
          </w:ffData>
        </w:fldChar>
      </w:r>
      <w:bookmarkStart w:id="65" w:name="Texto475"/>
      <w:r w:rsidRPr="005369C7">
        <w:rPr>
          <w:rFonts w:cs="Times New Roman"/>
          <w:szCs w:val="20"/>
        </w:rPr>
        <w:instrText xml:space="preserve"> FORMTEXT </w:instrText>
      </w:r>
      <w:r w:rsidR="00F46E75" w:rsidRPr="005369C7">
        <w:rPr>
          <w:rFonts w:cs="Times New Roman"/>
          <w:szCs w:val="20"/>
        </w:rPr>
      </w:r>
      <w:r w:rsidR="00F46E75"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F46E75" w:rsidRPr="005369C7">
        <w:rPr>
          <w:rFonts w:cs="Times New Roman"/>
          <w:szCs w:val="20"/>
        </w:rPr>
        <w:fldChar w:fldCharType="end"/>
      </w:r>
      <w:bookmarkEnd w:id="65"/>
      <w:r w:rsidRPr="005369C7">
        <w:rPr>
          <w:rFonts w:cs="Times New Roman"/>
          <w:szCs w:val="20"/>
        </w:rPr>
        <w:t xml:space="preserve">, em </w:t>
      </w:r>
      <w:r w:rsidR="00F46E75" w:rsidRPr="005369C7">
        <w:rPr>
          <w:rFonts w:cs="Times New Roman"/>
          <w:szCs w:val="20"/>
        </w:rPr>
        <w:fldChar w:fldCharType="begin">
          <w:ffData>
            <w:name w:val="Texto476"/>
            <w:enabled/>
            <w:calcOnExit w:val="0"/>
            <w:textInput/>
          </w:ffData>
        </w:fldChar>
      </w:r>
      <w:bookmarkStart w:id="66" w:name="Texto476"/>
      <w:r w:rsidRPr="005369C7">
        <w:rPr>
          <w:rFonts w:cs="Times New Roman"/>
          <w:szCs w:val="20"/>
        </w:rPr>
        <w:instrText xml:space="preserve"> FORMTEXT </w:instrText>
      </w:r>
      <w:r w:rsidR="00F46E75" w:rsidRPr="005369C7">
        <w:rPr>
          <w:rFonts w:cs="Times New Roman"/>
          <w:szCs w:val="20"/>
        </w:rPr>
      </w:r>
      <w:r w:rsidR="00F46E75"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F46E75" w:rsidRPr="005369C7">
        <w:rPr>
          <w:rFonts w:cs="Times New Roman"/>
          <w:szCs w:val="20"/>
        </w:rPr>
        <w:fldChar w:fldCharType="end"/>
      </w:r>
      <w:bookmarkEnd w:id="66"/>
      <w:r w:rsidRPr="005369C7">
        <w:rPr>
          <w:rFonts w:cs="Times New Roman"/>
          <w:szCs w:val="20"/>
        </w:rPr>
        <w:t xml:space="preserve">, neste ato representada pelo(a) Sr.(a) </w:t>
      </w:r>
      <w:r w:rsidR="00F46E75" w:rsidRPr="005369C7">
        <w:rPr>
          <w:rFonts w:cs="Times New Roman"/>
          <w:szCs w:val="20"/>
        </w:rPr>
        <w:fldChar w:fldCharType="begin">
          <w:ffData>
            <w:name w:val="Texto477"/>
            <w:enabled/>
            <w:calcOnExit w:val="0"/>
            <w:textInput/>
          </w:ffData>
        </w:fldChar>
      </w:r>
      <w:bookmarkStart w:id="67" w:name="Texto477"/>
      <w:r w:rsidRPr="005369C7">
        <w:rPr>
          <w:rFonts w:cs="Times New Roman"/>
          <w:szCs w:val="20"/>
        </w:rPr>
        <w:instrText xml:space="preserve"> FORMTEXT </w:instrText>
      </w:r>
      <w:r w:rsidR="00F46E75" w:rsidRPr="005369C7">
        <w:rPr>
          <w:rFonts w:cs="Times New Roman"/>
          <w:szCs w:val="20"/>
        </w:rPr>
      </w:r>
      <w:r w:rsidR="00F46E75"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F46E75" w:rsidRPr="005369C7">
        <w:rPr>
          <w:rFonts w:cs="Times New Roman"/>
          <w:szCs w:val="20"/>
        </w:rPr>
        <w:fldChar w:fldCharType="end"/>
      </w:r>
      <w:bookmarkEnd w:id="67"/>
      <w:r w:rsidRPr="005369C7">
        <w:rPr>
          <w:rFonts w:cs="Times New Roman"/>
          <w:szCs w:val="20"/>
        </w:rPr>
        <w:t xml:space="preserve">, portador(a) da Carteira de Identidade nº </w:t>
      </w:r>
      <w:r w:rsidR="00F46E75" w:rsidRPr="005369C7">
        <w:rPr>
          <w:rFonts w:cs="Times New Roman"/>
          <w:szCs w:val="20"/>
        </w:rPr>
        <w:fldChar w:fldCharType="begin">
          <w:ffData>
            <w:name w:val="Texto478"/>
            <w:enabled/>
            <w:calcOnExit w:val="0"/>
            <w:textInput/>
          </w:ffData>
        </w:fldChar>
      </w:r>
      <w:bookmarkStart w:id="68" w:name="Texto478"/>
      <w:r w:rsidRPr="005369C7">
        <w:rPr>
          <w:rFonts w:cs="Times New Roman"/>
          <w:szCs w:val="20"/>
        </w:rPr>
        <w:instrText xml:space="preserve"> FORMTEXT </w:instrText>
      </w:r>
      <w:r w:rsidR="00F46E75" w:rsidRPr="005369C7">
        <w:rPr>
          <w:rFonts w:cs="Times New Roman"/>
          <w:szCs w:val="20"/>
        </w:rPr>
      </w:r>
      <w:r w:rsidR="00F46E75"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F46E75" w:rsidRPr="005369C7">
        <w:rPr>
          <w:rFonts w:cs="Times New Roman"/>
          <w:szCs w:val="20"/>
        </w:rPr>
        <w:fldChar w:fldCharType="end"/>
      </w:r>
      <w:bookmarkEnd w:id="68"/>
      <w:r w:rsidRPr="005369C7">
        <w:rPr>
          <w:rFonts w:cs="Times New Roman"/>
          <w:szCs w:val="20"/>
        </w:rPr>
        <w:t xml:space="preserve">, expedida pela (o) </w:t>
      </w:r>
      <w:r w:rsidR="00F46E75" w:rsidRPr="005369C7">
        <w:rPr>
          <w:rFonts w:cs="Times New Roman"/>
          <w:szCs w:val="20"/>
        </w:rPr>
        <w:fldChar w:fldCharType="begin">
          <w:ffData>
            <w:name w:val="Texto479"/>
            <w:enabled/>
            <w:calcOnExit w:val="0"/>
            <w:textInput/>
          </w:ffData>
        </w:fldChar>
      </w:r>
      <w:bookmarkStart w:id="69" w:name="Texto479"/>
      <w:r w:rsidRPr="005369C7">
        <w:rPr>
          <w:rFonts w:cs="Times New Roman"/>
          <w:szCs w:val="20"/>
        </w:rPr>
        <w:instrText xml:space="preserve"> FORMTEXT </w:instrText>
      </w:r>
      <w:r w:rsidR="00F46E75" w:rsidRPr="005369C7">
        <w:rPr>
          <w:rFonts w:cs="Times New Roman"/>
          <w:szCs w:val="20"/>
        </w:rPr>
      </w:r>
      <w:r w:rsidR="00F46E75"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F46E75" w:rsidRPr="005369C7">
        <w:rPr>
          <w:rFonts w:cs="Times New Roman"/>
          <w:szCs w:val="20"/>
        </w:rPr>
        <w:fldChar w:fldCharType="end"/>
      </w:r>
      <w:bookmarkEnd w:id="69"/>
      <w:r w:rsidRPr="005369C7">
        <w:rPr>
          <w:rFonts w:cs="Times New Roman"/>
          <w:szCs w:val="20"/>
        </w:rPr>
        <w:t xml:space="preserve"> e CPF nº </w:t>
      </w:r>
      <w:r w:rsidR="00F46E75" w:rsidRPr="005369C7">
        <w:rPr>
          <w:rFonts w:cs="Times New Roman"/>
          <w:szCs w:val="20"/>
        </w:rPr>
        <w:fldChar w:fldCharType="begin">
          <w:ffData>
            <w:name w:val="Texto480"/>
            <w:enabled/>
            <w:calcOnExit w:val="0"/>
            <w:textInput/>
          </w:ffData>
        </w:fldChar>
      </w:r>
      <w:bookmarkStart w:id="70" w:name="Texto480"/>
      <w:r w:rsidRPr="005369C7">
        <w:rPr>
          <w:rFonts w:cs="Times New Roman"/>
          <w:szCs w:val="20"/>
        </w:rPr>
        <w:instrText xml:space="preserve"> FORMTEXT </w:instrText>
      </w:r>
      <w:r w:rsidR="00F46E75" w:rsidRPr="005369C7">
        <w:rPr>
          <w:rFonts w:cs="Times New Roman"/>
          <w:szCs w:val="20"/>
        </w:rPr>
      </w:r>
      <w:r w:rsidR="00F46E75"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F46E75" w:rsidRPr="005369C7">
        <w:rPr>
          <w:rFonts w:cs="Times New Roman"/>
          <w:szCs w:val="20"/>
        </w:rPr>
        <w:fldChar w:fldCharType="end"/>
      </w:r>
      <w:bookmarkEnd w:id="70"/>
      <w:r w:rsidRPr="005369C7">
        <w:rPr>
          <w:rFonts w:cs="Times New Roman"/>
          <w:szCs w:val="20"/>
        </w:rPr>
        <w:t xml:space="preserve">, doravante designada </w:t>
      </w:r>
      <w:r w:rsidRPr="005369C7">
        <w:rPr>
          <w:rFonts w:cs="Times New Roman"/>
          <w:b/>
          <w:szCs w:val="20"/>
        </w:rPr>
        <w:t>CONTRATADA</w:t>
      </w:r>
      <w:r w:rsidRPr="005369C7">
        <w:rPr>
          <w:rFonts w:cs="Times New Roman"/>
          <w:szCs w:val="20"/>
        </w:rPr>
        <w:t>, tendo em vista o que consta no Processo nº 23117.</w:t>
      </w:r>
      <w:r w:rsidR="00F46E75" w:rsidRPr="005369C7">
        <w:rPr>
          <w:rFonts w:cs="Times New Roman"/>
          <w:szCs w:val="20"/>
        </w:rPr>
        <w:fldChar w:fldCharType="begin">
          <w:ffData>
            <w:name w:val="Texto481"/>
            <w:enabled/>
            <w:calcOnExit w:val="0"/>
            <w:textInput/>
          </w:ffData>
        </w:fldChar>
      </w:r>
      <w:bookmarkStart w:id="71" w:name="Texto481"/>
      <w:r w:rsidRPr="005369C7">
        <w:rPr>
          <w:rFonts w:cs="Times New Roman"/>
          <w:szCs w:val="20"/>
        </w:rPr>
        <w:instrText xml:space="preserve"> FORMTEXT </w:instrText>
      </w:r>
      <w:r w:rsidR="00F46E75" w:rsidRPr="005369C7">
        <w:rPr>
          <w:rFonts w:cs="Times New Roman"/>
          <w:szCs w:val="20"/>
        </w:rPr>
      </w:r>
      <w:r w:rsidR="00F46E75" w:rsidRPr="005369C7">
        <w:rPr>
          <w:rFonts w:cs="Times New Roman"/>
          <w:szCs w:val="20"/>
        </w:rPr>
        <w:fldChar w:fldCharType="separate"/>
      </w:r>
      <w:r w:rsidR="00133CC4">
        <w:rPr>
          <w:rFonts w:cs="Times New Roman"/>
          <w:noProof/>
          <w:szCs w:val="20"/>
        </w:rPr>
        <w:t>003596</w:t>
      </w:r>
      <w:r w:rsidR="00F46E75" w:rsidRPr="005369C7">
        <w:rPr>
          <w:rFonts w:cs="Times New Roman"/>
          <w:szCs w:val="20"/>
        </w:rPr>
        <w:fldChar w:fldCharType="end"/>
      </w:r>
      <w:bookmarkEnd w:id="71"/>
      <w:r w:rsidRPr="005369C7">
        <w:rPr>
          <w:rFonts w:cs="Times New Roman"/>
          <w:szCs w:val="20"/>
        </w:rPr>
        <w:t>/201</w:t>
      </w:r>
      <w:r w:rsidR="00F46E75" w:rsidRPr="005369C7">
        <w:rPr>
          <w:rFonts w:cs="Times New Roman"/>
          <w:szCs w:val="20"/>
        </w:rPr>
        <w:fldChar w:fldCharType="begin">
          <w:ffData>
            <w:name w:val="Texto482"/>
            <w:enabled/>
            <w:calcOnExit w:val="0"/>
            <w:textInput/>
          </w:ffData>
        </w:fldChar>
      </w:r>
      <w:bookmarkStart w:id="72" w:name="Texto482"/>
      <w:r w:rsidRPr="005369C7">
        <w:rPr>
          <w:rFonts w:cs="Times New Roman"/>
          <w:szCs w:val="20"/>
        </w:rPr>
        <w:instrText xml:space="preserve"> FORMTEXT </w:instrText>
      </w:r>
      <w:r w:rsidR="00F46E75" w:rsidRPr="005369C7">
        <w:rPr>
          <w:rFonts w:cs="Times New Roman"/>
          <w:szCs w:val="20"/>
        </w:rPr>
      </w:r>
      <w:r w:rsidR="00F46E75" w:rsidRPr="005369C7">
        <w:rPr>
          <w:rFonts w:cs="Times New Roman"/>
          <w:szCs w:val="20"/>
        </w:rPr>
        <w:fldChar w:fldCharType="separate"/>
      </w:r>
      <w:r w:rsidR="00133CC4">
        <w:rPr>
          <w:rFonts w:cs="Times New Roman"/>
          <w:noProof/>
          <w:szCs w:val="20"/>
        </w:rPr>
        <w:t>7</w:t>
      </w:r>
      <w:r w:rsidR="00F46E75" w:rsidRPr="005369C7">
        <w:rPr>
          <w:rFonts w:cs="Times New Roman"/>
          <w:szCs w:val="20"/>
        </w:rPr>
        <w:fldChar w:fldCharType="end"/>
      </w:r>
      <w:bookmarkEnd w:id="72"/>
      <w:r w:rsidRPr="005369C7">
        <w:rPr>
          <w:rFonts w:cs="Times New Roman"/>
          <w:szCs w:val="20"/>
        </w:rPr>
        <w:t>-</w:t>
      </w:r>
      <w:r w:rsidR="00F46E75" w:rsidRPr="005369C7">
        <w:rPr>
          <w:rFonts w:cs="Times New Roman"/>
          <w:szCs w:val="20"/>
        </w:rPr>
        <w:fldChar w:fldCharType="begin">
          <w:ffData>
            <w:name w:val="Texto483"/>
            <w:enabled/>
            <w:calcOnExit w:val="0"/>
            <w:textInput/>
          </w:ffData>
        </w:fldChar>
      </w:r>
      <w:bookmarkStart w:id="73" w:name="Texto483"/>
      <w:r w:rsidRPr="005369C7">
        <w:rPr>
          <w:rFonts w:cs="Times New Roman"/>
          <w:szCs w:val="20"/>
        </w:rPr>
        <w:instrText xml:space="preserve"> FORMTEXT </w:instrText>
      </w:r>
      <w:r w:rsidR="00F46E75" w:rsidRPr="005369C7">
        <w:rPr>
          <w:rFonts w:cs="Times New Roman"/>
          <w:szCs w:val="20"/>
        </w:rPr>
      </w:r>
      <w:r w:rsidR="00F46E75" w:rsidRPr="005369C7">
        <w:rPr>
          <w:rFonts w:cs="Times New Roman"/>
          <w:szCs w:val="20"/>
        </w:rPr>
        <w:fldChar w:fldCharType="separate"/>
      </w:r>
      <w:r w:rsidR="00133CC4">
        <w:rPr>
          <w:rFonts w:cs="Times New Roman"/>
          <w:noProof/>
          <w:szCs w:val="20"/>
        </w:rPr>
        <w:t>44</w:t>
      </w:r>
      <w:r w:rsidR="00F46E75" w:rsidRPr="005369C7">
        <w:rPr>
          <w:rFonts w:cs="Times New Roman"/>
          <w:szCs w:val="20"/>
        </w:rPr>
        <w:fldChar w:fldCharType="end"/>
      </w:r>
      <w:bookmarkEnd w:id="73"/>
      <w:r w:rsidRPr="005369C7">
        <w:rPr>
          <w:rFonts w:cs="Times New Roman"/>
          <w:szCs w:val="20"/>
        </w:rPr>
        <w:t xml:space="preserve"> 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sidR="00F46E75" w:rsidRPr="005369C7">
        <w:rPr>
          <w:rFonts w:cs="Times New Roman"/>
          <w:szCs w:val="20"/>
        </w:rPr>
        <w:fldChar w:fldCharType="begin">
          <w:ffData>
            <w:name w:val="Texto484"/>
            <w:enabled/>
            <w:calcOnExit w:val="0"/>
            <w:textInput/>
          </w:ffData>
        </w:fldChar>
      </w:r>
      <w:bookmarkStart w:id="74" w:name="Texto484"/>
      <w:r w:rsidRPr="005369C7">
        <w:rPr>
          <w:rFonts w:cs="Times New Roman"/>
          <w:szCs w:val="20"/>
        </w:rPr>
        <w:instrText xml:space="preserve"> FORMTEXT </w:instrText>
      </w:r>
      <w:r w:rsidR="00F46E75" w:rsidRPr="005369C7">
        <w:rPr>
          <w:rFonts w:cs="Times New Roman"/>
          <w:szCs w:val="20"/>
        </w:rPr>
      </w:r>
      <w:r w:rsidR="00F46E75" w:rsidRPr="005369C7">
        <w:rPr>
          <w:rFonts w:cs="Times New Roman"/>
          <w:szCs w:val="20"/>
        </w:rPr>
        <w:fldChar w:fldCharType="separate"/>
      </w:r>
      <w:r w:rsidR="00133CC4">
        <w:rPr>
          <w:rFonts w:cs="Times New Roman"/>
          <w:noProof/>
          <w:szCs w:val="20"/>
        </w:rPr>
        <w:t>048</w:t>
      </w:r>
      <w:r w:rsidR="00F46E75" w:rsidRPr="005369C7">
        <w:rPr>
          <w:rFonts w:cs="Times New Roman"/>
          <w:szCs w:val="20"/>
        </w:rPr>
        <w:fldChar w:fldCharType="end"/>
      </w:r>
      <w:bookmarkEnd w:id="74"/>
      <w:r w:rsidRPr="005369C7">
        <w:rPr>
          <w:rFonts w:cs="Times New Roman"/>
          <w:szCs w:val="20"/>
        </w:rPr>
        <w:t>/20</w:t>
      </w:r>
      <w:r w:rsidR="00F46E75" w:rsidRPr="005369C7">
        <w:rPr>
          <w:rFonts w:cs="Times New Roman"/>
          <w:szCs w:val="20"/>
        </w:rPr>
        <w:fldChar w:fldCharType="begin">
          <w:ffData>
            <w:name w:val="Texto485"/>
            <w:enabled/>
            <w:calcOnExit w:val="0"/>
            <w:textInput/>
          </w:ffData>
        </w:fldChar>
      </w:r>
      <w:bookmarkStart w:id="75" w:name="Texto485"/>
      <w:r w:rsidRPr="005369C7">
        <w:rPr>
          <w:rFonts w:cs="Times New Roman"/>
          <w:szCs w:val="20"/>
        </w:rPr>
        <w:instrText xml:space="preserve"> FORMTEXT </w:instrText>
      </w:r>
      <w:r w:rsidR="00F46E75" w:rsidRPr="005369C7">
        <w:rPr>
          <w:rFonts w:cs="Times New Roman"/>
          <w:szCs w:val="20"/>
        </w:rPr>
      </w:r>
      <w:r w:rsidR="00F46E75" w:rsidRPr="005369C7">
        <w:rPr>
          <w:rFonts w:cs="Times New Roman"/>
          <w:szCs w:val="20"/>
        </w:rPr>
        <w:fldChar w:fldCharType="separate"/>
      </w:r>
      <w:r w:rsidR="00133CC4">
        <w:rPr>
          <w:rFonts w:cs="Times New Roman"/>
          <w:noProof/>
          <w:szCs w:val="20"/>
        </w:rPr>
        <w:t>17</w:t>
      </w:r>
      <w:r w:rsidR="00F46E75" w:rsidRPr="005369C7">
        <w:rPr>
          <w:rFonts w:cs="Times New Roman"/>
          <w:szCs w:val="20"/>
        </w:rPr>
        <w:fldChar w:fldCharType="end"/>
      </w:r>
      <w:bookmarkEnd w:id="75"/>
      <w:r w:rsidRPr="005369C7">
        <w:rPr>
          <w:rFonts w:cs="Times New Roman"/>
          <w:szCs w:val="20"/>
        </w:rPr>
        <w:t>, mediante as cláusulas e condições a seguir enunciadas.</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CLÁUSULA PRIMEIRA – OBJETO</w:t>
      </w:r>
    </w:p>
    <w:p w:rsidR="00022A43" w:rsidRDefault="00022A43" w:rsidP="00133CC4">
      <w:pPr>
        <w:pStyle w:val="Pargrafoalinhadoaottulo"/>
        <w:keepLines/>
        <w:widowControl w:val="0"/>
        <w:numPr>
          <w:ilvl w:val="1"/>
          <w:numId w:val="24"/>
        </w:numPr>
        <w:adjustRightInd w:val="0"/>
        <w:spacing w:before="100" w:line="240" w:lineRule="auto"/>
        <w:textAlignment w:val="baseline"/>
        <w:rPr>
          <w:rFonts w:ascii="Arial" w:hAnsi="Arial" w:cs="Arial"/>
          <w:szCs w:val="24"/>
        </w:rPr>
      </w:pPr>
      <w:bookmarkStart w:id="76" w:name="Texto426"/>
      <w:r>
        <w:rPr>
          <w:rFonts w:ascii="Arial" w:hAnsi="Arial" w:cs="Arial"/>
          <w:color w:val="000000"/>
        </w:rPr>
        <w:t xml:space="preserve">O Objeto do presente instrumento é a contratação de serviços de </w:t>
      </w:r>
      <w:r w:rsidR="00F46E75">
        <w:rPr>
          <w:rFonts w:ascii="Arial" w:hAnsi="Arial" w:cs="Arial"/>
          <w:color w:val="000000"/>
        </w:rPr>
        <w:fldChar w:fldCharType="begin">
          <w:ffData>
            <w:name w:val="Texto490"/>
            <w:enabled/>
            <w:calcOnExit w:val="0"/>
            <w:textInput/>
          </w:ffData>
        </w:fldChar>
      </w:r>
      <w:bookmarkStart w:id="77" w:name="Texto490"/>
      <w:r>
        <w:rPr>
          <w:rFonts w:ascii="Arial" w:hAnsi="Arial" w:cs="Arial"/>
          <w:color w:val="000000"/>
        </w:rPr>
        <w:instrText xml:space="preserve"> FORMTEXT </w:instrText>
      </w:r>
      <w:r w:rsidR="00F46E75">
        <w:rPr>
          <w:rFonts w:ascii="Arial" w:hAnsi="Arial" w:cs="Arial"/>
          <w:color w:val="000000"/>
        </w:rPr>
      </w:r>
      <w:r w:rsidR="00F46E75">
        <w:rPr>
          <w:rFonts w:ascii="Arial" w:hAnsi="Arial" w:cs="Arial"/>
          <w:color w:val="000000"/>
        </w:rPr>
        <w:fldChar w:fldCharType="separate"/>
      </w:r>
      <w:r w:rsidR="00133CC4" w:rsidRPr="00133CC4">
        <w:rPr>
          <w:rFonts w:ascii="Arial" w:hAnsi="Arial" w:cs="Arial"/>
          <w:noProof/>
          <w:color w:val="000000"/>
        </w:rPr>
        <w:t>organização técnica e operacional (arbitragem especializada, premiações, materiais esportivos e de consumo, serviço de segurança, delegados de partida, equipe médica e de limpeza) para os eventos esportivos internos da Universidade Federal de Uberlândia de acordo com o calendário esportivo de 2017</w:t>
      </w:r>
      <w:r w:rsidR="00F46E75">
        <w:rPr>
          <w:rFonts w:ascii="Arial" w:hAnsi="Arial" w:cs="Arial"/>
          <w:color w:val="000000"/>
        </w:rPr>
        <w:fldChar w:fldCharType="end"/>
      </w:r>
      <w:bookmarkEnd w:id="77"/>
      <w:r>
        <w:rPr>
          <w:rFonts w:ascii="Arial" w:hAnsi="Arial" w:cs="Arial"/>
          <w:color w:val="000000"/>
        </w:rPr>
        <w:t xml:space="preserve"> </w:t>
      </w:r>
      <w:r w:rsidRPr="00063E97">
        <w:rPr>
          <w:rFonts w:ascii="Arial" w:hAnsi="Arial" w:cs="Arial"/>
          <w:color w:val="000000"/>
        </w:rPr>
        <w:t>que serão prestados nas condições estabelecidas no Termo de Referência, anexo do Edital</w:t>
      </w:r>
      <w:r>
        <w:rPr>
          <w:rFonts w:ascii="Arial" w:hAnsi="Arial" w:cs="Arial"/>
          <w:szCs w:val="24"/>
        </w:rPr>
        <w:t>.</w:t>
      </w:r>
    </w:p>
    <w:bookmarkEnd w:id="76"/>
    <w:p w:rsidR="00022A43" w:rsidRPr="00474D70" w:rsidRDefault="00022A43" w:rsidP="00022A43">
      <w:pPr>
        <w:pStyle w:val="Pargrafoalinhadoaottulo"/>
        <w:keepLines/>
        <w:widowControl w:val="0"/>
        <w:numPr>
          <w:ilvl w:val="1"/>
          <w:numId w:val="24"/>
        </w:numPr>
        <w:adjustRightInd w:val="0"/>
        <w:spacing w:before="100" w:line="240" w:lineRule="auto"/>
        <w:textAlignment w:val="baseline"/>
        <w:rPr>
          <w:rFonts w:ascii="Arial" w:hAnsi="Arial" w:cs="Arial"/>
          <w:color w:val="000000"/>
        </w:rPr>
      </w:pPr>
      <w:r w:rsidRPr="00474D70">
        <w:rPr>
          <w:rFonts w:ascii="Arial" w:hAnsi="Arial" w:cs="Arial"/>
          <w:color w:val="000000"/>
        </w:rPr>
        <w:t>Este Termo de Contrato vincula-se ao Edital do Pregão, identificado no preâmbulo e à proposta vencedora, independentemente de transcrição.</w:t>
      </w:r>
    </w:p>
    <w:p w:rsidR="00022A43" w:rsidRPr="00474D70" w:rsidRDefault="00022A43" w:rsidP="00022A43">
      <w:pPr>
        <w:pStyle w:val="Pargrafoalinhadoaottulo"/>
        <w:keepLines/>
        <w:widowControl w:val="0"/>
        <w:numPr>
          <w:ilvl w:val="1"/>
          <w:numId w:val="24"/>
        </w:numPr>
        <w:adjustRightInd w:val="0"/>
        <w:spacing w:before="100" w:line="240" w:lineRule="auto"/>
        <w:textAlignment w:val="baseline"/>
        <w:rPr>
          <w:rFonts w:ascii="Arial" w:hAnsi="Arial" w:cs="Arial"/>
          <w:color w:val="000000"/>
        </w:rPr>
      </w:pPr>
      <w:r w:rsidRPr="00474D70">
        <w:rPr>
          <w:rFonts w:ascii="Arial" w:hAnsi="Arial" w:cs="Arial"/>
          <w:color w:val="000000"/>
        </w:rPr>
        <w:t>Objeto da contratação:</w:t>
      </w:r>
    </w:p>
    <w:p w:rsidR="00022A43" w:rsidRPr="00474D70" w:rsidRDefault="00022A43" w:rsidP="00022A43">
      <w:pPr>
        <w:pStyle w:val="PargrafodaLista"/>
        <w:keepLines/>
        <w:widowControl w:val="0"/>
        <w:tabs>
          <w:tab w:val="left" w:pos="993"/>
        </w:tabs>
        <w:spacing w:before="100"/>
        <w:ind w:left="993"/>
        <w:contextualSpacing w:val="0"/>
        <w:jc w:val="both"/>
        <w:rPr>
          <w:rFonts w:cs="Arial"/>
          <w:sz w:val="14"/>
        </w:rPr>
      </w:pPr>
    </w:p>
    <w:tbl>
      <w:tblPr>
        <w:tblW w:w="8352"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18"/>
        <w:gridCol w:w="1255"/>
        <w:gridCol w:w="997"/>
        <w:gridCol w:w="1440"/>
        <w:gridCol w:w="1177"/>
        <w:gridCol w:w="1043"/>
        <w:gridCol w:w="1022"/>
      </w:tblGrid>
      <w:tr w:rsidR="00022A43" w:rsidRPr="00B24204" w:rsidTr="00016897">
        <w:tc>
          <w:tcPr>
            <w:tcW w:w="1418" w:type="dxa"/>
            <w:vMerge w:val="restart"/>
            <w:vAlign w:val="center"/>
          </w:tcPr>
          <w:p w:rsidR="00022A43" w:rsidRPr="00063E97" w:rsidRDefault="00022A43" w:rsidP="00016897">
            <w:pPr>
              <w:pStyle w:val="TtulodaTabela"/>
              <w:keepLines/>
              <w:suppressLineNumbers w:val="0"/>
              <w:suppressAutoHyphens w:val="0"/>
              <w:spacing w:after="0"/>
              <w:rPr>
                <w:rFonts w:ascii="Arial" w:hAnsi="Arial" w:cs="Arial"/>
                <w:b w:val="0"/>
                <w:bCs w:val="0"/>
                <w:i w:val="0"/>
                <w:iCs w:val="0"/>
                <w:sz w:val="18"/>
                <w:szCs w:val="24"/>
              </w:rPr>
            </w:pPr>
            <w:r w:rsidRPr="00063E97">
              <w:rPr>
                <w:rFonts w:ascii="Arial" w:hAnsi="Arial" w:cs="Arial"/>
                <w:b w:val="0"/>
                <w:bCs w:val="0"/>
                <w:i w:val="0"/>
                <w:iCs w:val="0"/>
                <w:sz w:val="18"/>
                <w:szCs w:val="24"/>
              </w:rPr>
              <w:t>ITEM (SERVIÇO)</w:t>
            </w:r>
          </w:p>
        </w:tc>
        <w:tc>
          <w:tcPr>
            <w:tcW w:w="1255" w:type="dxa"/>
            <w:vMerge w:val="restart"/>
            <w:vAlign w:val="center"/>
          </w:tcPr>
          <w:p w:rsidR="00022A43" w:rsidRPr="00063E97" w:rsidRDefault="00022A43" w:rsidP="00016897">
            <w:pPr>
              <w:pStyle w:val="TtulodaTabela"/>
              <w:keepLines/>
              <w:suppressLineNumbers w:val="0"/>
              <w:suppressAutoHyphens w:val="0"/>
              <w:spacing w:after="0"/>
              <w:rPr>
                <w:rFonts w:ascii="Arial" w:hAnsi="Arial" w:cs="Arial"/>
                <w:b w:val="0"/>
                <w:sz w:val="18"/>
                <w:szCs w:val="24"/>
              </w:rPr>
            </w:pPr>
            <w:r w:rsidRPr="00063E97">
              <w:rPr>
                <w:rFonts w:ascii="Arial" w:hAnsi="Arial" w:cs="Arial"/>
                <w:b w:val="0"/>
                <w:bCs w:val="0"/>
                <w:i w:val="0"/>
                <w:iCs w:val="0"/>
                <w:sz w:val="18"/>
                <w:szCs w:val="24"/>
              </w:rPr>
              <w:t>LOCAL DE EXECUÇÃO</w:t>
            </w:r>
          </w:p>
        </w:tc>
        <w:tc>
          <w:tcPr>
            <w:tcW w:w="997" w:type="dxa"/>
            <w:vMerge w:val="restart"/>
            <w:vAlign w:val="center"/>
          </w:tcPr>
          <w:p w:rsidR="00022A43" w:rsidRPr="00063E97" w:rsidRDefault="00022A43" w:rsidP="00016897">
            <w:pPr>
              <w:keepLines/>
              <w:widowControl w:val="0"/>
              <w:jc w:val="center"/>
              <w:rPr>
                <w:rFonts w:ascii="Arial" w:hAnsi="Arial" w:cs="Arial"/>
                <w:sz w:val="18"/>
              </w:rPr>
            </w:pPr>
            <w:r w:rsidRPr="00063E97">
              <w:rPr>
                <w:rFonts w:ascii="Arial" w:hAnsi="Arial" w:cs="Arial"/>
                <w:sz w:val="18"/>
              </w:rPr>
              <w:t>QUANT</w:t>
            </w:r>
            <w:r>
              <w:rPr>
                <w:rFonts w:cs="Arial"/>
                <w:sz w:val="18"/>
              </w:rPr>
              <w:t>.</w:t>
            </w:r>
          </w:p>
        </w:tc>
        <w:tc>
          <w:tcPr>
            <w:tcW w:w="1440" w:type="dxa"/>
            <w:vMerge w:val="restart"/>
            <w:vAlign w:val="center"/>
          </w:tcPr>
          <w:p w:rsidR="00022A43" w:rsidRPr="00063E97" w:rsidRDefault="00022A43" w:rsidP="00016897">
            <w:pPr>
              <w:keepLines/>
              <w:widowControl w:val="0"/>
              <w:jc w:val="center"/>
              <w:rPr>
                <w:rFonts w:ascii="Arial" w:hAnsi="Arial" w:cs="Arial"/>
                <w:sz w:val="18"/>
              </w:rPr>
            </w:pPr>
            <w:r w:rsidRPr="00063E97">
              <w:rPr>
                <w:rFonts w:ascii="Arial" w:hAnsi="Arial" w:cs="Arial"/>
                <w:sz w:val="18"/>
              </w:rPr>
              <w:t>HORÁRIO/</w:t>
            </w:r>
          </w:p>
          <w:p w:rsidR="00022A43" w:rsidRPr="00063E97" w:rsidRDefault="00022A43" w:rsidP="00016897">
            <w:pPr>
              <w:keepLines/>
              <w:widowControl w:val="0"/>
              <w:jc w:val="center"/>
              <w:rPr>
                <w:rFonts w:ascii="Arial" w:hAnsi="Arial" w:cs="Arial"/>
                <w:sz w:val="18"/>
              </w:rPr>
            </w:pPr>
            <w:r w:rsidRPr="00063E97">
              <w:rPr>
                <w:rFonts w:ascii="Arial" w:hAnsi="Arial" w:cs="Arial"/>
                <w:sz w:val="18"/>
              </w:rPr>
              <w:t>PERÍODO</w:t>
            </w:r>
          </w:p>
        </w:tc>
        <w:tc>
          <w:tcPr>
            <w:tcW w:w="3242" w:type="dxa"/>
            <w:gridSpan w:val="3"/>
            <w:vAlign w:val="center"/>
          </w:tcPr>
          <w:p w:rsidR="00022A43" w:rsidRPr="00063E97" w:rsidRDefault="00022A43" w:rsidP="00016897">
            <w:pPr>
              <w:keepLines/>
              <w:widowControl w:val="0"/>
              <w:jc w:val="center"/>
              <w:rPr>
                <w:rFonts w:ascii="Arial" w:hAnsi="Arial" w:cs="Arial"/>
                <w:sz w:val="18"/>
              </w:rPr>
            </w:pPr>
            <w:r w:rsidRPr="00063E97">
              <w:rPr>
                <w:rFonts w:ascii="Arial" w:hAnsi="Arial" w:cs="Arial"/>
                <w:sz w:val="18"/>
              </w:rPr>
              <w:t>VALORES</w:t>
            </w:r>
            <w:r>
              <w:rPr>
                <w:rFonts w:cs="Arial"/>
                <w:sz w:val="18"/>
              </w:rPr>
              <w:t xml:space="preserve"> EM REAIS R$</w:t>
            </w:r>
          </w:p>
        </w:tc>
      </w:tr>
      <w:tr w:rsidR="00022A43" w:rsidRPr="00B24204" w:rsidTr="00016897">
        <w:tc>
          <w:tcPr>
            <w:tcW w:w="1418" w:type="dxa"/>
            <w:vMerge/>
            <w:vAlign w:val="center"/>
          </w:tcPr>
          <w:p w:rsidR="00022A43" w:rsidRPr="00063E97" w:rsidRDefault="00022A43" w:rsidP="00016897">
            <w:pPr>
              <w:keepLines/>
              <w:widowControl w:val="0"/>
              <w:spacing w:before="120"/>
              <w:jc w:val="center"/>
              <w:rPr>
                <w:rFonts w:ascii="Arial" w:hAnsi="Arial" w:cs="Arial"/>
                <w:sz w:val="18"/>
              </w:rPr>
            </w:pPr>
          </w:p>
        </w:tc>
        <w:tc>
          <w:tcPr>
            <w:tcW w:w="1255" w:type="dxa"/>
            <w:vMerge/>
            <w:vAlign w:val="center"/>
          </w:tcPr>
          <w:p w:rsidR="00022A43" w:rsidRPr="00063E97" w:rsidRDefault="00022A43" w:rsidP="00016897">
            <w:pPr>
              <w:keepLines/>
              <w:widowControl w:val="0"/>
              <w:spacing w:before="120"/>
              <w:jc w:val="center"/>
              <w:rPr>
                <w:rFonts w:ascii="Arial" w:hAnsi="Arial" w:cs="Arial"/>
                <w:sz w:val="18"/>
              </w:rPr>
            </w:pPr>
          </w:p>
        </w:tc>
        <w:tc>
          <w:tcPr>
            <w:tcW w:w="997" w:type="dxa"/>
            <w:vMerge/>
            <w:vAlign w:val="center"/>
          </w:tcPr>
          <w:p w:rsidR="00022A43" w:rsidRPr="00063E97" w:rsidRDefault="00022A43" w:rsidP="00016897">
            <w:pPr>
              <w:keepLines/>
              <w:widowControl w:val="0"/>
              <w:spacing w:before="120"/>
              <w:jc w:val="center"/>
              <w:rPr>
                <w:rFonts w:ascii="Arial" w:hAnsi="Arial" w:cs="Arial"/>
                <w:sz w:val="18"/>
              </w:rPr>
            </w:pPr>
          </w:p>
        </w:tc>
        <w:tc>
          <w:tcPr>
            <w:tcW w:w="1440" w:type="dxa"/>
            <w:vMerge/>
            <w:vAlign w:val="center"/>
          </w:tcPr>
          <w:p w:rsidR="00022A43" w:rsidRPr="00063E97" w:rsidRDefault="00022A43" w:rsidP="00016897">
            <w:pPr>
              <w:keepLines/>
              <w:widowControl w:val="0"/>
              <w:spacing w:before="120"/>
              <w:jc w:val="center"/>
              <w:rPr>
                <w:rFonts w:ascii="Arial" w:hAnsi="Arial" w:cs="Arial"/>
                <w:sz w:val="18"/>
              </w:rPr>
            </w:pPr>
          </w:p>
        </w:tc>
        <w:tc>
          <w:tcPr>
            <w:tcW w:w="1177" w:type="dxa"/>
            <w:vAlign w:val="center"/>
          </w:tcPr>
          <w:p w:rsidR="00022A43" w:rsidRPr="00063E97" w:rsidRDefault="00022A43" w:rsidP="00016897">
            <w:pPr>
              <w:keepLines/>
              <w:widowControl w:val="0"/>
              <w:spacing w:before="120"/>
              <w:jc w:val="center"/>
              <w:rPr>
                <w:rFonts w:cs="Arial"/>
                <w:sz w:val="18"/>
              </w:rPr>
            </w:pPr>
            <w:r>
              <w:rPr>
                <w:rFonts w:cs="Arial"/>
                <w:sz w:val="18"/>
              </w:rPr>
              <w:t>UNITÁRIO</w:t>
            </w:r>
          </w:p>
        </w:tc>
        <w:tc>
          <w:tcPr>
            <w:tcW w:w="1043" w:type="dxa"/>
            <w:vAlign w:val="center"/>
          </w:tcPr>
          <w:p w:rsidR="00022A43" w:rsidRPr="00063E97" w:rsidRDefault="00022A43" w:rsidP="00016897">
            <w:pPr>
              <w:keepLines/>
              <w:widowControl w:val="0"/>
              <w:spacing w:before="120"/>
              <w:jc w:val="center"/>
              <w:rPr>
                <w:rFonts w:cs="Arial"/>
                <w:sz w:val="18"/>
              </w:rPr>
            </w:pPr>
            <w:r>
              <w:rPr>
                <w:rFonts w:cs="Arial"/>
                <w:sz w:val="18"/>
              </w:rPr>
              <w:t>MENSAL</w:t>
            </w:r>
          </w:p>
        </w:tc>
        <w:tc>
          <w:tcPr>
            <w:tcW w:w="1022" w:type="dxa"/>
            <w:vAlign w:val="center"/>
          </w:tcPr>
          <w:p w:rsidR="00022A43" w:rsidRPr="00063E97" w:rsidRDefault="00022A43" w:rsidP="00016897">
            <w:pPr>
              <w:keepLines/>
              <w:widowControl w:val="0"/>
              <w:spacing w:before="120"/>
              <w:jc w:val="center"/>
              <w:rPr>
                <w:rFonts w:ascii="Arial" w:hAnsi="Arial" w:cs="Arial"/>
                <w:sz w:val="18"/>
              </w:rPr>
            </w:pPr>
            <w:r>
              <w:rPr>
                <w:rFonts w:cs="Arial"/>
                <w:sz w:val="18"/>
              </w:rPr>
              <w:t>GLOBAL</w:t>
            </w:r>
          </w:p>
        </w:tc>
      </w:tr>
      <w:tr w:rsidR="00022A43" w:rsidRPr="00B24204" w:rsidTr="00016897">
        <w:tc>
          <w:tcPr>
            <w:tcW w:w="1418" w:type="dxa"/>
            <w:vAlign w:val="center"/>
          </w:tcPr>
          <w:p w:rsidR="00022A43" w:rsidRPr="00063E97" w:rsidRDefault="00022A43" w:rsidP="00016897">
            <w:pPr>
              <w:keepLines/>
              <w:widowControl w:val="0"/>
              <w:spacing w:before="120"/>
              <w:jc w:val="both"/>
              <w:rPr>
                <w:rFonts w:cs="Arial"/>
                <w:sz w:val="18"/>
              </w:rPr>
            </w:pPr>
          </w:p>
        </w:tc>
        <w:tc>
          <w:tcPr>
            <w:tcW w:w="1255" w:type="dxa"/>
            <w:vAlign w:val="center"/>
          </w:tcPr>
          <w:p w:rsidR="00022A43" w:rsidRPr="00063E97" w:rsidRDefault="00022A43" w:rsidP="00016897">
            <w:pPr>
              <w:keepLines/>
              <w:widowControl w:val="0"/>
              <w:spacing w:before="120"/>
              <w:jc w:val="both"/>
              <w:rPr>
                <w:rFonts w:cs="Arial"/>
                <w:sz w:val="18"/>
              </w:rPr>
            </w:pPr>
          </w:p>
        </w:tc>
        <w:tc>
          <w:tcPr>
            <w:tcW w:w="997" w:type="dxa"/>
            <w:vAlign w:val="center"/>
          </w:tcPr>
          <w:p w:rsidR="00022A43" w:rsidRPr="00063E97" w:rsidRDefault="00022A43" w:rsidP="00016897">
            <w:pPr>
              <w:keepLines/>
              <w:widowControl w:val="0"/>
              <w:spacing w:before="120"/>
              <w:jc w:val="both"/>
              <w:rPr>
                <w:rFonts w:cs="Arial"/>
                <w:sz w:val="18"/>
              </w:rPr>
            </w:pPr>
          </w:p>
        </w:tc>
        <w:tc>
          <w:tcPr>
            <w:tcW w:w="1440" w:type="dxa"/>
            <w:vAlign w:val="center"/>
          </w:tcPr>
          <w:p w:rsidR="00022A43" w:rsidRPr="00063E97" w:rsidRDefault="00022A43" w:rsidP="00016897">
            <w:pPr>
              <w:keepLines/>
              <w:widowControl w:val="0"/>
              <w:spacing w:before="120"/>
              <w:jc w:val="both"/>
              <w:rPr>
                <w:rFonts w:cs="Arial"/>
                <w:sz w:val="18"/>
              </w:rPr>
            </w:pPr>
          </w:p>
        </w:tc>
        <w:tc>
          <w:tcPr>
            <w:tcW w:w="1177" w:type="dxa"/>
            <w:vAlign w:val="center"/>
          </w:tcPr>
          <w:p w:rsidR="00022A43" w:rsidRPr="00063E97" w:rsidRDefault="00022A43" w:rsidP="00016897">
            <w:pPr>
              <w:keepLines/>
              <w:widowControl w:val="0"/>
              <w:spacing w:before="120"/>
              <w:jc w:val="right"/>
              <w:rPr>
                <w:rFonts w:cs="Arial"/>
                <w:sz w:val="18"/>
              </w:rPr>
            </w:pPr>
          </w:p>
        </w:tc>
        <w:tc>
          <w:tcPr>
            <w:tcW w:w="1043" w:type="dxa"/>
            <w:vAlign w:val="center"/>
          </w:tcPr>
          <w:p w:rsidR="00022A43" w:rsidRPr="00063E97" w:rsidRDefault="00022A43" w:rsidP="00016897">
            <w:pPr>
              <w:keepLines/>
              <w:widowControl w:val="0"/>
              <w:spacing w:before="120"/>
              <w:jc w:val="right"/>
              <w:rPr>
                <w:rFonts w:cs="Arial"/>
                <w:sz w:val="18"/>
              </w:rPr>
            </w:pPr>
          </w:p>
        </w:tc>
        <w:tc>
          <w:tcPr>
            <w:tcW w:w="1022" w:type="dxa"/>
            <w:vAlign w:val="center"/>
          </w:tcPr>
          <w:p w:rsidR="00022A43" w:rsidRPr="00063E97" w:rsidRDefault="00022A43" w:rsidP="00016897">
            <w:pPr>
              <w:keepLines/>
              <w:widowControl w:val="0"/>
              <w:spacing w:before="120"/>
              <w:jc w:val="right"/>
              <w:rPr>
                <w:rFonts w:cs="Arial"/>
                <w:sz w:val="18"/>
              </w:rPr>
            </w:pPr>
          </w:p>
        </w:tc>
      </w:tr>
    </w:tbl>
    <w:p w:rsidR="00022A43" w:rsidRPr="00B24204" w:rsidRDefault="00022A43" w:rsidP="00022A43">
      <w:pPr>
        <w:pStyle w:val="Nivel1"/>
        <w:keepNext w:val="0"/>
        <w:widowControl w:val="0"/>
        <w:spacing w:before="100" w:after="0" w:line="240" w:lineRule="auto"/>
        <w:ind w:left="0" w:firstLine="0"/>
        <w:rPr>
          <w:bCs/>
          <w:iCs/>
          <w:sz w:val="24"/>
          <w:szCs w:val="24"/>
        </w:rPr>
      </w:pPr>
      <w:r w:rsidRPr="00B24204">
        <w:rPr>
          <w:sz w:val="24"/>
          <w:szCs w:val="24"/>
        </w:rPr>
        <w:t>CLÁUSULA SEGUNDA – VIGÊNCIA</w:t>
      </w:r>
    </w:p>
    <w:p w:rsidR="00022A43" w:rsidRPr="00474D70" w:rsidRDefault="00022A43" w:rsidP="00022A43">
      <w:pPr>
        <w:pStyle w:val="Pargrafoalinhadoaottulo"/>
        <w:keepLines/>
        <w:widowControl w:val="0"/>
        <w:numPr>
          <w:ilvl w:val="1"/>
          <w:numId w:val="25"/>
        </w:numPr>
        <w:adjustRightInd w:val="0"/>
        <w:spacing w:before="100" w:line="240" w:lineRule="auto"/>
        <w:textAlignment w:val="baseline"/>
        <w:rPr>
          <w:rFonts w:ascii="Arial" w:hAnsi="Arial" w:cs="Arial"/>
          <w:bCs/>
          <w:iCs/>
          <w:szCs w:val="24"/>
        </w:rPr>
      </w:pPr>
      <w:r w:rsidRPr="00063E97">
        <w:rPr>
          <w:rFonts w:ascii="Arial" w:hAnsi="Arial" w:cs="Arial"/>
          <w:bCs/>
          <w:iCs/>
          <w:szCs w:val="24"/>
        </w:rPr>
        <w:lastRenderedPageBreak/>
        <w:t xml:space="preserve">O prazo de vigência deste Termo de Contrato é aquele fixado no Edital, com início na data de </w:t>
      </w:r>
      <w:r w:rsidR="00F46E75" w:rsidRPr="00474D70">
        <w:rPr>
          <w:rFonts w:ascii="Arial" w:hAnsi="Arial" w:cs="Arial"/>
          <w:bCs/>
          <w:iCs/>
          <w:szCs w:val="24"/>
        </w:rPr>
        <w:fldChar w:fldCharType="begin">
          <w:ffData>
            <w:name w:val="Texto487"/>
            <w:enabled/>
            <w:calcOnExit w:val="0"/>
            <w:textInput/>
          </w:ffData>
        </w:fldChar>
      </w:r>
      <w:bookmarkStart w:id="78" w:name="Texto487"/>
      <w:r w:rsidRPr="00474D70">
        <w:rPr>
          <w:rFonts w:ascii="Arial" w:hAnsi="Arial" w:cs="Arial"/>
          <w:bCs/>
          <w:iCs/>
          <w:szCs w:val="24"/>
        </w:rPr>
        <w:instrText xml:space="preserve"> FORMTEXT </w:instrText>
      </w:r>
      <w:r w:rsidR="00F46E75" w:rsidRPr="00474D70">
        <w:rPr>
          <w:rFonts w:ascii="Arial" w:hAnsi="Arial" w:cs="Arial"/>
          <w:bCs/>
          <w:iCs/>
          <w:szCs w:val="24"/>
        </w:rPr>
      </w:r>
      <w:r w:rsidR="00F46E75" w:rsidRPr="00474D70">
        <w:rPr>
          <w:rFonts w:ascii="Arial" w:hAnsi="Arial" w:cs="Arial"/>
          <w:bCs/>
          <w:iCs/>
          <w:szCs w:val="24"/>
        </w:rPr>
        <w:fldChar w:fldCharType="separate"/>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00F46E75" w:rsidRPr="00474D70">
        <w:rPr>
          <w:rFonts w:ascii="Arial" w:hAnsi="Arial" w:cs="Arial"/>
          <w:bCs/>
          <w:iCs/>
          <w:szCs w:val="24"/>
        </w:rPr>
        <w:fldChar w:fldCharType="end"/>
      </w:r>
      <w:bookmarkEnd w:id="78"/>
      <w:r w:rsidRPr="00474D70">
        <w:rPr>
          <w:rFonts w:ascii="Arial" w:hAnsi="Arial" w:cs="Arial"/>
          <w:bCs/>
          <w:iCs/>
          <w:szCs w:val="24"/>
        </w:rPr>
        <w:t>/</w:t>
      </w:r>
      <w:r w:rsidR="00F46E75" w:rsidRPr="00474D70">
        <w:rPr>
          <w:rFonts w:ascii="Arial" w:hAnsi="Arial" w:cs="Arial"/>
          <w:bCs/>
          <w:iCs/>
          <w:szCs w:val="24"/>
        </w:rPr>
        <w:fldChar w:fldCharType="begin">
          <w:ffData>
            <w:name w:val="Texto488"/>
            <w:enabled/>
            <w:calcOnExit w:val="0"/>
            <w:textInput/>
          </w:ffData>
        </w:fldChar>
      </w:r>
      <w:bookmarkStart w:id="79" w:name="Texto488"/>
      <w:r w:rsidRPr="00474D70">
        <w:rPr>
          <w:rFonts w:ascii="Arial" w:hAnsi="Arial" w:cs="Arial"/>
          <w:bCs/>
          <w:iCs/>
          <w:szCs w:val="24"/>
        </w:rPr>
        <w:instrText xml:space="preserve"> FORMTEXT </w:instrText>
      </w:r>
      <w:r w:rsidR="00F46E75" w:rsidRPr="00474D70">
        <w:rPr>
          <w:rFonts w:ascii="Arial" w:hAnsi="Arial" w:cs="Arial"/>
          <w:bCs/>
          <w:iCs/>
          <w:szCs w:val="24"/>
        </w:rPr>
      </w:r>
      <w:r w:rsidR="00F46E75" w:rsidRPr="00474D70">
        <w:rPr>
          <w:rFonts w:ascii="Arial" w:hAnsi="Arial" w:cs="Arial"/>
          <w:bCs/>
          <w:iCs/>
          <w:szCs w:val="24"/>
        </w:rPr>
        <w:fldChar w:fldCharType="separate"/>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00F46E75" w:rsidRPr="00474D70">
        <w:rPr>
          <w:rFonts w:ascii="Arial" w:hAnsi="Arial" w:cs="Arial"/>
          <w:bCs/>
          <w:iCs/>
          <w:szCs w:val="24"/>
        </w:rPr>
        <w:fldChar w:fldCharType="end"/>
      </w:r>
      <w:bookmarkEnd w:id="79"/>
      <w:r w:rsidRPr="00474D70">
        <w:rPr>
          <w:rFonts w:ascii="Arial" w:hAnsi="Arial" w:cs="Arial"/>
          <w:bCs/>
          <w:iCs/>
          <w:szCs w:val="24"/>
        </w:rPr>
        <w:t>/201</w:t>
      </w:r>
      <w:r w:rsidR="00F46E75" w:rsidRPr="00474D70">
        <w:rPr>
          <w:rFonts w:ascii="Arial" w:hAnsi="Arial" w:cs="Arial"/>
          <w:bCs/>
          <w:iCs/>
          <w:szCs w:val="24"/>
        </w:rPr>
        <w:fldChar w:fldCharType="begin">
          <w:ffData>
            <w:name w:val="Texto489"/>
            <w:enabled/>
            <w:calcOnExit w:val="0"/>
            <w:textInput/>
          </w:ffData>
        </w:fldChar>
      </w:r>
      <w:bookmarkStart w:id="80" w:name="Texto489"/>
      <w:r w:rsidRPr="00474D70">
        <w:rPr>
          <w:rFonts w:ascii="Arial" w:hAnsi="Arial" w:cs="Arial"/>
          <w:bCs/>
          <w:iCs/>
          <w:szCs w:val="24"/>
        </w:rPr>
        <w:instrText xml:space="preserve"> FORMTEXT </w:instrText>
      </w:r>
      <w:r w:rsidR="00F46E75" w:rsidRPr="00474D70">
        <w:rPr>
          <w:rFonts w:ascii="Arial" w:hAnsi="Arial" w:cs="Arial"/>
          <w:bCs/>
          <w:iCs/>
          <w:szCs w:val="24"/>
        </w:rPr>
      </w:r>
      <w:r w:rsidR="00F46E75" w:rsidRPr="00474D70">
        <w:rPr>
          <w:rFonts w:ascii="Arial" w:hAnsi="Arial" w:cs="Arial"/>
          <w:bCs/>
          <w:iCs/>
          <w:szCs w:val="24"/>
        </w:rPr>
        <w:fldChar w:fldCharType="separate"/>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00F46E75" w:rsidRPr="00474D70">
        <w:rPr>
          <w:rFonts w:ascii="Arial" w:hAnsi="Arial" w:cs="Arial"/>
          <w:bCs/>
          <w:iCs/>
          <w:szCs w:val="24"/>
        </w:rPr>
        <w:fldChar w:fldCharType="end"/>
      </w:r>
      <w:bookmarkEnd w:id="80"/>
      <w:r w:rsidRPr="00063E97">
        <w:rPr>
          <w:rFonts w:ascii="Arial" w:hAnsi="Arial" w:cs="Arial"/>
          <w:bCs/>
          <w:iCs/>
          <w:szCs w:val="24"/>
        </w:rPr>
        <w:t xml:space="preserve"> e encerramento em </w:t>
      </w:r>
      <w:r w:rsidR="00F46E75" w:rsidRPr="00474D70">
        <w:rPr>
          <w:rFonts w:ascii="Arial" w:hAnsi="Arial" w:cs="Arial"/>
          <w:bCs/>
          <w:iCs/>
          <w:szCs w:val="24"/>
        </w:rPr>
        <w:fldChar w:fldCharType="begin">
          <w:ffData>
            <w:name w:val="Texto487"/>
            <w:enabled/>
            <w:calcOnExit w:val="0"/>
            <w:textInput/>
          </w:ffData>
        </w:fldChar>
      </w:r>
      <w:r w:rsidRPr="00474D70">
        <w:rPr>
          <w:rFonts w:ascii="Arial" w:hAnsi="Arial" w:cs="Arial"/>
          <w:bCs/>
          <w:iCs/>
          <w:szCs w:val="24"/>
        </w:rPr>
        <w:instrText xml:space="preserve"> FORMTEXT </w:instrText>
      </w:r>
      <w:r w:rsidR="00F46E75" w:rsidRPr="00474D70">
        <w:rPr>
          <w:rFonts w:ascii="Arial" w:hAnsi="Arial" w:cs="Arial"/>
          <w:bCs/>
          <w:iCs/>
          <w:szCs w:val="24"/>
        </w:rPr>
      </w:r>
      <w:r w:rsidR="00F46E75" w:rsidRPr="00474D70">
        <w:rPr>
          <w:rFonts w:ascii="Arial" w:hAnsi="Arial" w:cs="Arial"/>
          <w:bCs/>
          <w:iCs/>
          <w:szCs w:val="24"/>
        </w:rPr>
        <w:fldChar w:fldCharType="separate"/>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00F46E75" w:rsidRPr="00474D70">
        <w:rPr>
          <w:rFonts w:ascii="Arial" w:hAnsi="Arial" w:cs="Arial"/>
          <w:bCs/>
          <w:iCs/>
          <w:szCs w:val="24"/>
        </w:rPr>
        <w:fldChar w:fldCharType="end"/>
      </w:r>
      <w:r w:rsidRPr="00474D70">
        <w:rPr>
          <w:rFonts w:ascii="Arial" w:hAnsi="Arial" w:cs="Arial"/>
          <w:bCs/>
          <w:iCs/>
          <w:szCs w:val="24"/>
        </w:rPr>
        <w:t>/</w:t>
      </w:r>
      <w:r w:rsidR="00F46E75" w:rsidRPr="00474D70">
        <w:rPr>
          <w:rFonts w:ascii="Arial" w:hAnsi="Arial" w:cs="Arial"/>
          <w:bCs/>
          <w:iCs/>
          <w:szCs w:val="24"/>
        </w:rPr>
        <w:fldChar w:fldCharType="begin">
          <w:ffData>
            <w:name w:val="Texto488"/>
            <w:enabled/>
            <w:calcOnExit w:val="0"/>
            <w:textInput/>
          </w:ffData>
        </w:fldChar>
      </w:r>
      <w:r w:rsidRPr="00474D70">
        <w:rPr>
          <w:rFonts w:ascii="Arial" w:hAnsi="Arial" w:cs="Arial"/>
          <w:bCs/>
          <w:iCs/>
          <w:szCs w:val="24"/>
        </w:rPr>
        <w:instrText xml:space="preserve"> FORMTEXT </w:instrText>
      </w:r>
      <w:r w:rsidR="00F46E75" w:rsidRPr="00474D70">
        <w:rPr>
          <w:rFonts w:ascii="Arial" w:hAnsi="Arial" w:cs="Arial"/>
          <w:bCs/>
          <w:iCs/>
          <w:szCs w:val="24"/>
        </w:rPr>
      </w:r>
      <w:r w:rsidR="00F46E75" w:rsidRPr="00474D70">
        <w:rPr>
          <w:rFonts w:ascii="Arial" w:hAnsi="Arial" w:cs="Arial"/>
          <w:bCs/>
          <w:iCs/>
          <w:szCs w:val="24"/>
        </w:rPr>
        <w:fldChar w:fldCharType="separate"/>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00F46E75" w:rsidRPr="00474D70">
        <w:rPr>
          <w:rFonts w:ascii="Arial" w:hAnsi="Arial" w:cs="Arial"/>
          <w:bCs/>
          <w:iCs/>
          <w:szCs w:val="24"/>
        </w:rPr>
        <w:fldChar w:fldCharType="end"/>
      </w:r>
      <w:r w:rsidRPr="00474D70">
        <w:rPr>
          <w:rFonts w:ascii="Arial" w:hAnsi="Arial" w:cs="Arial"/>
          <w:bCs/>
          <w:iCs/>
          <w:szCs w:val="24"/>
        </w:rPr>
        <w:t>/201</w:t>
      </w:r>
      <w:r w:rsidR="00F46E75" w:rsidRPr="00474D70">
        <w:rPr>
          <w:rFonts w:ascii="Arial" w:hAnsi="Arial" w:cs="Arial"/>
          <w:bCs/>
          <w:iCs/>
          <w:szCs w:val="24"/>
        </w:rPr>
        <w:fldChar w:fldCharType="begin">
          <w:ffData>
            <w:name w:val="Texto489"/>
            <w:enabled/>
            <w:calcOnExit w:val="0"/>
            <w:textInput/>
          </w:ffData>
        </w:fldChar>
      </w:r>
      <w:r w:rsidRPr="00474D70">
        <w:rPr>
          <w:rFonts w:ascii="Arial" w:hAnsi="Arial" w:cs="Arial"/>
          <w:bCs/>
          <w:iCs/>
          <w:szCs w:val="24"/>
        </w:rPr>
        <w:instrText xml:space="preserve"> FORMTEXT </w:instrText>
      </w:r>
      <w:r w:rsidR="00F46E75" w:rsidRPr="00474D70">
        <w:rPr>
          <w:rFonts w:ascii="Arial" w:hAnsi="Arial" w:cs="Arial"/>
          <w:bCs/>
          <w:iCs/>
          <w:szCs w:val="24"/>
        </w:rPr>
      </w:r>
      <w:r w:rsidR="00F46E75" w:rsidRPr="00474D70">
        <w:rPr>
          <w:rFonts w:ascii="Arial" w:hAnsi="Arial" w:cs="Arial"/>
          <w:bCs/>
          <w:iCs/>
          <w:szCs w:val="24"/>
        </w:rPr>
        <w:fldChar w:fldCharType="separate"/>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Pr="00474D70">
        <w:rPr>
          <w:rFonts w:ascii="Arial" w:hAnsi="Arial" w:cs="Arial"/>
          <w:bCs/>
          <w:iCs/>
          <w:szCs w:val="24"/>
        </w:rPr>
        <w:t> </w:t>
      </w:r>
      <w:r w:rsidR="00F46E75" w:rsidRPr="00474D70">
        <w:rPr>
          <w:rFonts w:ascii="Arial" w:hAnsi="Arial" w:cs="Arial"/>
          <w:bCs/>
          <w:iCs/>
          <w:szCs w:val="24"/>
        </w:rPr>
        <w:fldChar w:fldCharType="end"/>
      </w:r>
      <w:r w:rsidRPr="00474D70">
        <w:rPr>
          <w:rFonts w:ascii="Arial" w:hAnsi="Arial" w:cs="Arial"/>
          <w:bCs/>
          <w:iCs/>
          <w:szCs w:val="24"/>
        </w:rPr>
        <w:t>.</w:t>
      </w:r>
    </w:p>
    <w:p w:rsidR="00022A43" w:rsidRPr="00B24204" w:rsidRDefault="00022A43" w:rsidP="00022A43">
      <w:pPr>
        <w:pStyle w:val="Nivel1"/>
        <w:keepNext w:val="0"/>
        <w:widowControl w:val="0"/>
        <w:spacing w:before="100" w:after="0" w:line="240" w:lineRule="auto"/>
        <w:ind w:left="0" w:firstLine="0"/>
        <w:rPr>
          <w:bCs/>
          <w:sz w:val="24"/>
          <w:szCs w:val="24"/>
        </w:rPr>
      </w:pPr>
      <w:r w:rsidRPr="00B24204">
        <w:rPr>
          <w:sz w:val="24"/>
          <w:szCs w:val="24"/>
        </w:rPr>
        <w:t>CLÁUSULA TERCEIRA – PREÇO</w:t>
      </w:r>
    </w:p>
    <w:p w:rsidR="00022A43" w:rsidRPr="00474D70" w:rsidRDefault="00022A43" w:rsidP="00022A43">
      <w:pPr>
        <w:pStyle w:val="Pargrafoalinhadoaottulo"/>
        <w:keepLines/>
        <w:widowControl w:val="0"/>
        <w:numPr>
          <w:ilvl w:val="1"/>
          <w:numId w:val="26"/>
        </w:numPr>
        <w:adjustRightInd w:val="0"/>
        <w:spacing w:before="100" w:line="240" w:lineRule="auto"/>
        <w:textAlignment w:val="baseline"/>
        <w:rPr>
          <w:rFonts w:ascii="Arial" w:hAnsi="Arial" w:cs="Arial"/>
          <w:szCs w:val="24"/>
        </w:rPr>
      </w:pPr>
      <w:r w:rsidRPr="00474D70">
        <w:rPr>
          <w:rFonts w:ascii="Arial" w:hAnsi="Arial" w:cs="Arial"/>
          <w:szCs w:val="24"/>
        </w:rPr>
        <w:t xml:space="preserve">O valor </w:t>
      </w:r>
      <w:r>
        <w:rPr>
          <w:rFonts w:ascii="Arial" w:hAnsi="Arial" w:cs="Arial"/>
          <w:szCs w:val="24"/>
        </w:rPr>
        <w:t>total</w:t>
      </w:r>
      <w:r w:rsidRPr="00474D70">
        <w:rPr>
          <w:rFonts w:ascii="Arial" w:hAnsi="Arial" w:cs="Arial"/>
          <w:szCs w:val="24"/>
        </w:rPr>
        <w:t xml:space="preserve"> da contratação é de R$ </w:t>
      </w:r>
      <w:r w:rsidR="00F46E75" w:rsidRPr="00474D70">
        <w:rPr>
          <w:rFonts w:ascii="Arial" w:hAnsi="Arial" w:cs="Arial"/>
          <w:szCs w:val="24"/>
        </w:rPr>
        <w:fldChar w:fldCharType="begin">
          <w:ffData>
            <w:name w:val="Texto491"/>
            <w:enabled/>
            <w:calcOnExit w:val="0"/>
            <w:textInput/>
          </w:ffData>
        </w:fldChar>
      </w:r>
      <w:r w:rsidRPr="00474D70">
        <w:rPr>
          <w:rFonts w:ascii="Arial" w:hAnsi="Arial" w:cs="Arial"/>
          <w:szCs w:val="24"/>
        </w:rPr>
        <w:instrText xml:space="preserve"> FORMTEXT </w:instrText>
      </w:r>
      <w:r w:rsidR="00F46E75" w:rsidRPr="00474D70">
        <w:rPr>
          <w:rFonts w:ascii="Arial" w:hAnsi="Arial" w:cs="Arial"/>
          <w:szCs w:val="24"/>
        </w:rPr>
      </w:r>
      <w:r w:rsidR="00F46E75" w:rsidRPr="00474D70">
        <w:rPr>
          <w:rFonts w:ascii="Arial" w:hAnsi="Arial" w:cs="Arial"/>
          <w:szCs w:val="24"/>
        </w:rPr>
        <w:fldChar w:fldCharType="separate"/>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00F46E75" w:rsidRPr="00474D70">
        <w:rPr>
          <w:rFonts w:ascii="Arial" w:hAnsi="Arial" w:cs="Arial"/>
          <w:szCs w:val="24"/>
        </w:rPr>
        <w:fldChar w:fldCharType="end"/>
      </w:r>
      <w:r w:rsidRPr="00474D70">
        <w:rPr>
          <w:rFonts w:ascii="Arial" w:hAnsi="Arial" w:cs="Arial"/>
          <w:szCs w:val="24"/>
        </w:rPr>
        <w:t xml:space="preserve"> (</w:t>
      </w:r>
      <w:r w:rsidR="00F46E75" w:rsidRPr="00474D70">
        <w:rPr>
          <w:rFonts w:ascii="Arial" w:hAnsi="Arial" w:cs="Arial"/>
          <w:szCs w:val="24"/>
        </w:rPr>
        <w:fldChar w:fldCharType="begin">
          <w:ffData>
            <w:name w:val="Texto492"/>
            <w:enabled/>
            <w:calcOnExit w:val="0"/>
            <w:textInput/>
          </w:ffData>
        </w:fldChar>
      </w:r>
      <w:bookmarkStart w:id="81" w:name="Texto492"/>
      <w:r w:rsidRPr="00474D70">
        <w:rPr>
          <w:rFonts w:ascii="Arial" w:hAnsi="Arial" w:cs="Arial"/>
          <w:szCs w:val="24"/>
        </w:rPr>
        <w:instrText xml:space="preserve"> FORMTEXT </w:instrText>
      </w:r>
      <w:r w:rsidR="00F46E75" w:rsidRPr="00474D70">
        <w:rPr>
          <w:rFonts w:ascii="Arial" w:hAnsi="Arial" w:cs="Arial"/>
          <w:szCs w:val="24"/>
        </w:rPr>
      </w:r>
      <w:r w:rsidR="00F46E75" w:rsidRPr="00474D70">
        <w:rPr>
          <w:rFonts w:ascii="Arial" w:hAnsi="Arial" w:cs="Arial"/>
          <w:szCs w:val="24"/>
        </w:rPr>
        <w:fldChar w:fldCharType="separate"/>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Pr="00474D70">
        <w:rPr>
          <w:rFonts w:ascii="Arial" w:hAnsi="Arial" w:cs="Arial"/>
          <w:noProof/>
          <w:szCs w:val="24"/>
        </w:rPr>
        <w:t> </w:t>
      </w:r>
      <w:r w:rsidR="00F46E75" w:rsidRPr="00474D70">
        <w:rPr>
          <w:rFonts w:ascii="Arial" w:hAnsi="Arial" w:cs="Arial"/>
          <w:szCs w:val="24"/>
        </w:rPr>
        <w:fldChar w:fldCharType="end"/>
      </w:r>
      <w:bookmarkEnd w:id="81"/>
      <w:r w:rsidRPr="00474D70">
        <w:rPr>
          <w:rFonts w:ascii="Arial" w:hAnsi="Arial" w:cs="Arial"/>
          <w:szCs w:val="24"/>
        </w:rPr>
        <w:t>)</w:t>
      </w:r>
      <w:r>
        <w:rPr>
          <w:rFonts w:ascii="Arial" w:hAnsi="Arial" w:cs="Arial"/>
          <w:szCs w:val="24"/>
        </w:rPr>
        <w:t>.</w:t>
      </w:r>
    </w:p>
    <w:p w:rsidR="00022A43" w:rsidRPr="00B24204" w:rsidRDefault="00022A43" w:rsidP="00022A43">
      <w:pPr>
        <w:pStyle w:val="Pargrafoalinhadoaottulo"/>
        <w:keepLines/>
        <w:widowControl w:val="0"/>
        <w:numPr>
          <w:ilvl w:val="1"/>
          <w:numId w:val="26"/>
        </w:numPr>
        <w:adjustRightInd w:val="0"/>
        <w:spacing w:before="100" w:line="240" w:lineRule="auto"/>
        <w:textAlignment w:val="baseline"/>
        <w:rPr>
          <w:rFonts w:ascii="Arial" w:hAnsi="Arial" w:cs="Arial"/>
          <w:szCs w:val="24"/>
        </w:rPr>
      </w:pPr>
      <w:r w:rsidRPr="00B24204">
        <w:rPr>
          <w:rFonts w:ascii="Arial" w:hAnsi="Arial" w:cs="Arial"/>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CLÁUSULA QUARTA – DOTAÇÃO ORÇAMENTÁRIA</w:t>
      </w:r>
    </w:p>
    <w:p w:rsidR="00022A43" w:rsidRPr="00B24204" w:rsidRDefault="00022A43" w:rsidP="00022A43">
      <w:pPr>
        <w:pStyle w:val="Pargrafoalinhadoaottulo"/>
        <w:keepLines/>
        <w:widowControl w:val="0"/>
        <w:numPr>
          <w:ilvl w:val="1"/>
          <w:numId w:val="27"/>
        </w:numPr>
        <w:adjustRightInd w:val="0"/>
        <w:spacing w:before="100" w:line="240" w:lineRule="auto"/>
        <w:textAlignment w:val="baseline"/>
        <w:rPr>
          <w:rFonts w:ascii="Arial" w:hAnsi="Arial" w:cs="Arial"/>
          <w:szCs w:val="24"/>
        </w:rPr>
      </w:pPr>
      <w:r w:rsidRPr="00B24204">
        <w:rPr>
          <w:rFonts w:ascii="Arial" w:hAnsi="Arial" w:cs="Arial"/>
          <w:szCs w:val="24"/>
        </w:rPr>
        <w:t>As despesas decorrentes desta contratação estão programadas em dotação orçamentária própria, prevista no orçamento da União, para o exercício de 20</w:t>
      </w:r>
      <w:r w:rsidR="00F46E75">
        <w:rPr>
          <w:rFonts w:ascii="Arial" w:hAnsi="Arial" w:cs="Arial"/>
          <w:szCs w:val="24"/>
        </w:rPr>
        <w:fldChar w:fldCharType="begin">
          <w:ffData>
            <w:name w:val="Texto493"/>
            <w:enabled/>
            <w:calcOnExit w:val="0"/>
            <w:textInput/>
          </w:ffData>
        </w:fldChar>
      </w:r>
      <w:bookmarkStart w:id="82" w:name="Texto493"/>
      <w:r>
        <w:rPr>
          <w:rFonts w:ascii="Arial" w:hAnsi="Arial" w:cs="Arial"/>
          <w:szCs w:val="24"/>
        </w:rPr>
        <w:instrText xml:space="preserve"> FORMTEXT </w:instrText>
      </w:r>
      <w:r w:rsidR="00F46E75">
        <w:rPr>
          <w:rFonts w:ascii="Arial" w:hAnsi="Arial" w:cs="Arial"/>
          <w:szCs w:val="24"/>
        </w:rPr>
      </w:r>
      <w:r w:rsidR="00F46E75">
        <w:rPr>
          <w:rFonts w:ascii="Arial" w:hAnsi="Arial" w:cs="Arial"/>
          <w:szCs w:val="24"/>
        </w:rPr>
        <w:fldChar w:fldCharType="separate"/>
      </w:r>
      <w:r w:rsidR="00133CC4">
        <w:rPr>
          <w:rFonts w:ascii="Arial" w:hAnsi="Arial" w:cs="Arial"/>
          <w:noProof/>
          <w:szCs w:val="24"/>
        </w:rPr>
        <w:t>17</w:t>
      </w:r>
      <w:r w:rsidR="00F46E75">
        <w:rPr>
          <w:rFonts w:ascii="Arial" w:hAnsi="Arial" w:cs="Arial"/>
          <w:szCs w:val="24"/>
        </w:rPr>
        <w:fldChar w:fldCharType="end"/>
      </w:r>
      <w:bookmarkEnd w:id="82"/>
      <w:r w:rsidRPr="00B24204">
        <w:rPr>
          <w:rFonts w:ascii="Arial" w:hAnsi="Arial" w:cs="Arial"/>
          <w:szCs w:val="24"/>
        </w:rPr>
        <w:t xml:space="preserve"> na classificação abaixo:</w:t>
      </w:r>
    </w:p>
    <w:p w:rsidR="00022A43" w:rsidRPr="00374BB4" w:rsidRDefault="00022A43" w:rsidP="00022A43">
      <w:pPr>
        <w:pStyle w:val="PargrafodaLista"/>
        <w:keepLines/>
        <w:widowControl w:val="0"/>
        <w:numPr>
          <w:ilvl w:val="2"/>
          <w:numId w:val="27"/>
        </w:numPr>
        <w:spacing w:before="100"/>
        <w:ind w:left="1417"/>
        <w:contextualSpacing w:val="0"/>
        <w:jc w:val="both"/>
        <w:rPr>
          <w:rFonts w:cs="Arial"/>
        </w:rPr>
      </w:pPr>
      <w:r w:rsidRPr="00374BB4">
        <w:rPr>
          <w:rFonts w:cs="Arial"/>
        </w:rPr>
        <w:t>Fonte:</w:t>
      </w:r>
      <w:r w:rsidRPr="00374BB4">
        <w:rPr>
          <w:rFonts w:cs="Arial"/>
        </w:rPr>
        <w:tab/>
      </w:r>
      <w:r>
        <w:rPr>
          <w:rFonts w:cs="Arial"/>
        </w:rPr>
        <w:tab/>
      </w:r>
      <w:r>
        <w:rPr>
          <w:rFonts w:cs="Arial"/>
        </w:rPr>
        <w:tab/>
      </w:r>
      <w:r>
        <w:rPr>
          <w:rFonts w:cs="Arial"/>
        </w:rPr>
        <w:tab/>
      </w:r>
      <w:r w:rsidR="00F46E75">
        <w:rPr>
          <w:rFonts w:cs="Arial"/>
        </w:rPr>
        <w:fldChar w:fldCharType="begin">
          <w:ffData>
            <w:name w:val="Texto550"/>
            <w:enabled/>
            <w:calcOnExit w:val="0"/>
            <w:textInput/>
          </w:ffData>
        </w:fldChar>
      </w:r>
      <w:bookmarkStart w:id="83" w:name="Texto550"/>
      <w:r>
        <w:rPr>
          <w:rFonts w:cs="Arial"/>
        </w:rPr>
        <w:instrText xml:space="preserve"> FORMTEXT </w:instrText>
      </w:r>
      <w:r w:rsidR="00F46E75">
        <w:rPr>
          <w:rFonts w:cs="Arial"/>
        </w:rPr>
      </w:r>
      <w:r w:rsidR="00F46E75">
        <w:rPr>
          <w:rFonts w:cs="Arial"/>
        </w:rPr>
        <w:fldChar w:fldCharType="separate"/>
      </w:r>
      <w:r w:rsidR="00133CC4">
        <w:rPr>
          <w:rFonts w:cs="Arial"/>
        </w:rPr>
        <w:t> </w:t>
      </w:r>
      <w:r w:rsidR="00133CC4">
        <w:rPr>
          <w:rFonts w:cs="Arial"/>
        </w:rPr>
        <w:t> </w:t>
      </w:r>
      <w:r w:rsidR="00133CC4">
        <w:rPr>
          <w:rFonts w:cs="Arial"/>
        </w:rPr>
        <w:t> </w:t>
      </w:r>
      <w:r w:rsidR="00133CC4">
        <w:rPr>
          <w:rFonts w:cs="Arial"/>
        </w:rPr>
        <w:t> </w:t>
      </w:r>
      <w:r w:rsidR="00133CC4">
        <w:rPr>
          <w:rFonts w:cs="Arial"/>
        </w:rPr>
        <w:t> </w:t>
      </w:r>
      <w:r w:rsidR="00F46E75">
        <w:rPr>
          <w:rFonts w:cs="Arial"/>
        </w:rPr>
        <w:fldChar w:fldCharType="end"/>
      </w:r>
      <w:bookmarkEnd w:id="83"/>
    </w:p>
    <w:p w:rsidR="00022A43" w:rsidRPr="00374BB4" w:rsidRDefault="00022A43" w:rsidP="00022A43">
      <w:pPr>
        <w:pStyle w:val="PargrafodaLista"/>
        <w:keepLines/>
        <w:widowControl w:val="0"/>
        <w:numPr>
          <w:ilvl w:val="2"/>
          <w:numId w:val="27"/>
        </w:numPr>
        <w:spacing w:before="100"/>
        <w:ind w:left="1417"/>
        <w:contextualSpacing w:val="0"/>
        <w:jc w:val="both"/>
        <w:rPr>
          <w:rFonts w:cs="Arial"/>
        </w:rPr>
      </w:pPr>
      <w:r w:rsidRPr="00374BB4">
        <w:rPr>
          <w:rFonts w:cs="Arial"/>
        </w:rPr>
        <w:t>Programa de Trabalho:</w:t>
      </w:r>
      <w:r>
        <w:rPr>
          <w:rFonts w:cs="Arial"/>
        </w:rPr>
        <w:tab/>
      </w:r>
      <w:r w:rsidR="00F46E75" w:rsidRPr="00374BB4">
        <w:rPr>
          <w:rFonts w:cs="Arial"/>
        </w:rPr>
        <w:fldChar w:fldCharType="begin">
          <w:ffData>
            <w:name w:val="Texto495"/>
            <w:enabled/>
            <w:calcOnExit w:val="0"/>
            <w:textInput/>
          </w:ffData>
        </w:fldChar>
      </w:r>
      <w:bookmarkStart w:id="84" w:name="Texto495"/>
      <w:r w:rsidRPr="00374BB4">
        <w:rPr>
          <w:rFonts w:cs="Arial"/>
        </w:rPr>
        <w:instrText xml:space="preserve"> FORMTEXT </w:instrText>
      </w:r>
      <w:r w:rsidR="00F46E75" w:rsidRPr="00374BB4">
        <w:rPr>
          <w:rFonts w:cs="Arial"/>
        </w:rPr>
      </w:r>
      <w:r w:rsidR="00F46E75" w:rsidRPr="00374BB4">
        <w:rPr>
          <w:rFonts w:cs="Arial"/>
        </w:rPr>
        <w:fldChar w:fldCharType="separate"/>
      </w:r>
      <w:r w:rsidR="00133CC4">
        <w:rPr>
          <w:rFonts w:cs="Arial"/>
        </w:rPr>
        <w:t> </w:t>
      </w:r>
      <w:r w:rsidR="00133CC4">
        <w:rPr>
          <w:rFonts w:cs="Arial"/>
        </w:rPr>
        <w:t> </w:t>
      </w:r>
      <w:r w:rsidR="00133CC4">
        <w:rPr>
          <w:rFonts w:cs="Arial"/>
        </w:rPr>
        <w:t> </w:t>
      </w:r>
      <w:r w:rsidR="00133CC4">
        <w:rPr>
          <w:rFonts w:cs="Arial"/>
        </w:rPr>
        <w:t> </w:t>
      </w:r>
      <w:r w:rsidR="00133CC4">
        <w:rPr>
          <w:rFonts w:cs="Arial"/>
        </w:rPr>
        <w:t> </w:t>
      </w:r>
      <w:r w:rsidR="00F46E75" w:rsidRPr="00374BB4">
        <w:rPr>
          <w:rFonts w:cs="Arial"/>
        </w:rPr>
        <w:fldChar w:fldCharType="end"/>
      </w:r>
      <w:bookmarkEnd w:id="84"/>
      <w:r w:rsidRPr="00374BB4">
        <w:rPr>
          <w:rFonts w:cs="Arial"/>
        </w:rPr>
        <w:t xml:space="preserve">  </w:t>
      </w:r>
    </w:p>
    <w:p w:rsidR="00022A43" w:rsidRPr="00374BB4" w:rsidRDefault="00022A43" w:rsidP="00022A43">
      <w:pPr>
        <w:pStyle w:val="PargrafodaLista"/>
        <w:keepLines/>
        <w:widowControl w:val="0"/>
        <w:numPr>
          <w:ilvl w:val="2"/>
          <w:numId w:val="27"/>
        </w:numPr>
        <w:spacing w:before="100"/>
        <w:ind w:left="1417"/>
        <w:contextualSpacing w:val="0"/>
        <w:jc w:val="both"/>
        <w:rPr>
          <w:rFonts w:cs="Arial"/>
        </w:rPr>
      </w:pPr>
      <w:r w:rsidRPr="00374BB4">
        <w:rPr>
          <w:rFonts w:cs="Arial"/>
        </w:rPr>
        <w:t>Elemento de Despesa:</w:t>
      </w:r>
      <w:r>
        <w:rPr>
          <w:rFonts w:cs="Arial"/>
        </w:rPr>
        <w:tab/>
      </w:r>
      <w:r w:rsidR="00F46E75" w:rsidRPr="00374BB4">
        <w:rPr>
          <w:rFonts w:cs="Arial"/>
        </w:rPr>
        <w:fldChar w:fldCharType="begin">
          <w:ffData>
            <w:name w:val="Texto496"/>
            <w:enabled/>
            <w:calcOnExit w:val="0"/>
            <w:textInput/>
          </w:ffData>
        </w:fldChar>
      </w:r>
      <w:bookmarkStart w:id="85" w:name="Texto496"/>
      <w:r w:rsidRPr="00374BB4">
        <w:rPr>
          <w:rFonts w:cs="Arial"/>
        </w:rPr>
        <w:instrText xml:space="preserve"> FORMTEXT </w:instrText>
      </w:r>
      <w:r w:rsidR="00F46E75" w:rsidRPr="00374BB4">
        <w:rPr>
          <w:rFonts w:cs="Arial"/>
        </w:rPr>
      </w:r>
      <w:r w:rsidR="00F46E75" w:rsidRPr="00374BB4">
        <w:rPr>
          <w:rFonts w:cs="Arial"/>
        </w:rPr>
        <w:fldChar w:fldCharType="separate"/>
      </w:r>
      <w:r>
        <w:rPr>
          <w:noProof/>
        </w:rPr>
        <w:t> </w:t>
      </w:r>
      <w:r>
        <w:rPr>
          <w:noProof/>
        </w:rPr>
        <w:t> </w:t>
      </w:r>
      <w:r>
        <w:rPr>
          <w:noProof/>
        </w:rPr>
        <w:t> </w:t>
      </w:r>
      <w:r>
        <w:rPr>
          <w:noProof/>
        </w:rPr>
        <w:t> </w:t>
      </w:r>
      <w:r>
        <w:rPr>
          <w:noProof/>
        </w:rPr>
        <w:t> </w:t>
      </w:r>
      <w:r w:rsidR="00F46E75" w:rsidRPr="00374BB4">
        <w:rPr>
          <w:rFonts w:cs="Arial"/>
        </w:rPr>
        <w:fldChar w:fldCharType="end"/>
      </w:r>
      <w:bookmarkEnd w:id="85"/>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CLÁUSULA QUINTA – PAGAMENTO</w:t>
      </w:r>
    </w:p>
    <w:p w:rsidR="00022A43" w:rsidRPr="00B24204" w:rsidRDefault="00022A43" w:rsidP="00022A43">
      <w:pPr>
        <w:pStyle w:val="Pargrafoalinhadoaottulo"/>
        <w:keepLines/>
        <w:widowControl w:val="0"/>
        <w:numPr>
          <w:ilvl w:val="1"/>
          <w:numId w:val="28"/>
        </w:numPr>
        <w:adjustRightInd w:val="0"/>
        <w:spacing w:before="100" w:line="240" w:lineRule="auto"/>
        <w:textAlignment w:val="baseline"/>
        <w:rPr>
          <w:rFonts w:ascii="Arial" w:hAnsi="Arial" w:cs="Arial"/>
          <w:szCs w:val="24"/>
        </w:rPr>
      </w:pPr>
      <w:r w:rsidRPr="00B24204">
        <w:rPr>
          <w:rFonts w:ascii="Arial" w:hAnsi="Arial" w:cs="Arial"/>
          <w:szCs w:val="24"/>
        </w:rPr>
        <w:t xml:space="preserve">O prazo para pagamento à </w:t>
      </w:r>
      <w:r w:rsidRPr="00374BB4">
        <w:rPr>
          <w:rFonts w:ascii="Arial" w:hAnsi="Arial" w:cs="Arial"/>
          <w:b/>
          <w:szCs w:val="24"/>
        </w:rPr>
        <w:t>CONTRATADA</w:t>
      </w:r>
      <w:r w:rsidRPr="00B24204">
        <w:rPr>
          <w:rFonts w:ascii="Arial" w:hAnsi="Arial" w:cs="Arial"/>
          <w:szCs w:val="24"/>
        </w:rPr>
        <w:t xml:space="preserve"> e demais condições a ele referentes encontram-se definidos no Edital.</w:t>
      </w:r>
    </w:p>
    <w:p w:rsidR="00022A43" w:rsidRPr="00B24204" w:rsidRDefault="00022A43" w:rsidP="00022A43">
      <w:pPr>
        <w:pStyle w:val="Nivel1"/>
        <w:keepNext w:val="0"/>
        <w:widowControl w:val="0"/>
        <w:spacing w:before="100" w:after="0" w:line="240" w:lineRule="auto"/>
        <w:ind w:left="0" w:firstLine="0"/>
        <w:rPr>
          <w:sz w:val="24"/>
          <w:szCs w:val="24"/>
        </w:rPr>
      </w:pPr>
      <w:r w:rsidRPr="00374BB4">
        <w:rPr>
          <w:sz w:val="24"/>
          <w:szCs w:val="24"/>
        </w:rPr>
        <w:t>CLÁUSULA SEXTA</w:t>
      </w:r>
      <w:r w:rsidRPr="00B24204">
        <w:rPr>
          <w:sz w:val="24"/>
          <w:szCs w:val="24"/>
        </w:rPr>
        <w:t xml:space="preserve"> </w:t>
      </w:r>
      <w:r w:rsidRPr="00374BB4">
        <w:rPr>
          <w:sz w:val="24"/>
          <w:szCs w:val="24"/>
        </w:rPr>
        <w:t>–</w:t>
      </w:r>
      <w:r w:rsidRPr="00B24204">
        <w:rPr>
          <w:sz w:val="24"/>
          <w:szCs w:val="24"/>
        </w:rPr>
        <w:t xml:space="preserve"> INEXISTÊNCIA DE REAJUSTE</w:t>
      </w:r>
    </w:p>
    <w:p w:rsidR="00022A43" w:rsidRPr="00B24204" w:rsidRDefault="00022A43" w:rsidP="00022A43">
      <w:pPr>
        <w:pStyle w:val="Pargrafoalinhadoaottulo"/>
        <w:keepLines/>
        <w:widowControl w:val="0"/>
        <w:numPr>
          <w:ilvl w:val="1"/>
          <w:numId w:val="29"/>
        </w:numPr>
        <w:adjustRightInd w:val="0"/>
        <w:spacing w:before="100" w:line="240" w:lineRule="auto"/>
        <w:textAlignment w:val="baseline"/>
        <w:rPr>
          <w:rFonts w:ascii="Arial" w:hAnsi="Arial" w:cs="Arial"/>
          <w:szCs w:val="24"/>
        </w:rPr>
      </w:pPr>
      <w:r w:rsidRPr="00B24204">
        <w:rPr>
          <w:rFonts w:ascii="Arial" w:hAnsi="Arial" w:cs="Arial"/>
          <w:bCs/>
          <w:iCs/>
          <w:szCs w:val="24"/>
        </w:rPr>
        <w:t>O preço é fixo e irreajustável</w:t>
      </w:r>
      <w:r w:rsidRPr="00B24204">
        <w:rPr>
          <w:rFonts w:ascii="Arial" w:hAnsi="Arial" w:cs="Arial"/>
          <w:szCs w:val="24"/>
        </w:rPr>
        <w:t>.</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CLÁUSULA SÉTIMA</w:t>
      </w:r>
      <w:r>
        <w:rPr>
          <w:sz w:val="24"/>
          <w:szCs w:val="24"/>
        </w:rPr>
        <w:t xml:space="preserve"> </w:t>
      </w:r>
      <w:r w:rsidRPr="00B24204">
        <w:rPr>
          <w:sz w:val="24"/>
          <w:szCs w:val="24"/>
        </w:rPr>
        <w:t>– REGIME DE EXECUÇÃO DOS SERVIÇOS E FISCALIZAÇÃO</w:t>
      </w:r>
    </w:p>
    <w:p w:rsidR="00022A43" w:rsidRPr="00B24204" w:rsidRDefault="00022A43" w:rsidP="00022A43">
      <w:pPr>
        <w:pStyle w:val="Pargrafoalinhadoaottulo"/>
        <w:keepLines/>
        <w:widowControl w:val="0"/>
        <w:numPr>
          <w:ilvl w:val="1"/>
          <w:numId w:val="30"/>
        </w:numPr>
        <w:adjustRightInd w:val="0"/>
        <w:spacing w:before="100" w:line="240" w:lineRule="auto"/>
        <w:textAlignment w:val="baseline"/>
        <w:rPr>
          <w:rFonts w:ascii="Arial" w:hAnsi="Arial" w:cs="Arial"/>
          <w:szCs w:val="24"/>
        </w:rPr>
      </w:pPr>
      <w:r w:rsidRPr="00B24204">
        <w:rPr>
          <w:rFonts w:ascii="Arial" w:hAnsi="Arial" w:cs="Arial"/>
          <w:szCs w:val="24"/>
        </w:rPr>
        <w:t xml:space="preserve">O regime de execução dos serviços a serem executados pela </w:t>
      </w:r>
      <w:r w:rsidRPr="00374BB4">
        <w:rPr>
          <w:rFonts w:ascii="Arial" w:hAnsi="Arial" w:cs="Arial"/>
          <w:b/>
          <w:szCs w:val="24"/>
        </w:rPr>
        <w:t>CONTRATADA</w:t>
      </w:r>
      <w:r w:rsidRPr="00B24204">
        <w:rPr>
          <w:rFonts w:ascii="Arial" w:hAnsi="Arial" w:cs="Arial"/>
          <w:szCs w:val="24"/>
        </w:rPr>
        <w:t xml:space="preserve">, os materiais que serão empregados e a fiscalização pela </w:t>
      </w:r>
      <w:r w:rsidRPr="00374BB4">
        <w:rPr>
          <w:rFonts w:ascii="Arial" w:hAnsi="Arial" w:cs="Arial"/>
          <w:b/>
          <w:szCs w:val="24"/>
        </w:rPr>
        <w:t>CONTRATANTE</w:t>
      </w:r>
      <w:r w:rsidRPr="00B24204">
        <w:rPr>
          <w:rFonts w:ascii="Arial" w:hAnsi="Arial" w:cs="Arial"/>
          <w:szCs w:val="24"/>
        </w:rPr>
        <w:t xml:space="preserve"> são aqueles previstos no Termo de Referência, anexo do Edital.</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 xml:space="preserve">CLÁUSULA </w:t>
      </w:r>
      <w:r>
        <w:rPr>
          <w:sz w:val="24"/>
          <w:szCs w:val="24"/>
        </w:rPr>
        <w:t>OITAVA</w:t>
      </w:r>
      <w:r w:rsidRPr="00B24204">
        <w:rPr>
          <w:sz w:val="24"/>
          <w:szCs w:val="24"/>
        </w:rPr>
        <w:t xml:space="preserve"> – OBRIGAÇÕES DA CONTRATANTE E DA CONTRATADA</w:t>
      </w:r>
    </w:p>
    <w:p w:rsidR="00022A43" w:rsidRPr="00B24204" w:rsidRDefault="00022A43" w:rsidP="00022A43">
      <w:pPr>
        <w:pStyle w:val="Pargrafoalinhadoaottulo"/>
        <w:keepLines/>
        <w:widowControl w:val="0"/>
        <w:numPr>
          <w:ilvl w:val="1"/>
          <w:numId w:val="31"/>
        </w:numPr>
        <w:adjustRightInd w:val="0"/>
        <w:spacing w:before="100" w:line="240" w:lineRule="auto"/>
        <w:textAlignment w:val="baseline"/>
        <w:rPr>
          <w:rFonts w:ascii="Arial" w:hAnsi="Arial" w:cs="Arial"/>
          <w:szCs w:val="24"/>
        </w:rPr>
      </w:pPr>
      <w:r w:rsidRPr="00B24204">
        <w:rPr>
          <w:rFonts w:ascii="Arial" w:hAnsi="Arial" w:cs="Arial"/>
          <w:szCs w:val="24"/>
        </w:rPr>
        <w:t xml:space="preserve">As obrigações da </w:t>
      </w:r>
      <w:r w:rsidRPr="00374BB4">
        <w:rPr>
          <w:rFonts w:ascii="Arial" w:hAnsi="Arial" w:cs="Arial"/>
          <w:b/>
          <w:szCs w:val="24"/>
        </w:rPr>
        <w:t>CONTRATANTE</w:t>
      </w:r>
      <w:r w:rsidRPr="00B24204">
        <w:rPr>
          <w:rFonts w:ascii="Arial" w:hAnsi="Arial" w:cs="Arial"/>
          <w:szCs w:val="24"/>
        </w:rPr>
        <w:t xml:space="preserve"> e da </w:t>
      </w:r>
      <w:r w:rsidRPr="00374BB4">
        <w:rPr>
          <w:rFonts w:ascii="Arial" w:hAnsi="Arial" w:cs="Arial"/>
          <w:b/>
          <w:szCs w:val="24"/>
        </w:rPr>
        <w:t>CONTRATADA</w:t>
      </w:r>
      <w:r w:rsidRPr="00B24204">
        <w:rPr>
          <w:rFonts w:ascii="Arial" w:hAnsi="Arial" w:cs="Arial"/>
          <w:szCs w:val="24"/>
        </w:rPr>
        <w:t xml:space="preserve"> são aquelas previstas no Termo de Referência, anexo do Edital.</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 xml:space="preserve">CLÁUSULA </w:t>
      </w:r>
      <w:r>
        <w:rPr>
          <w:sz w:val="24"/>
          <w:szCs w:val="24"/>
        </w:rPr>
        <w:t>NONA</w:t>
      </w:r>
      <w:r w:rsidRPr="00B24204">
        <w:rPr>
          <w:sz w:val="24"/>
          <w:szCs w:val="24"/>
        </w:rPr>
        <w:t xml:space="preserve"> – SANÇÕES ADMINISTRATIVAS.</w:t>
      </w:r>
    </w:p>
    <w:p w:rsidR="00022A43" w:rsidRPr="00B24204" w:rsidRDefault="00022A43" w:rsidP="00022A43">
      <w:pPr>
        <w:pStyle w:val="Pargrafoalinhadoaottulo"/>
        <w:keepLines/>
        <w:widowControl w:val="0"/>
        <w:numPr>
          <w:ilvl w:val="1"/>
          <w:numId w:val="32"/>
        </w:numPr>
        <w:adjustRightInd w:val="0"/>
        <w:spacing w:before="100" w:line="240" w:lineRule="auto"/>
        <w:textAlignment w:val="baseline"/>
        <w:rPr>
          <w:rFonts w:ascii="Arial" w:hAnsi="Arial" w:cs="Arial"/>
          <w:szCs w:val="24"/>
        </w:rPr>
      </w:pPr>
      <w:r w:rsidRPr="00B24204">
        <w:rPr>
          <w:rFonts w:ascii="Arial" w:hAnsi="Arial" w:cs="Arial"/>
          <w:szCs w:val="24"/>
        </w:rPr>
        <w:t>As sanções relacionadas à execução do contrato são aquelas previstas no Termo de Referência, anexo do Edital.</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CLÁUSULA DÉCIMA</w:t>
      </w:r>
      <w:r>
        <w:rPr>
          <w:sz w:val="24"/>
          <w:szCs w:val="24"/>
        </w:rPr>
        <w:t xml:space="preserve"> </w:t>
      </w:r>
      <w:r w:rsidRPr="00B24204">
        <w:rPr>
          <w:sz w:val="24"/>
          <w:szCs w:val="24"/>
        </w:rPr>
        <w:t>– RESCISÃO</w:t>
      </w:r>
    </w:p>
    <w:p w:rsidR="00022A43" w:rsidRPr="00B24204" w:rsidRDefault="00022A43" w:rsidP="00022A43">
      <w:pPr>
        <w:pStyle w:val="Pargrafoalinhadoaottulo"/>
        <w:keepLines/>
        <w:widowControl w:val="0"/>
        <w:numPr>
          <w:ilvl w:val="1"/>
          <w:numId w:val="32"/>
        </w:numPr>
        <w:adjustRightInd w:val="0"/>
        <w:spacing w:before="100" w:line="240" w:lineRule="auto"/>
        <w:textAlignment w:val="baseline"/>
        <w:rPr>
          <w:rFonts w:ascii="Arial" w:hAnsi="Arial" w:cs="Arial"/>
          <w:szCs w:val="24"/>
        </w:rPr>
      </w:pPr>
      <w:r w:rsidRPr="00B24204">
        <w:rPr>
          <w:rFonts w:ascii="Arial" w:hAnsi="Arial" w:cs="Arial"/>
          <w:szCs w:val="24"/>
        </w:rPr>
        <w:t>O presente Termo de Contrato poderá ser rescindido nas hipóteses previstas no art. 78 da Lei nº 8.666, de 1993, com as consequências indicadas no art. 80 da mesma Lei, sem prejuízo da aplicação das sanções previstas no Termo de Referência, anexo do Edital.</w:t>
      </w:r>
    </w:p>
    <w:p w:rsidR="00022A43" w:rsidRPr="00B24204" w:rsidRDefault="00022A43" w:rsidP="00022A43">
      <w:pPr>
        <w:pStyle w:val="Pargrafoalinhadoaottulo"/>
        <w:keepLines/>
        <w:widowControl w:val="0"/>
        <w:numPr>
          <w:ilvl w:val="1"/>
          <w:numId w:val="33"/>
        </w:numPr>
        <w:adjustRightInd w:val="0"/>
        <w:spacing w:before="100" w:line="240" w:lineRule="auto"/>
        <w:textAlignment w:val="baseline"/>
        <w:rPr>
          <w:rFonts w:ascii="Arial" w:hAnsi="Arial" w:cs="Arial"/>
          <w:szCs w:val="24"/>
        </w:rPr>
      </w:pPr>
      <w:r w:rsidRPr="00B24204">
        <w:rPr>
          <w:rFonts w:ascii="Arial" w:hAnsi="Arial" w:cs="Arial"/>
          <w:szCs w:val="24"/>
        </w:rPr>
        <w:t xml:space="preserve">Os casos de rescisão contratual serão formalmente motivados, assegurando-se à </w:t>
      </w:r>
      <w:r w:rsidRPr="00374BB4">
        <w:rPr>
          <w:rFonts w:ascii="Arial" w:hAnsi="Arial" w:cs="Arial"/>
          <w:b/>
          <w:szCs w:val="24"/>
        </w:rPr>
        <w:t>CONTRATADA</w:t>
      </w:r>
      <w:r w:rsidRPr="00B24204">
        <w:rPr>
          <w:rFonts w:ascii="Arial" w:hAnsi="Arial" w:cs="Arial"/>
          <w:szCs w:val="24"/>
        </w:rPr>
        <w:t xml:space="preserve"> o direito à prévia e ampla defesa.</w:t>
      </w:r>
    </w:p>
    <w:p w:rsidR="00022A43" w:rsidRPr="00B24204" w:rsidRDefault="00022A43" w:rsidP="00022A43">
      <w:pPr>
        <w:pStyle w:val="Pargrafoalinhadoaottulo"/>
        <w:keepLines/>
        <w:widowControl w:val="0"/>
        <w:numPr>
          <w:ilvl w:val="1"/>
          <w:numId w:val="33"/>
        </w:numPr>
        <w:adjustRightInd w:val="0"/>
        <w:spacing w:before="100" w:line="240" w:lineRule="auto"/>
        <w:textAlignment w:val="baseline"/>
        <w:rPr>
          <w:rFonts w:ascii="Arial" w:hAnsi="Arial" w:cs="Arial"/>
          <w:szCs w:val="24"/>
        </w:rPr>
      </w:pPr>
      <w:r w:rsidRPr="00B24204">
        <w:rPr>
          <w:rFonts w:ascii="Arial" w:hAnsi="Arial" w:cs="Arial"/>
          <w:szCs w:val="24"/>
        </w:rPr>
        <w:lastRenderedPageBreak/>
        <w:t xml:space="preserve">A </w:t>
      </w:r>
      <w:r w:rsidRPr="00374BB4">
        <w:rPr>
          <w:rFonts w:ascii="Arial" w:hAnsi="Arial" w:cs="Arial"/>
          <w:b/>
          <w:szCs w:val="24"/>
        </w:rPr>
        <w:t>CONTRATADA</w:t>
      </w:r>
      <w:r w:rsidRPr="00B24204">
        <w:rPr>
          <w:rFonts w:ascii="Arial" w:hAnsi="Arial" w:cs="Arial"/>
          <w:szCs w:val="24"/>
        </w:rPr>
        <w:t xml:space="preserve"> reconhece os direitos da </w:t>
      </w:r>
      <w:r w:rsidRPr="00374BB4">
        <w:rPr>
          <w:rFonts w:ascii="Arial" w:hAnsi="Arial" w:cs="Arial"/>
          <w:b/>
          <w:szCs w:val="24"/>
        </w:rPr>
        <w:t>CONTRATANTE</w:t>
      </w:r>
      <w:r w:rsidRPr="00B24204">
        <w:rPr>
          <w:rFonts w:ascii="Arial" w:hAnsi="Arial" w:cs="Arial"/>
          <w:szCs w:val="24"/>
        </w:rPr>
        <w:t xml:space="preserve"> em caso de rescisão administrativa prevista no art. 77 da Lei nº 8.666, de 1993.</w:t>
      </w:r>
    </w:p>
    <w:p w:rsidR="00022A43" w:rsidRPr="00B24204" w:rsidRDefault="00022A43" w:rsidP="00022A43">
      <w:pPr>
        <w:pStyle w:val="Pargrafoalinhadoaottulo"/>
        <w:keepLines/>
        <w:widowControl w:val="0"/>
        <w:numPr>
          <w:ilvl w:val="1"/>
          <w:numId w:val="33"/>
        </w:numPr>
        <w:adjustRightInd w:val="0"/>
        <w:spacing w:before="100" w:line="240" w:lineRule="auto"/>
        <w:textAlignment w:val="baseline"/>
        <w:rPr>
          <w:rFonts w:ascii="Arial" w:hAnsi="Arial" w:cs="Arial"/>
          <w:szCs w:val="24"/>
        </w:rPr>
      </w:pPr>
      <w:r w:rsidRPr="00B24204">
        <w:rPr>
          <w:rFonts w:ascii="Arial" w:hAnsi="Arial" w:cs="Arial"/>
          <w:szCs w:val="24"/>
        </w:rPr>
        <w:t>O termo de rescisão, sempre que possível, será precedido:</w:t>
      </w:r>
    </w:p>
    <w:p w:rsidR="00022A43" w:rsidRPr="00374BB4" w:rsidRDefault="00022A43" w:rsidP="00022A43">
      <w:pPr>
        <w:pStyle w:val="PargrafodaLista"/>
        <w:keepLines/>
        <w:widowControl w:val="0"/>
        <w:numPr>
          <w:ilvl w:val="2"/>
          <w:numId w:val="33"/>
        </w:numPr>
        <w:spacing w:before="100"/>
        <w:ind w:left="993" w:hanging="851"/>
        <w:contextualSpacing w:val="0"/>
        <w:jc w:val="both"/>
        <w:rPr>
          <w:rFonts w:cs="Arial"/>
        </w:rPr>
      </w:pPr>
      <w:r w:rsidRPr="00374BB4">
        <w:rPr>
          <w:rFonts w:cs="Arial"/>
        </w:rPr>
        <w:t>Balanço dos eventos contratuais já cumpridos ou parcialmente cumpridos;</w:t>
      </w:r>
    </w:p>
    <w:p w:rsidR="00022A43" w:rsidRPr="00374BB4" w:rsidRDefault="00022A43" w:rsidP="00022A43">
      <w:pPr>
        <w:pStyle w:val="PargrafodaLista"/>
        <w:keepLines/>
        <w:widowControl w:val="0"/>
        <w:numPr>
          <w:ilvl w:val="2"/>
          <w:numId w:val="33"/>
        </w:numPr>
        <w:spacing w:before="100"/>
        <w:ind w:left="993" w:hanging="851"/>
        <w:contextualSpacing w:val="0"/>
        <w:jc w:val="both"/>
        <w:rPr>
          <w:rFonts w:cs="Arial"/>
        </w:rPr>
      </w:pPr>
      <w:r w:rsidRPr="00374BB4">
        <w:rPr>
          <w:rFonts w:cs="Arial"/>
        </w:rPr>
        <w:t>Relação dos pagamentos já efetuados e ainda devidos;</w:t>
      </w:r>
    </w:p>
    <w:p w:rsidR="00022A43" w:rsidRPr="00374BB4" w:rsidRDefault="00022A43" w:rsidP="00022A43">
      <w:pPr>
        <w:pStyle w:val="PargrafodaLista"/>
        <w:keepLines/>
        <w:widowControl w:val="0"/>
        <w:numPr>
          <w:ilvl w:val="2"/>
          <w:numId w:val="33"/>
        </w:numPr>
        <w:spacing w:before="100"/>
        <w:ind w:left="993" w:hanging="851"/>
        <w:contextualSpacing w:val="0"/>
        <w:jc w:val="both"/>
        <w:rPr>
          <w:rFonts w:cs="Arial"/>
        </w:rPr>
      </w:pPr>
      <w:r w:rsidRPr="00374BB4">
        <w:rPr>
          <w:rFonts w:cs="Arial"/>
        </w:rPr>
        <w:t>Indenizações e multas.</w:t>
      </w:r>
    </w:p>
    <w:p w:rsidR="00022A43" w:rsidRPr="00B24204" w:rsidRDefault="00022A43" w:rsidP="00022A43">
      <w:pPr>
        <w:pStyle w:val="Nivel1"/>
        <w:widowControl w:val="0"/>
        <w:spacing w:before="100" w:after="0" w:line="240" w:lineRule="auto"/>
        <w:ind w:left="0" w:firstLine="0"/>
        <w:rPr>
          <w:sz w:val="24"/>
          <w:szCs w:val="24"/>
        </w:rPr>
      </w:pPr>
      <w:r w:rsidRPr="00B24204">
        <w:rPr>
          <w:sz w:val="24"/>
          <w:szCs w:val="24"/>
        </w:rPr>
        <w:t xml:space="preserve">CLÁUSULA DÉCIMA </w:t>
      </w:r>
      <w:r>
        <w:rPr>
          <w:sz w:val="24"/>
          <w:szCs w:val="24"/>
        </w:rPr>
        <w:t>PRIMEIRA</w:t>
      </w:r>
      <w:r w:rsidRPr="00B24204">
        <w:rPr>
          <w:sz w:val="24"/>
          <w:szCs w:val="24"/>
        </w:rPr>
        <w:t xml:space="preserve"> – VEDAÇÕES</w:t>
      </w:r>
    </w:p>
    <w:p w:rsidR="00022A43" w:rsidRPr="00B24204" w:rsidRDefault="00022A43" w:rsidP="00022A43">
      <w:pPr>
        <w:pStyle w:val="Pargrafoalinhadoaottulo"/>
        <w:keepNext/>
        <w:keepLines/>
        <w:widowControl w:val="0"/>
        <w:numPr>
          <w:ilvl w:val="1"/>
          <w:numId w:val="34"/>
        </w:numPr>
        <w:adjustRightInd w:val="0"/>
        <w:spacing w:before="100" w:line="240" w:lineRule="auto"/>
        <w:textAlignment w:val="baseline"/>
        <w:rPr>
          <w:rFonts w:ascii="Arial" w:hAnsi="Arial" w:cs="Arial"/>
          <w:szCs w:val="24"/>
        </w:rPr>
      </w:pPr>
      <w:r w:rsidRPr="00B24204">
        <w:rPr>
          <w:rFonts w:ascii="Arial" w:hAnsi="Arial" w:cs="Arial"/>
          <w:szCs w:val="24"/>
        </w:rPr>
        <w:t xml:space="preserve">É vedado à </w:t>
      </w:r>
      <w:r w:rsidRPr="00374BB4">
        <w:rPr>
          <w:rFonts w:ascii="Arial" w:hAnsi="Arial" w:cs="Arial"/>
          <w:b/>
          <w:szCs w:val="24"/>
        </w:rPr>
        <w:t>CONTRATADA</w:t>
      </w:r>
      <w:r w:rsidRPr="00B24204">
        <w:rPr>
          <w:rFonts w:ascii="Arial" w:hAnsi="Arial" w:cs="Arial"/>
          <w:szCs w:val="24"/>
        </w:rPr>
        <w:t>:</w:t>
      </w:r>
    </w:p>
    <w:p w:rsidR="00022A43" w:rsidRPr="00374BB4" w:rsidRDefault="00022A43" w:rsidP="00022A43">
      <w:pPr>
        <w:pStyle w:val="PargrafodaLista"/>
        <w:keepLines/>
        <w:widowControl w:val="0"/>
        <w:numPr>
          <w:ilvl w:val="2"/>
          <w:numId w:val="34"/>
        </w:numPr>
        <w:spacing w:before="100"/>
        <w:ind w:left="1560" w:hanging="851"/>
        <w:contextualSpacing w:val="0"/>
        <w:jc w:val="both"/>
        <w:rPr>
          <w:rFonts w:cs="Arial"/>
        </w:rPr>
      </w:pPr>
      <w:r w:rsidRPr="00374BB4">
        <w:rPr>
          <w:rFonts w:cs="Arial"/>
        </w:rPr>
        <w:t>Caucionar ou utilizar este Termo de Contrato para qualquer operação financeira;</w:t>
      </w:r>
    </w:p>
    <w:p w:rsidR="00022A43" w:rsidRPr="00374BB4" w:rsidRDefault="00022A43" w:rsidP="00022A43">
      <w:pPr>
        <w:pStyle w:val="PargrafodaLista"/>
        <w:keepLines/>
        <w:widowControl w:val="0"/>
        <w:numPr>
          <w:ilvl w:val="2"/>
          <w:numId w:val="34"/>
        </w:numPr>
        <w:spacing w:before="100"/>
        <w:ind w:left="1560" w:hanging="851"/>
        <w:contextualSpacing w:val="0"/>
        <w:jc w:val="both"/>
        <w:rPr>
          <w:rFonts w:cs="Arial"/>
        </w:rPr>
      </w:pPr>
      <w:r w:rsidRPr="00374BB4">
        <w:rPr>
          <w:rFonts w:cs="Arial"/>
        </w:rPr>
        <w:t xml:space="preserve">Interromper a execução dos serviços </w:t>
      </w:r>
      <w:proofErr w:type="gramStart"/>
      <w:r w:rsidRPr="00374BB4">
        <w:rPr>
          <w:rFonts w:cs="Arial"/>
        </w:rPr>
        <w:t>sob alegação</w:t>
      </w:r>
      <w:proofErr w:type="gramEnd"/>
      <w:r w:rsidRPr="00374BB4">
        <w:rPr>
          <w:rFonts w:cs="Arial"/>
        </w:rPr>
        <w:t xml:space="preserve"> de inadimplemento por parte da </w:t>
      </w:r>
      <w:r w:rsidRPr="00374BB4">
        <w:rPr>
          <w:rFonts w:cs="Arial"/>
          <w:b/>
        </w:rPr>
        <w:t>CONTRATANTE</w:t>
      </w:r>
      <w:r w:rsidRPr="00374BB4">
        <w:rPr>
          <w:rFonts w:cs="Arial"/>
        </w:rPr>
        <w:t>, salvo nos casos previstos em lei.</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 xml:space="preserve">CLÁUSULA DÉCIMA </w:t>
      </w:r>
      <w:r>
        <w:rPr>
          <w:sz w:val="24"/>
          <w:szCs w:val="24"/>
        </w:rPr>
        <w:t>SEGUNDA</w:t>
      </w:r>
      <w:r w:rsidRPr="00B24204">
        <w:rPr>
          <w:sz w:val="24"/>
          <w:szCs w:val="24"/>
        </w:rPr>
        <w:t xml:space="preserve"> – ALTERAÇÕES</w:t>
      </w:r>
    </w:p>
    <w:p w:rsidR="00022A43" w:rsidRPr="00B24204" w:rsidRDefault="00022A43" w:rsidP="00022A43">
      <w:pPr>
        <w:pStyle w:val="Pargrafoalinhadoaottulo"/>
        <w:keepLines/>
        <w:widowControl w:val="0"/>
        <w:numPr>
          <w:ilvl w:val="1"/>
          <w:numId w:val="35"/>
        </w:numPr>
        <w:adjustRightInd w:val="0"/>
        <w:spacing w:before="100" w:line="240" w:lineRule="auto"/>
        <w:textAlignment w:val="baseline"/>
        <w:rPr>
          <w:rFonts w:ascii="Arial" w:hAnsi="Arial" w:cs="Arial"/>
          <w:szCs w:val="24"/>
        </w:rPr>
      </w:pPr>
      <w:r w:rsidRPr="00B24204">
        <w:rPr>
          <w:rFonts w:ascii="Arial" w:hAnsi="Arial" w:cs="Arial"/>
          <w:szCs w:val="24"/>
        </w:rPr>
        <w:t>Eventuais alterações contratuais reger-se-ão pela disciplina do art. 65 da Lei nº 8.666, de 1993.</w:t>
      </w:r>
    </w:p>
    <w:p w:rsidR="00022A43" w:rsidRPr="00B24204" w:rsidRDefault="00022A43" w:rsidP="00022A43">
      <w:pPr>
        <w:pStyle w:val="Pargrafoalinhadoaottulo"/>
        <w:keepLines/>
        <w:widowControl w:val="0"/>
        <w:numPr>
          <w:ilvl w:val="1"/>
          <w:numId w:val="35"/>
        </w:numPr>
        <w:adjustRightInd w:val="0"/>
        <w:spacing w:before="100" w:line="240" w:lineRule="auto"/>
        <w:textAlignment w:val="baseline"/>
        <w:rPr>
          <w:rFonts w:ascii="Arial" w:hAnsi="Arial" w:cs="Arial"/>
          <w:szCs w:val="24"/>
        </w:rPr>
      </w:pPr>
      <w:r w:rsidRPr="00B24204">
        <w:rPr>
          <w:rFonts w:ascii="Arial" w:hAnsi="Arial" w:cs="Arial"/>
          <w:szCs w:val="24"/>
        </w:rPr>
        <w:t xml:space="preserve">A </w:t>
      </w:r>
      <w:r w:rsidRPr="00537161">
        <w:rPr>
          <w:rFonts w:ascii="Arial" w:hAnsi="Arial" w:cs="Arial"/>
          <w:b/>
          <w:szCs w:val="24"/>
        </w:rPr>
        <w:t>CONTRATADA</w:t>
      </w:r>
      <w:r w:rsidRPr="00B24204">
        <w:rPr>
          <w:rFonts w:ascii="Arial" w:hAnsi="Arial" w:cs="Arial"/>
          <w:szCs w:val="24"/>
        </w:rPr>
        <w:t xml:space="preserve"> é </w:t>
      </w:r>
      <w:proofErr w:type="gramStart"/>
      <w:r w:rsidRPr="00B24204">
        <w:rPr>
          <w:rFonts w:ascii="Arial" w:hAnsi="Arial" w:cs="Arial"/>
          <w:szCs w:val="24"/>
        </w:rPr>
        <w:t>obrigada a aceitar, nas mesmas condições contratuais, os acréscimos ou supressões que se fizerem necessários, até o limite de 25% (vinte e cinco por cento) do valor inicial atualizado do contrato</w:t>
      </w:r>
      <w:proofErr w:type="gramEnd"/>
      <w:r w:rsidRPr="00B24204">
        <w:rPr>
          <w:rFonts w:ascii="Arial" w:hAnsi="Arial" w:cs="Arial"/>
          <w:szCs w:val="24"/>
        </w:rPr>
        <w:t>.</w:t>
      </w:r>
    </w:p>
    <w:p w:rsidR="00022A43" w:rsidRPr="00B24204" w:rsidRDefault="00022A43" w:rsidP="00022A43">
      <w:pPr>
        <w:pStyle w:val="Pargrafoalinhadoaottulo"/>
        <w:keepLines/>
        <w:widowControl w:val="0"/>
        <w:numPr>
          <w:ilvl w:val="1"/>
          <w:numId w:val="35"/>
        </w:numPr>
        <w:adjustRightInd w:val="0"/>
        <w:spacing w:before="100" w:line="240" w:lineRule="auto"/>
        <w:textAlignment w:val="baseline"/>
        <w:rPr>
          <w:rFonts w:ascii="Arial" w:hAnsi="Arial" w:cs="Arial"/>
          <w:szCs w:val="24"/>
        </w:rPr>
      </w:pPr>
      <w:r w:rsidRPr="00B24204">
        <w:rPr>
          <w:rFonts w:ascii="Arial" w:hAnsi="Arial" w:cs="Arial"/>
          <w:szCs w:val="24"/>
        </w:rPr>
        <w:t xml:space="preserve">As supressões </w:t>
      </w:r>
      <w:proofErr w:type="gramStart"/>
      <w:r w:rsidRPr="00B24204">
        <w:rPr>
          <w:rFonts w:ascii="Arial" w:hAnsi="Arial" w:cs="Arial"/>
          <w:szCs w:val="24"/>
        </w:rPr>
        <w:t>resultantes de acordo celebrado</w:t>
      </w:r>
      <w:proofErr w:type="gramEnd"/>
      <w:r w:rsidRPr="00B24204">
        <w:rPr>
          <w:rFonts w:ascii="Arial" w:hAnsi="Arial" w:cs="Arial"/>
          <w:szCs w:val="24"/>
        </w:rPr>
        <w:t xml:space="preserve"> entre as contratantes poderão exceder o limite de 25% (vinte e cinco por cento) do valor inicial atualizado do contrato.</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 xml:space="preserve">CLÁUSULA DÉCIMA </w:t>
      </w:r>
      <w:r>
        <w:rPr>
          <w:sz w:val="24"/>
          <w:szCs w:val="24"/>
        </w:rPr>
        <w:t>TERCEIRA</w:t>
      </w:r>
      <w:r w:rsidRPr="00B24204">
        <w:rPr>
          <w:sz w:val="24"/>
          <w:szCs w:val="24"/>
        </w:rPr>
        <w:t xml:space="preserve"> – DOS CASOS OMISSOS</w:t>
      </w:r>
    </w:p>
    <w:p w:rsidR="00022A43" w:rsidRPr="00B24204" w:rsidRDefault="00022A43" w:rsidP="00022A43">
      <w:pPr>
        <w:pStyle w:val="Pargrafoalinhadoaottulo"/>
        <w:keepLines/>
        <w:widowControl w:val="0"/>
        <w:numPr>
          <w:ilvl w:val="1"/>
          <w:numId w:val="36"/>
        </w:numPr>
        <w:adjustRightInd w:val="0"/>
        <w:spacing w:before="100" w:line="240" w:lineRule="auto"/>
        <w:textAlignment w:val="baseline"/>
        <w:rPr>
          <w:rFonts w:ascii="Arial" w:hAnsi="Arial" w:cs="Arial"/>
          <w:szCs w:val="24"/>
        </w:rPr>
      </w:pPr>
      <w:r w:rsidRPr="00B24204">
        <w:rPr>
          <w:rFonts w:ascii="Arial" w:hAnsi="Arial" w:cs="Arial"/>
          <w:szCs w:val="24"/>
        </w:rPr>
        <w:t xml:space="preserve">Os casos omissos serão decididos pela </w:t>
      </w:r>
      <w:r w:rsidRPr="00996684">
        <w:rPr>
          <w:rFonts w:ascii="Arial" w:hAnsi="Arial" w:cs="Arial"/>
          <w:b/>
          <w:szCs w:val="24"/>
        </w:rPr>
        <w:t>CONTRATANTE</w:t>
      </w:r>
      <w:r w:rsidRPr="00B24204">
        <w:rPr>
          <w:rFonts w:ascii="Arial" w:hAnsi="Arial" w:cs="Arial"/>
          <w:szCs w:val="24"/>
        </w:rPr>
        <w:t xml:space="preserve">, segundo as disposições contidas na Lei nº 8.666, de 1993, na Lei nº 10.520, de 2002 e demais normas federais aplicáveis e, subsidiariamente, segundo as disposições contidas na Lei nº 8.078, de </w:t>
      </w:r>
      <w:proofErr w:type="gramStart"/>
      <w:r w:rsidRPr="00B24204">
        <w:rPr>
          <w:rFonts w:ascii="Arial" w:hAnsi="Arial" w:cs="Arial"/>
          <w:szCs w:val="24"/>
        </w:rPr>
        <w:t>1990 – Código</w:t>
      </w:r>
      <w:proofErr w:type="gramEnd"/>
      <w:r w:rsidRPr="00B24204">
        <w:rPr>
          <w:rFonts w:ascii="Arial" w:hAnsi="Arial" w:cs="Arial"/>
          <w:szCs w:val="24"/>
        </w:rPr>
        <w:t xml:space="preserve"> de Defesa do Consumidor – e normas e princípios gerais dos contratos.</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 xml:space="preserve">CLÁUSULA DÉCIMA </w:t>
      </w:r>
      <w:r>
        <w:rPr>
          <w:sz w:val="24"/>
          <w:szCs w:val="24"/>
        </w:rPr>
        <w:t>QUARTA</w:t>
      </w:r>
      <w:r w:rsidRPr="00B24204">
        <w:rPr>
          <w:sz w:val="24"/>
          <w:szCs w:val="24"/>
        </w:rPr>
        <w:t xml:space="preserve"> – PUBLICAÇÃO</w:t>
      </w:r>
    </w:p>
    <w:p w:rsidR="00022A43" w:rsidRPr="00B24204" w:rsidRDefault="00022A43" w:rsidP="00022A43">
      <w:pPr>
        <w:pStyle w:val="Pargrafoalinhadoaottulo"/>
        <w:keepLines/>
        <w:widowControl w:val="0"/>
        <w:numPr>
          <w:ilvl w:val="1"/>
          <w:numId w:val="37"/>
        </w:numPr>
        <w:adjustRightInd w:val="0"/>
        <w:spacing w:before="100" w:line="240" w:lineRule="auto"/>
        <w:textAlignment w:val="baseline"/>
        <w:rPr>
          <w:rFonts w:ascii="Arial" w:hAnsi="Arial" w:cs="Arial"/>
          <w:szCs w:val="24"/>
        </w:rPr>
      </w:pPr>
      <w:r w:rsidRPr="00B24204">
        <w:rPr>
          <w:rFonts w:ascii="Arial" w:hAnsi="Arial" w:cs="Arial"/>
          <w:szCs w:val="24"/>
        </w:rPr>
        <w:t xml:space="preserve">Incumbirá à </w:t>
      </w:r>
      <w:r w:rsidRPr="00996684">
        <w:rPr>
          <w:rFonts w:ascii="Arial" w:hAnsi="Arial" w:cs="Arial"/>
          <w:b/>
          <w:szCs w:val="24"/>
        </w:rPr>
        <w:t>CONTRATANTE</w:t>
      </w:r>
      <w:r w:rsidRPr="00B24204">
        <w:rPr>
          <w:rFonts w:ascii="Arial" w:hAnsi="Arial" w:cs="Arial"/>
          <w:szCs w:val="24"/>
        </w:rPr>
        <w:t xml:space="preserve"> providenciar a publicação deste instrumento, por extrato, no Diário Oficial da União, no prazo previsto na Lei nº 8.666, de 1993.</w:t>
      </w:r>
    </w:p>
    <w:p w:rsidR="00022A43" w:rsidRPr="00B24204" w:rsidRDefault="00022A43" w:rsidP="00022A43">
      <w:pPr>
        <w:pStyle w:val="Nivel1"/>
        <w:keepNext w:val="0"/>
        <w:widowControl w:val="0"/>
        <w:spacing w:before="100" w:after="0" w:line="240" w:lineRule="auto"/>
        <w:ind w:left="0" w:firstLine="0"/>
        <w:rPr>
          <w:sz w:val="24"/>
          <w:szCs w:val="24"/>
        </w:rPr>
      </w:pPr>
      <w:r w:rsidRPr="00B24204">
        <w:rPr>
          <w:sz w:val="24"/>
          <w:szCs w:val="24"/>
        </w:rPr>
        <w:t xml:space="preserve">CLÁUSULA DÉCIMA </w:t>
      </w:r>
      <w:r>
        <w:rPr>
          <w:sz w:val="24"/>
          <w:szCs w:val="24"/>
        </w:rPr>
        <w:t>QUINTA</w:t>
      </w:r>
      <w:r w:rsidRPr="00B24204">
        <w:rPr>
          <w:sz w:val="24"/>
          <w:szCs w:val="24"/>
        </w:rPr>
        <w:t xml:space="preserve"> – FORO</w:t>
      </w:r>
    </w:p>
    <w:p w:rsidR="00022A43" w:rsidRPr="00B24204" w:rsidRDefault="00022A43" w:rsidP="00022A43">
      <w:pPr>
        <w:pStyle w:val="Pargrafoalinhadoaottulo"/>
        <w:keepLines/>
        <w:widowControl w:val="0"/>
        <w:numPr>
          <w:ilvl w:val="1"/>
          <w:numId w:val="38"/>
        </w:numPr>
        <w:adjustRightInd w:val="0"/>
        <w:spacing w:before="100" w:line="240" w:lineRule="auto"/>
        <w:textAlignment w:val="baseline"/>
        <w:rPr>
          <w:rFonts w:ascii="Arial" w:hAnsi="Arial" w:cs="Arial"/>
          <w:szCs w:val="24"/>
        </w:rPr>
      </w:pPr>
      <w:r w:rsidRPr="00B24204">
        <w:rPr>
          <w:rFonts w:ascii="Arial" w:hAnsi="Arial" w:cs="Arial"/>
          <w:szCs w:val="24"/>
        </w:rPr>
        <w:t xml:space="preserve">O Foro para solucionar os litígios que decorrerem da execução deste Termo de Contrato será o da </w:t>
      </w:r>
      <w:r w:rsidRPr="00537161">
        <w:rPr>
          <w:rFonts w:ascii="Arial" w:hAnsi="Arial" w:cs="Arial"/>
          <w:szCs w:val="24"/>
        </w:rPr>
        <w:t>Seção Judiciária de Uberlândia, Estado de Minas Gerais</w:t>
      </w:r>
      <w:r w:rsidRPr="00B24204">
        <w:rPr>
          <w:rFonts w:ascii="Arial" w:hAnsi="Arial" w:cs="Arial"/>
          <w:szCs w:val="24"/>
        </w:rPr>
        <w:t xml:space="preserve"> - Justiça Federal.</w:t>
      </w:r>
    </w:p>
    <w:p w:rsidR="00263E81" w:rsidRPr="00AC4CD0" w:rsidRDefault="00022A43" w:rsidP="00263E81">
      <w:pPr>
        <w:pStyle w:val="Pargrafoalinhadoaottulo"/>
        <w:keepLines/>
        <w:widowControl w:val="0"/>
        <w:adjustRightInd w:val="0"/>
        <w:spacing w:before="100" w:line="240" w:lineRule="auto"/>
        <w:ind w:firstLine="709"/>
        <w:textAlignment w:val="baseline"/>
        <w:rPr>
          <w:rFonts w:ascii="Arial" w:hAnsi="Arial" w:cs="Arial"/>
          <w:szCs w:val="24"/>
        </w:rPr>
      </w:pPr>
      <w:r w:rsidRPr="00B24204">
        <w:rPr>
          <w:rFonts w:ascii="Arial" w:hAnsi="Arial" w:cs="Arial"/>
          <w:szCs w:val="24"/>
        </w:rPr>
        <w:t xml:space="preserve">Para firmeza e validade do pactuado, o presente Termo de Contrato foi lavrado em </w:t>
      </w:r>
      <w:r>
        <w:rPr>
          <w:rFonts w:ascii="Arial" w:hAnsi="Arial" w:cs="Arial"/>
          <w:szCs w:val="24"/>
        </w:rPr>
        <w:t>3</w:t>
      </w:r>
      <w:r w:rsidRPr="00B24204">
        <w:rPr>
          <w:rFonts w:ascii="Arial" w:hAnsi="Arial" w:cs="Arial"/>
          <w:szCs w:val="24"/>
        </w:rPr>
        <w:t xml:space="preserve"> (</w:t>
      </w:r>
      <w:r>
        <w:rPr>
          <w:rFonts w:ascii="Arial" w:hAnsi="Arial" w:cs="Arial"/>
          <w:szCs w:val="24"/>
        </w:rPr>
        <w:t>três</w:t>
      </w:r>
      <w:r w:rsidRPr="00B24204">
        <w:rPr>
          <w:rFonts w:ascii="Arial" w:hAnsi="Arial" w:cs="Arial"/>
          <w:szCs w:val="24"/>
        </w:rPr>
        <w:t xml:space="preserve">) vias de igual teor, que, depois de lido e achado em ordem, vai assinado pelos contraentes. </w:t>
      </w:r>
    </w:p>
    <w:p w:rsidR="00C25460" w:rsidRDefault="00C25460" w:rsidP="00C25460">
      <w:pPr>
        <w:keepLines/>
        <w:widowControl w:val="0"/>
        <w:spacing w:before="120"/>
        <w:ind w:right="-17"/>
        <w:jc w:val="both"/>
        <w:rPr>
          <w:rFonts w:cs="Arial"/>
        </w:rPr>
      </w:pPr>
    </w:p>
    <w:p w:rsidR="00D7164F" w:rsidRDefault="00D7164F" w:rsidP="00C25460">
      <w:pPr>
        <w:keepLines/>
        <w:widowControl w:val="0"/>
        <w:spacing w:before="120"/>
        <w:ind w:right="-17"/>
        <w:jc w:val="both"/>
        <w:rPr>
          <w:rFonts w:cs="Arial"/>
        </w:rPr>
      </w:pPr>
    </w:p>
    <w:p w:rsidR="00022A43" w:rsidRDefault="00022A43" w:rsidP="00C25460">
      <w:pPr>
        <w:keepLines/>
        <w:widowControl w:val="0"/>
        <w:spacing w:before="120" w:line="360" w:lineRule="auto"/>
        <w:ind w:right="-15"/>
        <w:jc w:val="both"/>
        <w:rPr>
          <w:rFonts w:cs="Arial"/>
        </w:rPr>
      </w:pPr>
      <w:r>
        <w:rPr>
          <w:rFonts w:cs="Arial"/>
        </w:rPr>
        <w:t xml:space="preserve">Uberlândia, </w:t>
      </w:r>
      <w:r w:rsidR="00F46E75">
        <w:rPr>
          <w:rFonts w:cs="Arial"/>
        </w:rPr>
        <w:fldChar w:fldCharType="begin">
          <w:ffData>
            <w:name w:val="Texto497"/>
            <w:enabled/>
            <w:calcOnExit w:val="0"/>
            <w:textInput/>
          </w:ffData>
        </w:fldChar>
      </w:r>
      <w:bookmarkStart w:id="86" w:name="Texto497"/>
      <w:r>
        <w:rPr>
          <w:rFonts w:cs="Arial"/>
        </w:rPr>
        <w:instrText xml:space="preserve"> FORMTEXT </w:instrText>
      </w:r>
      <w:r w:rsidR="00F46E75">
        <w:rPr>
          <w:rFonts w:cs="Arial"/>
        </w:rPr>
      </w:r>
      <w:r w:rsidR="00F46E7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F46E75">
        <w:rPr>
          <w:rFonts w:cs="Arial"/>
        </w:rPr>
        <w:fldChar w:fldCharType="end"/>
      </w:r>
      <w:bookmarkEnd w:id="86"/>
      <w:r>
        <w:rPr>
          <w:rFonts w:cs="Arial"/>
        </w:rPr>
        <w:t xml:space="preserve"> de </w:t>
      </w:r>
      <w:r w:rsidR="00F46E75">
        <w:rPr>
          <w:rFonts w:cs="Arial"/>
        </w:rPr>
        <w:fldChar w:fldCharType="begin">
          <w:ffData>
            <w:name w:val="Texto498"/>
            <w:enabled/>
            <w:calcOnExit w:val="0"/>
            <w:textInput/>
          </w:ffData>
        </w:fldChar>
      </w:r>
      <w:bookmarkStart w:id="87" w:name="Texto498"/>
      <w:r>
        <w:rPr>
          <w:rFonts w:cs="Arial"/>
        </w:rPr>
        <w:instrText xml:space="preserve"> FORMTEXT </w:instrText>
      </w:r>
      <w:r w:rsidR="00F46E75">
        <w:rPr>
          <w:rFonts w:cs="Arial"/>
        </w:rPr>
      </w:r>
      <w:r w:rsidR="00F46E75">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F46E75">
        <w:rPr>
          <w:rFonts w:cs="Arial"/>
        </w:rPr>
        <w:fldChar w:fldCharType="end"/>
      </w:r>
      <w:bookmarkEnd w:id="87"/>
      <w:r>
        <w:rPr>
          <w:rFonts w:cs="Arial"/>
        </w:rPr>
        <w:t xml:space="preserve"> de 20</w:t>
      </w:r>
      <w:r w:rsidR="00F46E75">
        <w:rPr>
          <w:rFonts w:cs="Arial"/>
        </w:rPr>
        <w:fldChar w:fldCharType="begin">
          <w:ffData>
            <w:name w:val="Texto499"/>
            <w:enabled/>
            <w:calcOnExit w:val="0"/>
            <w:textInput/>
          </w:ffData>
        </w:fldChar>
      </w:r>
      <w:bookmarkStart w:id="88" w:name="Texto499"/>
      <w:r>
        <w:rPr>
          <w:rFonts w:cs="Arial"/>
        </w:rPr>
        <w:instrText xml:space="preserve"> FORMTEXT </w:instrText>
      </w:r>
      <w:r w:rsidR="00F46E75">
        <w:rPr>
          <w:rFonts w:cs="Arial"/>
        </w:rPr>
      </w:r>
      <w:r w:rsidR="00F46E75">
        <w:rPr>
          <w:rFonts w:cs="Arial"/>
        </w:rPr>
        <w:fldChar w:fldCharType="separate"/>
      </w:r>
      <w:r w:rsidR="00133CC4">
        <w:rPr>
          <w:rFonts w:cs="Arial"/>
          <w:noProof/>
        </w:rPr>
        <w:t>17</w:t>
      </w:r>
      <w:r w:rsidR="00F46E75">
        <w:rPr>
          <w:rFonts w:cs="Arial"/>
        </w:rPr>
        <w:fldChar w:fldCharType="end"/>
      </w:r>
      <w:bookmarkEnd w:id="88"/>
      <w:r>
        <w:rPr>
          <w:rFonts w:cs="Arial"/>
        </w:rPr>
        <w:t>.</w:t>
      </w:r>
    </w:p>
    <w:tbl>
      <w:tblPr>
        <w:tblW w:w="9430" w:type="dxa"/>
        <w:tblLayout w:type="fixed"/>
        <w:tblCellMar>
          <w:left w:w="70" w:type="dxa"/>
          <w:right w:w="70" w:type="dxa"/>
        </w:tblCellMar>
        <w:tblLook w:val="0000"/>
      </w:tblPr>
      <w:tblGrid>
        <w:gridCol w:w="5110"/>
        <w:gridCol w:w="4320"/>
      </w:tblGrid>
      <w:tr w:rsidR="00022A43" w:rsidRPr="007935C8" w:rsidTr="00016897">
        <w:tc>
          <w:tcPr>
            <w:tcW w:w="5110" w:type="dxa"/>
            <w:vAlign w:val="bottom"/>
          </w:tcPr>
          <w:p w:rsidR="00C25460" w:rsidRDefault="00C25460" w:rsidP="00263E81">
            <w:pPr>
              <w:keepNext/>
              <w:keepLines/>
              <w:jc w:val="center"/>
              <w:outlineLvl w:val="2"/>
              <w:rPr>
                <w:rFonts w:ascii="Arial" w:hAnsi="Arial" w:cs="Arial"/>
                <w:b/>
                <w:sz w:val="20"/>
              </w:rPr>
            </w:pPr>
          </w:p>
          <w:p w:rsidR="00D7164F" w:rsidRDefault="00D7164F" w:rsidP="00263E81">
            <w:pPr>
              <w:keepNext/>
              <w:keepLines/>
              <w:jc w:val="center"/>
              <w:outlineLvl w:val="2"/>
              <w:rPr>
                <w:rFonts w:ascii="Arial" w:hAnsi="Arial" w:cs="Arial"/>
                <w:b/>
                <w:sz w:val="20"/>
              </w:rPr>
            </w:pPr>
          </w:p>
          <w:p w:rsidR="00022A43" w:rsidRPr="007935C8" w:rsidRDefault="00022A43" w:rsidP="00263E81">
            <w:pPr>
              <w:keepNext/>
              <w:keepLines/>
              <w:jc w:val="center"/>
              <w:outlineLvl w:val="2"/>
              <w:rPr>
                <w:rFonts w:ascii="Arial" w:hAnsi="Arial" w:cs="Arial"/>
                <w:b/>
                <w:sz w:val="20"/>
              </w:rPr>
            </w:pPr>
            <w:r w:rsidRPr="007935C8">
              <w:rPr>
                <w:rFonts w:ascii="Arial" w:hAnsi="Arial" w:cs="Arial"/>
                <w:b/>
                <w:sz w:val="20"/>
              </w:rPr>
              <w:t>UNIVERSIDADE FEDERAL DE UBERLÂNDIA</w:t>
            </w:r>
          </w:p>
        </w:tc>
        <w:tc>
          <w:tcPr>
            <w:tcW w:w="4320" w:type="dxa"/>
            <w:vAlign w:val="bottom"/>
          </w:tcPr>
          <w:p w:rsidR="00022A43" w:rsidRPr="007935C8" w:rsidRDefault="00022A43" w:rsidP="00263E81">
            <w:pPr>
              <w:keepLines/>
              <w:ind w:left="110"/>
              <w:jc w:val="center"/>
              <w:rPr>
                <w:rFonts w:ascii="Arial" w:hAnsi="Arial" w:cs="Arial"/>
                <w:b/>
                <w:sz w:val="20"/>
              </w:rPr>
            </w:pPr>
            <w:r w:rsidRPr="00DF7178">
              <w:rPr>
                <w:rFonts w:ascii="Arial" w:hAnsi="Arial" w:cs="Arial"/>
                <w:b/>
              </w:rPr>
              <w:t>CONTRATADA</w:t>
            </w:r>
          </w:p>
        </w:tc>
      </w:tr>
      <w:tr w:rsidR="00022A43" w:rsidRPr="007935C8" w:rsidTr="00016897">
        <w:tc>
          <w:tcPr>
            <w:tcW w:w="5110" w:type="dxa"/>
          </w:tcPr>
          <w:p w:rsidR="00022A43" w:rsidRPr="007935C8" w:rsidRDefault="00F46E75" w:rsidP="00263E81">
            <w:pPr>
              <w:keepLines/>
              <w:jc w:val="center"/>
              <w:rPr>
                <w:rFonts w:ascii="Arial" w:hAnsi="Arial" w:cs="Arial"/>
                <w:sz w:val="20"/>
              </w:rPr>
            </w:pPr>
            <w:r w:rsidRPr="007935C8">
              <w:rPr>
                <w:rFonts w:ascii="Arial" w:hAnsi="Arial" w:cs="Arial"/>
                <w:bCs/>
              </w:rPr>
              <w:fldChar w:fldCharType="begin">
                <w:ffData>
                  <w:name w:val="Texto493"/>
                  <w:enabled/>
                  <w:calcOnExit w:val="0"/>
                  <w:textInput/>
                </w:ffData>
              </w:fldChar>
            </w:r>
            <w:r w:rsidR="00022A43" w:rsidRPr="007935C8">
              <w:rPr>
                <w:rFonts w:ascii="Arial" w:hAnsi="Arial" w:cs="Arial"/>
                <w:bCs/>
              </w:rPr>
              <w:instrText xml:space="preserve"> FORMTEXT </w:instrText>
            </w:r>
            <w:r w:rsidRPr="007935C8">
              <w:rPr>
                <w:rFonts w:ascii="Arial" w:hAnsi="Arial" w:cs="Arial"/>
                <w:bCs/>
              </w:rPr>
            </w:r>
            <w:r w:rsidRPr="007935C8">
              <w:rPr>
                <w:rFonts w:ascii="Arial" w:hAnsi="Arial" w:cs="Arial"/>
                <w:bCs/>
              </w:rPr>
              <w:fldChar w:fldCharType="separate"/>
            </w:r>
            <w:r w:rsidR="00022A43" w:rsidRPr="007935C8">
              <w:rPr>
                <w:rFonts w:ascii="Arial" w:hAnsi="Arial" w:cs="Arial"/>
                <w:bCs/>
                <w:noProof/>
              </w:rPr>
              <w:t> </w:t>
            </w:r>
            <w:r w:rsidR="00022A43" w:rsidRPr="007935C8">
              <w:rPr>
                <w:rFonts w:ascii="Arial" w:hAnsi="Arial" w:cs="Arial"/>
                <w:bCs/>
                <w:noProof/>
              </w:rPr>
              <w:t> </w:t>
            </w:r>
            <w:r w:rsidR="00022A43" w:rsidRPr="007935C8">
              <w:rPr>
                <w:rFonts w:ascii="Arial" w:hAnsi="Arial" w:cs="Arial"/>
                <w:bCs/>
                <w:noProof/>
              </w:rPr>
              <w:t> </w:t>
            </w:r>
            <w:r w:rsidR="00022A43" w:rsidRPr="007935C8">
              <w:rPr>
                <w:rFonts w:ascii="Arial" w:hAnsi="Arial" w:cs="Arial"/>
                <w:bCs/>
                <w:noProof/>
              </w:rPr>
              <w:t> </w:t>
            </w:r>
            <w:r w:rsidR="00022A43" w:rsidRPr="007935C8">
              <w:rPr>
                <w:rFonts w:ascii="Arial" w:hAnsi="Arial" w:cs="Arial"/>
                <w:bCs/>
                <w:noProof/>
              </w:rPr>
              <w:t> </w:t>
            </w:r>
            <w:r w:rsidRPr="007935C8">
              <w:rPr>
                <w:rFonts w:ascii="Arial" w:hAnsi="Arial" w:cs="Arial"/>
                <w:bCs/>
              </w:rPr>
              <w:fldChar w:fldCharType="end"/>
            </w:r>
          </w:p>
        </w:tc>
        <w:tc>
          <w:tcPr>
            <w:tcW w:w="4320" w:type="dxa"/>
          </w:tcPr>
          <w:p w:rsidR="00022A43" w:rsidRPr="007935C8" w:rsidRDefault="00022A43" w:rsidP="00263E81">
            <w:pPr>
              <w:keepLines/>
              <w:ind w:left="110"/>
              <w:jc w:val="center"/>
              <w:rPr>
                <w:rFonts w:ascii="Arial" w:hAnsi="Arial" w:cs="Arial"/>
                <w:sz w:val="20"/>
              </w:rPr>
            </w:pPr>
          </w:p>
        </w:tc>
      </w:tr>
      <w:tr w:rsidR="00022A43" w:rsidRPr="007935C8" w:rsidTr="00016897">
        <w:tc>
          <w:tcPr>
            <w:tcW w:w="5110" w:type="dxa"/>
          </w:tcPr>
          <w:p w:rsidR="00022A43" w:rsidRPr="007935C8" w:rsidRDefault="00022A43" w:rsidP="00263E81">
            <w:pPr>
              <w:keepLines/>
              <w:jc w:val="center"/>
              <w:rPr>
                <w:rFonts w:ascii="Arial" w:hAnsi="Arial" w:cs="Arial"/>
                <w:sz w:val="20"/>
              </w:rPr>
            </w:pPr>
            <w:r w:rsidRPr="007935C8">
              <w:rPr>
                <w:rFonts w:ascii="Arial" w:hAnsi="Arial" w:cs="Arial"/>
                <w:sz w:val="20"/>
              </w:rPr>
              <w:t>Reitor</w:t>
            </w:r>
          </w:p>
        </w:tc>
        <w:tc>
          <w:tcPr>
            <w:tcW w:w="4320" w:type="dxa"/>
          </w:tcPr>
          <w:p w:rsidR="00022A43" w:rsidRPr="007935C8" w:rsidRDefault="00022A43" w:rsidP="00263E81">
            <w:pPr>
              <w:keepLines/>
              <w:ind w:left="110"/>
              <w:jc w:val="center"/>
              <w:rPr>
                <w:rFonts w:ascii="Arial" w:hAnsi="Arial" w:cs="Arial"/>
                <w:sz w:val="20"/>
              </w:rPr>
            </w:pPr>
          </w:p>
        </w:tc>
      </w:tr>
    </w:tbl>
    <w:p w:rsidR="00022A43" w:rsidRDefault="00022A43" w:rsidP="00263E81">
      <w:pPr>
        <w:keepLines/>
        <w:rPr>
          <w:rFonts w:ascii="Arial" w:hAnsi="Arial" w:cs="Arial"/>
          <w:b/>
        </w:rPr>
      </w:pPr>
    </w:p>
    <w:p w:rsidR="00022A43" w:rsidRDefault="00022A43" w:rsidP="00263E81">
      <w:pPr>
        <w:keepLines/>
        <w:jc w:val="center"/>
        <w:rPr>
          <w:rFonts w:ascii="Arial" w:hAnsi="Arial" w:cs="Arial"/>
          <w:b/>
        </w:rPr>
      </w:pPr>
      <w:r w:rsidRPr="00DB13F1">
        <w:rPr>
          <w:rFonts w:ascii="Arial" w:hAnsi="Arial" w:cs="Arial"/>
          <w:b/>
        </w:rPr>
        <w:t>TESTEMUNHAS</w:t>
      </w:r>
    </w:p>
    <w:p w:rsidR="00022A43" w:rsidRDefault="00022A43" w:rsidP="00263E81">
      <w:pPr>
        <w:keepLines/>
        <w:jc w:val="center"/>
        <w:rPr>
          <w:rFonts w:ascii="Arial" w:hAnsi="Arial" w:cs="Arial"/>
          <w:b/>
        </w:rPr>
      </w:pPr>
    </w:p>
    <w:tbl>
      <w:tblPr>
        <w:tblW w:w="9568" w:type="dxa"/>
        <w:tblLayout w:type="fixed"/>
        <w:tblCellMar>
          <w:left w:w="70" w:type="dxa"/>
          <w:right w:w="70" w:type="dxa"/>
        </w:tblCellMar>
        <w:tblLook w:val="0000"/>
      </w:tblPr>
      <w:tblGrid>
        <w:gridCol w:w="5110"/>
        <w:gridCol w:w="4458"/>
      </w:tblGrid>
      <w:tr w:rsidR="00022A43" w:rsidRPr="00DB13F1" w:rsidTr="00016897">
        <w:tc>
          <w:tcPr>
            <w:tcW w:w="5110" w:type="dxa"/>
          </w:tcPr>
          <w:p w:rsidR="00022A43" w:rsidRPr="00DB13F1" w:rsidRDefault="00022A43" w:rsidP="00263E81">
            <w:pPr>
              <w:keepLines/>
              <w:ind w:left="180"/>
              <w:rPr>
                <w:rFonts w:ascii="Arial" w:hAnsi="Arial" w:cs="Arial"/>
                <w:b/>
                <w:bCs/>
              </w:rPr>
            </w:pPr>
            <w:r w:rsidRPr="00DB13F1">
              <w:rPr>
                <w:rFonts w:ascii="Arial" w:hAnsi="Arial" w:cs="Arial"/>
                <w:b/>
                <w:bCs/>
              </w:rPr>
              <w:t xml:space="preserve">Nome: </w:t>
            </w:r>
          </w:p>
          <w:p w:rsidR="00022A43" w:rsidRPr="00DB13F1" w:rsidRDefault="00022A43" w:rsidP="00263E81">
            <w:pPr>
              <w:keepLines/>
              <w:ind w:left="180"/>
              <w:rPr>
                <w:rFonts w:ascii="Arial" w:eastAsia="MS Mincho" w:hAnsi="Arial" w:cs="Arial"/>
              </w:rPr>
            </w:pPr>
            <w:r w:rsidRPr="00DB13F1">
              <w:rPr>
                <w:rFonts w:ascii="Arial" w:eastAsia="MS Mincho" w:hAnsi="Arial" w:cs="Arial"/>
                <w:b/>
              </w:rPr>
              <w:t>CPF:</w:t>
            </w:r>
            <w:r w:rsidRPr="00DB13F1">
              <w:rPr>
                <w:rFonts w:ascii="Arial" w:eastAsia="MS Mincho" w:hAnsi="Arial" w:cs="Arial"/>
              </w:rPr>
              <w:t xml:space="preserve"> </w:t>
            </w:r>
          </w:p>
        </w:tc>
        <w:tc>
          <w:tcPr>
            <w:tcW w:w="4458" w:type="dxa"/>
          </w:tcPr>
          <w:p w:rsidR="00022A43" w:rsidRPr="00DB13F1" w:rsidRDefault="00022A43" w:rsidP="00263E81">
            <w:pPr>
              <w:keepLines/>
              <w:ind w:left="650"/>
              <w:rPr>
                <w:rFonts w:ascii="Arial" w:eastAsia="MS Mincho" w:hAnsi="Arial" w:cs="Arial"/>
                <w:bCs/>
              </w:rPr>
            </w:pPr>
            <w:r w:rsidRPr="00DB13F1">
              <w:rPr>
                <w:rFonts w:ascii="Arial" w:eastAsia="MS Mincho" w:hAnsi="Arial" w:cs="Arial"/>
                <w:b/>
                <w:bCs/>
              </w:rPr>
              <w:t xml:space="preserve">Nome: </w:t>
            </w:r>
          </w:p>
          <w:p w:rsidR="00022A43" w:rsidRPr="00DB13F1" w:rsidRDefault="00022A43" w:rsidP="00263E81">
            <w:pPr>
              <w:keepLines/>
              <w:ind w:left="650"/>
              <w:rPr>
                <w:rFonts w:ascii="Arial" w:eastAsia="MS Mincho" w:hAnsi="Arial" w:cs="Arial"/>
              </w:rPr>
            </w:pPr>
            <w:r w:rsidRPr="00DB13F1">
              <w:rPr>
                <w:rFonts w:ascii="Arial" w:eastAsia="MS Mincho" w:hAnsi="Arial" w:cs="Arial"/>
                <w:b/>
              </w:rPr>
              <w:t xml:space="preserve">CPF: </w:t>
            </w:r>
          </w:p>
        </w:tc>
      </w:tr>
    </w:tbl>
    <w:p w:rsidR="00CA24FB" w:rsidRPr="00256233" w:rsidRDefault="00CA24FB" w:rsidP="00AC4CD0">
      <w:pPr>
        <w:pStyle w:val="Ttulocentralizado"/>
        <w:spacing w:before="60"/>
        <w:jc w:val="left"/>
      </w:pPr>
    </w:p>
    <w:sectPr w:rsidR="00CA24FB" w:rsidRPr="00256233" w:rsidSect="00D64049">
      <w:headerReference w:type="default" r:id="rId13"/>
      <w:footerReference w:type="default" r:id="rId14"/>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31C1" w:rsidRDefault="003A31C1">
      <w:r>
        <w:separator/>
      </w:r>
    </w:p>
  </w:endnote>
  <w:endnote w:type="continuationSeparator" w:id="0">
    <w:p w:rsidR="003A31C1" w:rsidRDefault="003A31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31C1" w:rsidRDefault="003A31C1"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3A31C1" w:rsidRDefault="003A31C1"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3A31C1" w:rsidRPr="00F15F97" w:rsidRDefault="003A31C1" w:rsidP="009D5D8B">
    <w:pPr>
      <w:pStyle w:val="Rodap"/>
      <w:tabs>
        <w:tab w:val="right" w:pos="9923"/>
      </w:tabs>
      <w:ind w:right="360"/>
      <w:rPr>
        <w:sz w:val="8"/>
      </w:rPr>
    </w:pPr>
  </w:p>
  <w:p w:rsidR="003A31C1" w:rsidRPr="009D5D8B" w:rsidRDefault="003A31C1" w:rsidP="009D5D8B">
    <w:pPr>
      <w:pStyle w:val="Rodap"/>
      <w:tabs>
        <w:tab w:val="right" w:pos="9923"/>
      </w:tabs>
      <w:ind w:right="360"/>
      <w:rPr>
        <w:rFonts w:ascii="Arial" w:hAnsi="Arial" w:cs="Arial"/>
        <w:sz w:val="16"/>
      </w:rPr>
    </w:pPr>
    <w:fldSimple w:instr=" FILENAME   \* MERGEFORMAT ">
      <w:r w:rsidRPr="00C55A9A">
        <w:rPr>
          <w:rFonts w:ascii="Arial" w:hAnsi="Arial" w:cs="Arial"/>
          <w:noProof/>
          <w:sz w:val="16"/>
          <w:szCs w:val="16"/>
        </w:rPr>
        <w:t>PE</w:t>
      </w:r>
      <w:r>
        <w:rPr>
          <w:noProof/>
        </w:rPr>
        <w:t xml:space="preserve"> 048-Organização técnica de eventos esportivos</w:t>
      </w:r>
    </w:fldSimple>
    <w:r w:rsidRPr="00325B33">
      <w:rPr>
        <w:rFonts w:ascii="Arial" w:hAnsi="Arial" w:cs="Arial"/>
        <w:sz w:val="16"/>
      </w:rPr>
      <w:tab/>
    </w:r>
    <w:r w:rsidRPr="00325B33">
      <w:rPr>
        <w:rFonts w:ascii="Arial" w:hAnsi="Arial" w:cs="Arial"/>
        <w:sz w:val="16"/>
      </w:rPr>
      <w:tab/>
    </w:r>
    <w:r w:rsidRPr="00325B33">
      <w:rPr>
        <w:rFonts w:ascii="Arial" w:hAnsi="Arial" w:cs="Arial"/>
        <w:sz w:val="16"/>
      </w:rPr>
      <w:fldChar w:fldCharType="begin"/>
    </w:r>
    <w:r w:rsidRPr="00325B33">
      <w:rPr>
        <w:rFonts w:ascii="Arial" w:hAnsi="Arial" w:cs="Arial"/>
        <w:sz w:val="16"/>
      </w:rPr>
      <w:instrText xml:space="preserve"> PAGE   \* MERGEFORMAT </w:instrText>
    </w:r>
    <w:r w:rsidRPr="00325B33">
      <w:rPr>
        <w:rFonts w:ascii="Arial" w:hAnsi="Arial" w:cs="Arial"/>
        <w:sz w:val="16"/>
      </w:rPr>
      <w:fldChar w:fldCharType="separate"/>
    </w:r>
    <w:r w:rsidR="00532359">
      <w:rPr>
        <w:rFonts w:ascii="Arial" w:hAnsi="Arial" w:cs="Arial"/>
        <w:noProof/>
        <w:sz w:val="16"/>
      </w:rPr>
      <w:t>1</w:t>
    </w:r>
    <w:r w:rsidRPr="00325B33">
      <w:rPr>
        <w:rFonts w:ascii="Arial" w:hAnsi="Arial" w:cs="Arial"/>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31C1" w:rsidRDefault="003A31C1">
      <w:r>
        <w:separator/>
      </w:r>
    </w:p>
  </w:footnote>
  <w:footnote w:type="continuationSeparator" w:id="0">
    <w:p w:rsidR="003A31C1" w:rsidRDefault="003A31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31" w:type="dxa"/>
      <w:tblInd w:w="-142" w:type="dxa"/>
      <w:tblLayout w:type="fixed"/>
      <w:tblLook w:val="04A0"/>
    </w:tblPr>
    <w:tblGrid>
      <w:gridCol w:w="1702"/>
      <w:gridCol w:w="4984"/>
      <w:gridCol w:w="2245"/>
    </w:tblGrid>
    <w:tr w:rsidR="003A31C1" w:rsidRPr="00530E77" w:rsidTr="00151C01">
      <w:trPr>
        <w:trHeight w:val="993"/>
      </w:trPr>
      <w:tc>
        <w:tcPr>
          <w:tcW w:w="1702" w:type="dxa"/>
        </w:tcPr>
        <w:p w:rsidR="003A31C1" w:rsidRPr="00530E77" w:rsidRDefault="003A31C1" w:rsidP="00151C01">
          <w:pPr>
            <w:pStyle w:val="Cabealho"/>
            <w:ind w:right="360"/>
          </w:pPr>
          <w:r w:rsidRPr="00530E77">
            <w:rPr>
              <w:noProof/>
            </w:rPr>
            <w:drawing>
              <wp:inline distT="0" distB="0" distL="0" distR="0">
                <wp:extent cx="485775" cy="514350"/>
                <wp:effectExtent l="0" t="0" r="9525" b="0"/>
                <wp:docPr id="1" name="Imagem 1"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3A31C1" w:rsidRPr="00C57F34" w:rsidRDefault="003A31C1" w:rsidP="00151C01">
          <w:pPr>
            <w:pStyle w:val="Cabealho"/>
            <w:jc w:val="center"/>
            <w:rPr>
              <w:rFonts w:ascii="Arial" w:hAnsi="Arial" w:cs="Arial"/>
              <w:b/>
              <w:sz w:val="22"/>
              <w:szCs w:val="22"/>
            </w:rPr>
          </w:pPr>
          <w:r w:rsidRPr="00C57F34">
            <w:rPr>
              <w:rFonts w:ascii="Arial" w:hAnsi="Arial" w:cs="Arial"/>
              <w:b/>
              <w:sz w:val="22"/>
              <w:szCs w:val="22"/>
            </w:rPr>
            <w:t>SERVIÇO PÚBLICO FEDERAL</w:t>
          </w:r>
        </w:p>
        <w:p w:rsidR="003A31C1" w:rsidRPr="00C57F34" w:rsidRDefault="003A31C1" w:rsidP="00151C01">
          <w:pPr>
            <w:pStyle w:val="Cabealho"/>
            <w:jc w:val="center"/>
            <w:rPr>
              <w:rFonts w:ascii="Arial" w:hAnsi="Arial" w:cs="Arial"/>
              <w:b/>
              <w:sz w:val="22"/>
              <w:szCs w:val="22"/>
            </w:rPr>
          </w:pPr>
          <w:r w:rsidRPr="00C57F34">
            <w:rPr>
              <w:rFonts w:ascii="Arial" w:hAnsi="Arial" w:cs="Arial"/>
              <w:b/>
              <w:sz w:val="22"/>
              <w:szCs w:val="22"/>
            </w:rPr>
            <w:t>MINISTÉRIO DA EDUCAÇÃO</w:t>
          </w:r>
        </w:p>
        <w:p w:rsidR="003A31C1" w:rsidRPr="00C57F34" w:rsidRDefault="003A31C1" w:rsidP="00151C01">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3A31C1" w:rsidRPr="000C5B3E" w:rsidRDefault="003A31C1" w:rsidP="00151C01">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2245" w:type="dxa"/>
        </w:tcPr>
        <w:p w:rsidR="003A31C1" w:rsidRPr="00530E77" w:rsidRDefault="003A31C1" w:rsidP="00151C01">
          <w:pPr>
            <w:pStyle w:val="Cabealho"/>
            <w:jc w:val="right"/>
            <w:rPr>
              <w:noProof/>
            </w:rPr>
          </w:pPr>
          <w:r w:rsidRPr="00530E77">
            <w:rPr>
              <w:noProof/>
            </w:rPr>
            <w:drawing>
              <wp:inline distT="0" distB="0" distL="0" distR="0">
                <wp:extent cx="409575" cy="419100"/>
                <wp:effectExtent l="0" t="0" r="9525" b="0"/>
                <wp:docPr id="2" name="Imagem 2"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3A31C1" w:rsidRPr="005C0E9F" w:rsidRDefault="003A31C1" w:rsidP="00151C01">
    <w:pPr>
      <w:pStyle w:val="Cabealho"/>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7227377"/>
    <w:multiLevelType w:val="multilevel"/>
    <w:tmpl w:val="C9B838B2"/>
    <w:lvl w:ilvl="0">
      <w:start w:val="8"/>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6">
    <w:nsid w:val="2CC70751"/>
    <w:multiLevelType w:val="multilevel"/>
    <w:tmpl w:val="8258E6FE"/>
    <w:lvl w:ilvl="0">
      <w:start w:val="1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7">
    <w:nsid w:val="2CDC37AC"/>
    <w:multiLevelType w:val="multilevel"/>
    <w:tmpl w:val="CCAC8E66"/>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2FE2348C"/>
    <w:multiLevelType w:val="multilevel"/>
    <w:tmpl w:val="036EFA98"/>
    <w:lvl w:ilvl="0">
      <w:start w:val="10"/>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nsid w:val="383B7B02"/>
    <w:multiLevelType w:val="multilevel"/>
    <w:tmpl w:val="F0B0495C"/>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b/>
      </w:rPr>
    </w:lvl>
    <w:lvl w:ilvl="2">
      <w:start w:val="1"/>
      <w:numFmt w:val="decimal"/>
      <w:isLgl/>
      <w:lvlText w:val="%1.%2.%3."/>
      <w:lvlJc w:val="left"/>
      <w:pPr>
        <w:tabs>
          <w:tab w:val="num" w:pos="1212"/>
        </w:tabs>
        <w:ind w:left="1212" w:hanging="720"/>
      </w:pPr>
      <w:rPr>
        <w:rFonts w:hint="default"/>
        <w:b/>
      </w:rPr>
    </w:lvl>
    <w:lvl w:ilvl="3">
      <w:start w:val="1"/>
      <w:numFmt w:val="decimal"/>
      <w:isLgl/>
      <w:lvlText w:val="%1.%2.%3.%4."/>
      <w:lvlJc w:val="left"/>
      <w:pPr>
        <w:tabs>
          <w:tab w:val="num" w:pos="1638"/>
        </w:tabs>
        <w:ind w:left="1638" w:hanging="1080"/>
      </w:pPr>
      <w:rPr>
        <w:rFonts w:hint="default"/>
        <w:b/>
      </w:rPr>
    </w:lvl>
    <w:lvl w:ilvl="4">
      <w:start w:val="1"/>
      <w:numFmt w:val="decimal"/>
      <w:isLgl/>
      <w:lvlText w:val="%1.%2.%3.%4.%5."/>
      <w:lvlJc w:val="left"/>
      <w:pPr>
        <w:tabs>
          <w:tab w:val="num" w:pos="1704"/>
        </w:tabs>
        <w:ind w:left="1704" w:hanging="1080"/>
      </w:pPr>
      <w:rPr>
        <w:rFonts w:hint="default"/>
        <w:b/>
      </w:rPr>
    </w:lvl>
    <w:lvl w:ilvl="5">
      <w:start w:val="1"/>
      <w:numFmt w:val="decimal"/>
      <w:isLgl/>
      <w:lvlText w:val="%1.%2.%3.%4.%5.%6."/>
      <w:lvlJc w:val="left"/>
      <w:pPr>
        <w:tabs>
          <w:tab w:val="num" w:pos="2130"/>
        </w:tabs>
        <w:ind w:left="2130" w:hanging="144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622"/>
        </w:tabs>
        <w:ind w:left="2622" w:hanging="1800"/>
      </w:pPr>
      <w:rPr>
        <w:rFonts w:hint="default"/>
        <w:b/>
      </w:rPr>
    </w:lvl>
    <w:lvl w:ilvl="8">
      <w:start w:val="1"/>
      <w:numFmt w:val="decimal"/>
      <w:isLgl/>
      <w:lvlText w:val="%1.%2.%3.%4.%5.%6.%7.%8.%9."/>
      <w:lvlJc w:val="left"/>
      <w:pPr>
        <w:tabs>
          <w:tab w:val="num" w:pos="3048"/>
        </w:tabs>
        <w:ind w:left="3048" w:hanging="2160"/>
      </w:pPr>
      <w:rPr>
        <w:rFonts w:hint="default"/>
        <w:b/>
      </w:rPr>
    </w:lvl>
  </w:abstractNum>
  <w:abstractNum w:abstractNumId="11">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2">
    <w:nsid w:val="3DCB429D"/>
    <w:multiLevelType w:val="multilevel"/>
    <w:tmpl w:val="48F4056C"/>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3">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5">
    <w:nsid w:val="48F406BF"/>
    <w:multiLevelType w:val="multilevel"/>
    <w:tmpl w:val="E5046ED0"/>
    <w:lvl w:ilvl="0">
      <w:start w:val="1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6">
    <w:nsid w:val="497B488F"/>
    <w:multiLevelType w:val="multilevel"/>
    <w:tmpl w:val="E6B8C644"/>
    <w:lvl w:ilvl="0">
      <w:start w:val="9"/>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7">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5611153B"/>
    <w:multiLevelType w:val="multilevel"/>
    <w:tmpl w:val="C670524C"/>
    <w:lvl w:ilvl="0">
      <w:start w:val="7"/>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584053A1"/>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20">
    <w:nsid w:val="588643E2"/>
    <w:multiLevelType w:val="multilevel"/>
    <w:tmpl w:val="41466EEC"/>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1">
    <w:nsid w:val="5B1C1536"/>
    <w:multiLevelType w:val="multilevel"/>
    <w:tmpl w:val="C608BAEE"/>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5C474F78"/>
    <w:multiLevelType w:val="multilevel"/>
    <w:tmpl w:val="F030EE4E"/>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61DD361E"/>
    <w:multiLevelType w:val="multilevel"/>
    <w:tmpl w:val="B5AE71A4"/>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4">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nsid w:val="6AC37D44"/>
    <w:multiLevelType w:val="multilevel"/>
    <w:tmpl w:val="1B7485C2"/>
    <w:lvl w:ilvl="0">
      <w:start w:val="1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6B667BE9"/>
    <w:multiLevelType w:val="multilevel"/>
    <w:tmpl w:val="56C08E34"/>
    <w:lvl w:ilvl="0">
      <w:start w:val="1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7">
    <w:nsid w:val="6E090E8B"/>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8">
    <w:nsid w:val="7123260A"/>
    <w:multiLevelType w:val="multilevel"/>
    <w:tmpl w:val="70CE1A0E"/>
    <w:lvl w:ilvl="0">
      <w:start w:val="1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9">
    <w:nsid w:val="72A57D81"/>
    <w:multiLevelType w:val="hybridMultilevel"/>
    <w:tmpl w:val="9D9E6224"/>
    <w:lvl w:ilvl="0" w:tplc="8868664C">
      <w:start w:val="1"/>
      <w:numFmt w:val="decimal"/>
      <w:lvlText w:val="24.%1."/>
      <w:lvlJc w:val="left"/>
      <w:pPr>
        <w:ind w:left="11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1">
    <w:nsid w:val="78023C36"/>
    <w:multiLevelType w:val="hybridMultilevel"/>
    <w:tmpl w:val="60062424"/>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
    <w:nsid w:val="7BBC282A"/>
    <w:multiLevelType w:val="multilevel"/>
    <w:tmpl w:val="39FAA78A"/>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30"/>
  </w:num>
  <w:num w:numId="4">
    <w:abstractNumId w:val="33"/>
  </w:num>
  <w:num w:numId="5">
    <w:abstractNumId w:val="13"/>
  </w:num>
  <w:num w:numId="6">
    <w:abstractNumId w:val="9"/>
  </w:num>
  <w:num w:numId="7">
    <w:abstractNumId w:val="17"/>
  </w:num>
  <w:num w:numId="8">
    <w:abstractNumId w:val="24"/>
  </w:num>
  <w:num w:numId="9">
    <w:abstractNumId w:val="14"/>
  </w:num>
  <w:num w:numId="10">
    <w:abstractNumId w:val="34"/>
  </w:num>
  <w:num w:numId="11">
    <w:abstractNumId w:val="2"/>
  </w:num>
  <w:num w:numId="12">
    <w:abstractNumId w:val="11"/>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29"/>
  </w:num>
  <w:num w:numId="17">
    <w:abstractNumId w:val="31"/>
  </w:num>
  <w:num w:numId="18">
    <w:abstractNumId w:val="1"/>
  </w:num>
  <w:num w:numId="19">
    <w:abstractNumId w:val="35"/>
  </w:num>
  <w:num w:numId="20">
    <w:abstractNumId w:val="23"/>
  </w:num>
  <w:num w:numId="21">
    <w:abstractNumId w:val="7"/>
  </w:num>
  <w:num w:numId="22">
    <w:abstractNumId w:val="4"/>
  </w:num>
  <w:num w:numId="23">
    <w:abstractNumId w:val="4"/>
  </w:num>
  <w:num w:numId="24">
    <w:abstractNumId w:val="22"/>
  </w:num>
  <w:num w:numId="25">
    <w:abstractNumId w:val="12"/>
  </w:num>
  <w:num w:numId="26">
    <w:abstractNumId w:val="27"/>
  </w:num>
  <w:num w:numId="27">
    <w:abstractNumId w:val="32"/>
  </w:num>
  <w:num w:numId="28">
    <w:abstractNumId w:val="20"/>
  </w:num>
  <w:num w:numId="29">
    <w:abstractNumId w:val="21"/>
  </w:num>
  <w:num w:numId="30">
    <w:abstractNumId w:val="18"/>
  </w:num>
  <w:num w:numId="31">
    <w:abstractNumId w:val="5"/>
  </w:num>
  <w:num w:numId="32">
    <w:abstractNumId w:val="16"/>
  </w:num>
  <w:num w:numId="33">
    <w:abstractNumId w:val="8"/>
  </w:num>
  <w:num w:numId="34">
    <w:abstractNumId w:val="28"/>
  </w:num>
  <w:num w:numId="35">
    <w:abstractNumId w:val="26"/>
  </w:num>
  <w:num w:numId="36">
    <w:abstractNumId w:val="25"/>
  </w:num>
  <w:num w:numId="37">
    <w:abstractNumId w:val="6"/>
  </w:num>
  <w:num w:numId="38">
    <w:abstractNumId w:val="15"/>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9"/>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4NfI9eEdTzGZP4jdC+X0x8Tm9EU=" w:salt="h7XFGmQZfp1OilU2+b1+vA=="/>
  <w:zoom w:percent="100"/>
  <w:mirrorMargins/>
  <w:activeWritingStyle w:appName="MSWord" w:lang="pt-BR" w:vendorID="64" w:dllVersion="131078" w:nlCheck="1" w:checkStyle="0"/>
  <w:proofState w:spelling="clean" w:grammar="clean"/>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794FCD"/>
    <w:rsid w:val="0000236D"/>
    <w:rsid w:val="00003298"/>
    <w:rsid w:val="000122C1"/>
    <w:rsid w:val="00014236"/>
    <w:rsid w:val="000144E1"/>
    <w:rsid w:val="00014E7A"/>
    <w:rsid w:val="00014FC0"/>
    <w:rsid w:val="00015D4B"/>
    <w:rsid w:val="00016897"/>
    <w:rsid w:val="0002260C"/>
    <w:rsid w:val="00022A43"/>
    <w:rsid w:val="0002306D"/>
    <w:rsid w:val="000242C8"/>
    <w:rsid w:val="0002544A"/>
    <w:rsid w:val="00027155"/>
    <w:rsid w:val="00027A5D"/>
    <w:rsid w:val="000318BA"/>
    <w:rsid w:val="000321F5"/>
    <w:rsid w:val="00034A29"/>
    <w:rsid w:val="00035D80"/>
    <w:rsid w:val="00040957"/>
    <w:rsid w:val="00040D0F"/>
    <w:rsid w:val="00042714"/>
    <w:rsid w:val="00044CF4"/>
    <w:rsid w:val="000452C7"/>
    <w:rsid w:val="0004586D"/>
    <w:rsid w:val="00047D73"/>
    <w:rsid w:val="00050712"/>
    <w:rsid w:val="00050EA0"/>
    <w:rsid w:val="000518EF"/>
    <w:rsid w:val="00053E65"/>
    <w:rsid w:val="00055F99"/>
    <w:rsid w:val="00056433"/>
    <w:rsid w:val="00060414"/>
    <w:rsid w:val="00061553"/>
    <w:rsid w:val="0006239C"/>
    <w:rsid w:val="00062853"/>
    <w:rsid w:val="000633EF"/>
    <w:rsid w:val="0006504E"/>
    <w:rsid w:val="0006537A"/>
    <w:rsid w:val="000670EC"/>
    <w:rsid w:val="000677A2"/>
    <w:rsid w:val="00070EA5"/>
    <w:rsid w:val="00070FD8"/>
    <w:rsid w:val="00073E63"/>
    <w:rsid w:val="00074763"/>
    <w:rsid w:val="00076CBC"/>
    <w:rsid w:val="0007709E"/>
    <w:rsid w:val="000779C7"/>
    <w:rsid w:val="00080B53"/>
    <w:rsid w:val="00081098"/>
    <w:rsid w:val="0008276E"/>
    <w:rsid w:val="000872C8"/>
    <w:rsid w:val="00087411"/>
    <w:rsid w:val="00087A1A"/>
    <w:rsid w:val="00087EF2"/>
    <w:rsid w:val="00090425"/>
    <w:rsid w:val="00090F5D"/>
    <w:rsid w:val="00091897"/>
    <w:rsid w:val="00092759"/>
    <w:rsid w:val="00094321"/>
    <w:rsid w:val="00095669"/>
    <w:rsid w:val="000A0C49"/>
    <w:rsid w:val="000A102A"/>
    <w:rsid w:val="000A179E"/>
    <w:rsid w:val="000A1A7B"/>
    <w:rsid w:val="000A1B88"/>
    <w:rsid w:val="000A1EAC"/>
    <w:rsid w:val="000A23DA"/>
    <w:rsid w:val="000A50B2"/>
    <w:rsid w:val="000A674F"/>
    <w:rsid w:val="000B1626"/>
    <w:rsid w:val="000B1C01"/>
    <w:rsid w:val="000B2503"/>
    <w:rsid w:val="000B283A"/>
    <w:rsid w:val="000B6615"/>
    <w:rsid w:val="000B7B55"/>
    <w:rsid w:val="000B7F1A"/>
    <w:rsid w:val="000C052F"/>
    <w:rsid w:val="000C123B"/>
    <w:rsid w:val="000C20BD"/>
    <w:rsid w:val="000C21AD"/>
    <w:rsid w:val="000C2C16"/>
    <w:rsid w:val="000C3E5F"/>
    <w:rsid w:val="000C670A"/>
    <w:rsid w:val="000D2AC3"/>
    <w:rsid w:val="000D4159"/>
    <w:rsid w:val="000D47C0"/>
    <w:rsid w:val="000E13A6"/>
    <w:rsid w:val="000E4C1B"/>
    <w:rsid w:val="000E4F8A"/>
    <w:rsid w:val="000E610F"/>
    <w:rsid w:val="000E7EB8"/>
    <w:rsid w:val="000F0A2E"/>
    <w:rsid w:val="000F113C"/>
    <w:rsid w:val="000F1290"/>
    <w:rsid w:val="000F1C1C"/>
    <w:rsid w:val="000F2B66"/>
    <w:rsid w:val="000F2D6D"/>
    <w:rsid w:val="000F4088"/>
    <w:rsid w:val="000F4F96"/>
    <w:rsid w:val="000F5958"/>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20DAD"/>
    <w:rsid w:val="001219B0"/>
    <w:rsid w:val="00121E12"/>
    <w:rsid w:val="00122C50"/>
    <w:rsid w:val="00124736"/>
    <w:rsid w:val="00124990"/>
    <w:rsid w:val="00124FB7"/>
    <w:rsid w:val="001304C0"/>
    <w:rsid w:val="001305EC"/>
    <w:rsid w:val="001315F2"/>
    <w:rsid w:val="00132231"/>
    <w:rsid w:val="00133CC4"/>
    <w:rsid w:val="001342C0"/>
    <w:rsid w:val="00135CCD"/>
    <w:rsid w:val="0014004B"/>
    <w:rsid w:val="00140A41"/>
    <w:rsid w:val="00142D0D"/>
    <w:rsid w:val="0014325E"/>
    <w:rsid w:val="00143845"/>
    <w:rsid w:val="00146BDF"/>
    <w:rsid w:val="00147BA6"/>
    <w:rsid w:val="001516EA"/>
    <w:rsid w:val="0015172D"/>
    <w:rsid w:val="00151C01"/>
    <w:rsid w:val="00153E25"/>
    <w:rsid w:val="00154505"/>
    <w:rsid w:val="00154B86"/>
    <w:rsid w:val="00154BF4"/>
    <w:rsid w:val="001562A8"/>
    <w:rsid w:val="00156349"/>
    <w:rsid w:val="0015684D"/>
    <w:rsid w:val="00160549"/>
    <w:rsid w:val="00160BBD"/>
    <w:rsid w:val="00160DA4"/>
    <w:rsid w:val="0016418C"/>
    <w:rsid w:val="001648FB"/>
    <w:rsid w:val="0016584A"/>
    <w:rsid w:val="00170CE1"/>
    <w:rsid w:val="00170D49"/>
    <w:rsid w:val="00172A0F"/>
    <w:rsid w:val="00174CAA"/>
    <w:rsid w:val="00174D48"/>
    <w:rsid w:val="00177CD5"/>
    <w:rsid w:val="001817D2"/>
    <w:rsid w:val="001818F5"/>
    <w:rsid w:val="00181F1C"/>
    <w:rsid w:val="00184086"/>
    <w:rsid w:val="001842A6"/>
    <w:rsid w:val="00184E7C"/>
    <w:rsid w:val="00185F3B"/>
    <w:rsid w:val="0018613B"/>
    <w:rsid w:val="001904A8"/>
    <w:rsid w:val="00191140"/>
    <w:rsid w:val="00194F7C"/>
    <w:rsid w:val="001A0186"/>
    <w:rsid w:val="001A0EA7"/>
    <w:rsid w:val="001A13FA"/>
    <w:rsid w:val="001A1732"/>
    <w:rsid w:val="001A174C"/>
    <w:rsid w:val="001A2CE9"/>
    <w:rsid w:val="001A3A05"/>
    <w:rsid w:val="001A3ADF"/>
    <w:rsid w:val="001A3E18"/>
    <w:rsid w:val="001A54BB"/>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28CC"/>
    <w:rsid w:val="001D2907"/>
    <w:rsid w:val="001D3305"/>
    <w:rsid w:val="001D3BA3"/>
    <w:rsid w:val="001D4665"/>
    <w:rsid w:val="001D6EE5"/>
    <w:rsid w:val="001D77B3"/>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3E89"/>
    <w:rsid w:val="00205034"/>
    <w:rsid w:val="00205197"/>
    <w:rsid w:val="0020593D"/>
    <w:rsid w:val="00205B37"/>
    <w:rsid w:val="00205F6E"/>
    <w:rsid w:val="00206118"/>
    <w:rsid w:val="00207B98"/>
    <w:rsid w:val="00210001"/>
    <w:rsid w:val="0021106D"/>
    <w:rsid w:val="00211D78"/>
    <w:rsid w:val="00213E2F"/>
    <w:rsid w:val="00216B92"/>
    <w:rsid w:val="00217CC0"/>
    <w:rsid w:val="00220FFE"/>
    <w:rsid w:val="00221BA5"/>
    <w:rsid w:val="00222980"/>
    <w:rsid w:val="00222999"/>
    <w:rsid w:val="002241A2"/>
    <w:rsid w:val="00225B1A"/>
    <w:rsid w:val="002267BC"/>
    <w:rsid w:val="00227861"/>
    <w:rsid w:val="00231E9C"/>
    <w:rsid w:val="002322DE"/>
    <w:rsid w:val="00235187"/>
    <w:rsid w:val="00240B17"/>
    <w:rsid w:val="00241680"/>
    <w:rsid w:val="00241D78"/>
    <w:rsid w:val="00244C91"/>
    <w:rsid w:val="00246DAE"/>
    <w:rsid w:val="002509B9"/>
    <w:rsid w:val="00252859"/>
    <w:rsid w:val="00253319"/>
    <w:rsid w:val="002538B4"/>
    <w:rsid w:val="002538E3"/>
    <w:rsid w:val="00253C18"/>
    <w:rsid w:val="0025592E"/>
    <w:rsid w:val="00255C24"/>
    <w:rsid w:val="00256233"/>
    <w:rsid w:val="00260802"/>
    <w:rsid w:val="00261723"/>
    <w:rsid w:val="00261925"/>
    <w:rsid w:val="0026386A"/>
    <w:rsid w:val="00263E81"/>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97176"/>
    <w:rsid w:val="002A0D02"/>
    <w:rsid w:val="002A127F"/>
    <w:rsid w:val="002A19C7"/>
    <w:rsid w:val="002A4265"/>
    <w:rsid w:val="002A51E3"/>
    <w:rsid w:val="002B0A65"/>
    <w:rsid w:val="002B0C7B"/>
    <w:rsid w:val="002B0CF8"/>
    <w:rsid w:val="002B1573"/>
    <w:rsid w:val="002B246A"/>
    <w:rsid w:val="002B2A87"/>
    <w:rsid w:val="002B2D41"/>
    <w:rsid w:val="002B2E88"/>
    <w:rsid w:val="002B48A7"/>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572E"/>
    <w:rsid w:val="00335B4F"/>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120D"/>
    <w:rsid w:val="00362847"/>
    <w:rsid w:val="00364141"/>
    <w:rsid w:val="003648BA"/>
    <w:rsid w:val="003671ED"/>
    <w:rsid w:val="00367EF6"/>
    <w:rsid w:val="00370FE8"/>
    <w:rsid w:val="00371E7E"/>
    <w:rsid w:val="00373F2A"/>
    <w:rsid w:val="003751AD"/>
    <w:rsid w:val="00376A71"/>
    <w:rsid w:val="003779A2"/>
    <w:rsid w:val="003800AF"/>
    <w:rsid w:val="0038139C"/>
    <w:rsid w:val="00381E84"/>
    <w:rsid w:val="00382798"/>
    <w:rsid w:val="00386157"/>
    <w:rsid w:val="00386ADE"/>
    <w:rsid w:val="00386C8D"/>
    <w:rsid w:val="00391E14"/>
    <w:rsid w:val="003959F6"/>
    <w:rsid w:val="003963D1"/>
    <w:rsid w:val="003A2584"/>
    <w:rsid w:val="003A31C1"/>
    <w:rsid w:val="003A4852"/>
    <w:rsid w:val="003A54A7"/>
    <w:rsid w:val="003A73C1"/>
    <w:rsid w:val="003A79B2"/>
    <w:rsid w:val="003B2B65"/>
    <w:rsid w:val="003B3F08"/>
    <w:rsid w:val="003B7856"/>
    <w:rsid w:val="003B791E"/>
    <w:rsid w:val="003C4E67"/>
    <w:rsid w:val="003C5009"/>
    <w:rsid w:val="003C502C"/>
    <w:rsid w:val="003C609E"/>
    <w:rsid w:val="003C6275"/>
    <w:rsid w:val="003C6C89"/>
    <w:rsid w:val="003C6CE4"/>
    <w:rsid w:val="003D1078"/>
    <w:rsid w:val="003D4284"/>
    <w:rsid w:val="003D4382"/>
    <w:rsid w:val="003D584E"/>
    <w:rsid w:val="003D6C15"/>
    <w:rsid w:val="003D6D45"/>
    <w:rsid w:val="003E22AB"/>
    <w:rsid w:val="003E4927"/>
    <w:rsid w:val="003E4D76"/>
    <w:rsid w:val="003E55B1"/>
    <w:rsid w:val="003E74B0"/>
    <w:rsid w:val="003E79BD"/>
    <w:rsid w:val="003E7DE1"/>
    <w:rsid w:val="003F004A"/>
    <w:rsid w:val="003F092F"/>
    <w:rsid w:val="003F1437"/>
    <w:rsid w:val="003F185C"/>
    <w:rsid w:val="003F2479"/>
    <w:rsid w:val="003F305B"/>
    <w:rsid w:val="003F3197"/>
    <w:rsid w:val="003F36A3"/>
    <w:rsid w:val="004015CB"/>
    <w:rsid w:val="00402D75"/>
    <w:rsid w:val="0040443F"/>
    <w:rsid w:val="004053E1"/>
    <w:rsid w:val="00407F1C"/>
    <w:rsid w:val="004130BD"/>
    <w:rsid w:val="00413DFC"/>
    <w:rsid w:val="0041402E"/>
    <w:rsid w:val="00414C63"/>
    <w:rsid w:val="00414DDA"/>
    <w:rsid w:val="00415F27"/>
    <w:rsid w:val="00416A59"/>
    <w:rsid w:val="00417CA8"/>
    <w:rsid w:val="0042021B"/>
    <w:rsid w:val="00420569"/>
    <w:rsid w:val="0042063E"/>
    <w:rsid w:val="004213B1"/>
    <w:rsid w:val="0042190C"/>
    <w:rsid w:val="004230DE"/>
    <w:rsid w:val="00423B4A"/>
    <w:rsid w:val="00425359"/>
    <w:rsid w:val="00427C64"/>
    <w:rsid w:val="00430064"/>
    <w:rsid w:val="00430FDB"/>
    <w:rsid w:val="00431129"/>
    <w:rsid w:val="004316D7"/>
    <w:rsid w:val="00431740"/>
    <w:rsid w:val="00431C55"/>
    <w:rsid w:val="00431EDA"/>
    <w:rsid w:val="0043231C"/>
    <w:rsid w:val="00432470"/>
    <w:rsid w:val="0043396E"/>
    <w:rsid w:val="00433A09"/>
    <w:rsid w:val="00435447"/>
    <w:rsid w:val="0043614F"/>
    <w:rsid w:val="00441EA1"/>
    <w:rsid w:val="0044294C"/>
    <w:rsid w:val="00445798"/>
    <w:rsid w:val="00446E40"/>
    <w:rsid w:val="0044725C"/>
    <w:rsid w:val="00447465"/>
    <w:rsid w:val="00451065"/>
    <w:rsid w:val="0045133B"/>
    <w:rsid w:val="004521BF"/>
    <w:rsid w:val="00455CBE"/>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0483"/>
    <w:rsid w:val="00482163"/>
    <w:rsid w:val="004834FC"/>
    <w:rsid w:val="00483B15"/>
    <w:rsid w:val="00483FB9"/>
    <w:rsid w:val="00487325"/>
    <w:rsid w:val="004875F1"/>
    <w:rsid w:val="004919E4"/>
    <w:rsid w:val="00492B56"/>
    <w:rsid w:val="00492C93"/>
    <w:rsid w:val="00494AE7"/>
    <w:rsid w:val="004950C6"/>
    <w:rsid w:val="00495FC7"/>
    <w:rsid w:val="00496346"/>
    <w:rsid w:val="0049669A"/>
    <w:rsid w:val="004A016F"/>
    <w:rsid w:val="004A13B4"/>
    <w:rsid w:val="004A3794"/>
    <w:rsid w:val="004A555D"/>
    <w:rsid w:val="004A57D7"/>
    <w:rsid w:val="004A6AA4"/>
    <w:rsid w:val="004A781C"/>
    <w:rsid w:val="004B05B0"/>
    <w:rsid w:val="004B06AD"/>
    <w:rsid w:val="004B0CAC"/>
    <w:rsid w:val="004B19B5"/>
    <w:rsid w:val="004B1D7D"/>
    <w:rsid w:val="004B2677"/>
    <w:rsid w:val="004B3683"/>
    <w:rsid w:val="004B460A"/>
    <w:rsid w:val="004B4F03"/>
    <w:rsid w:val="004C0212"/>
    <w:rsid w:val="004C05F9"/>
    <w:rsid w:val="004C1573"/>
    <w:rsid w:val="004C4681"/>
    <w:rsid w:val="004C4F8F"/>
    <w:rsid w:val="004D067A"/>
    <w:rsid w:val="004D31CA"/>
    <w:rsid w:val="004D38D3"/>
    <w:rsid w:val="004D64AE"/>
    <w:rsid w:val="004D715C"/>
    <w:rsid w:val="004D7B21"/>
    <w:rsid w:val="004E0194"/>
    <w:rsid w:val="004E1325"/>
    <w:rsid w:val="004E1905"/>
    <w:rsid w:val="004E1E6B"/>
    <w:rsid w:val="004E2308"/>
    <w:rsid w:val="004E2A2E"/>
    <w:rsid w:val="004E3BF3"/>
    <w:rsid w:val="004E3C9B"/>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07499"/>
    <w:rsid w:val="005104ED"/>
    <w:rsid w:val="00510960"/>
    <w:rsid w:val="00510A57"/>
    <w:rsid w:val="005128F7"/>
    <w:rsid w:val="00512D53"/>
    <w:rsid w:val="00514883"/>
    <w:rsid w:val="0051571F"/>
    <w:rsid w:val="00515BBC"/>
    <w:rsid w:val="00516B66"/>
    <w:rsid w:val="00516B96"/>
    <w:rsid w:val="00517D94"/>
    <w:rsid w:val="00521DA7"/>
    <w:rsid w:val="005268EB"/>
    <w:rsid w:val="005273E0"/>
    <w:rsid w:val="00527D57"/>
    <w:rsid w:val="0053132E"/>
    <w:rsid w:val="00531780"/>
    <w:rsid w:val="00532126"/>
    <w:rsid w:val="00532359"/>
    <w:rsid w:val="00532A04"/>
    <w:rsid w:val="00535A68"/>
    <w:rsid w:val="0054016D"/>
    <w:rsid w:val="0054077F"/>
    <w:rsid w:val="00541DB9"/>
    <w:rsid w:val="0055286F"/>
    <w:rsid w:val="00553ED6"/>
    <w:rsid w:val="00556D01"/>
    <w:rsid w:val="00557405"/>
    <w:rsid w:val="00560149"/>
    <w:rsid w:val="00560F40"/>
    <w:rsid w:val="00561C04"/>
    <w:rsid w:val="0056213B"/>
    <w:rsid w:val="00562331"/>
    <w:rsid w:val="00562F82"/>
    <w:rsid w:val="005630B9"/>
    <w:rsid w:val="0056373B"/>
    <w:rsid w:val="00564913"/>
    <w:rsid w:val="00564978"/>
    <w:rsid w:val="00570B5A"/>
    <w:rsid w:val="0057249A"/>
    <w:rsid w:val="00573BD8"/>
    <w:rsid w:val="005800D8"/>
    <w:rsid w:val="005846C9"/>
    <w:rsid w:val="005873FC"/>
    <w:rsid w:val="0058776E"/>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71B0"/>
    <w:rsid w:val="005D7684"/>
    <w:rsid w:val="005E1321"/>
    <w:rsid w:val="005E2DD4"/>
    <w:rsid w:val="005E60E9"/>
    <w:rsid w:val="005E6C5D"/>
    <w:rsid w:val="005E6D43"/>
    <w:rsid w:val="005E7D6A"/>
    <w:rsid w:val="005F333B"/>
    <w:rsid w:val="005F51F9"/>
    <w:rsid w:val="005F6AE0"/>
    <w:rsid w:val="005F6F64"/>
    <w:rsid w:val="005F7566"/>
    <w:rsid w:val="005F76E7"/>
    <w:rsid w:val="005F7B0A"/>
    <w:rsid w:val="00602887"/>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40F39"/>
    <w:rsid w:val="006431A0"/>
    <w:rsid w:val="00644475"/>
    <w:rsid w:val="00644A50"/>
    <w:rsid w:val="00647790"/>
    <w:rsid w:val="006477A7"/>
    <w:rsid w:val="00647C0B"/>
    <w:rsid w:val="00651A2B"/>
    <w:rsid w:val="00652486"/>
    <w:rsid w:val="006549BF"/>
    <w:rsid w:val="00655AAF"/>
    <w:rsid w:val="00656A30"/>
    <w:rsid w:val="00661946"/>
    <w:rsid w:val="00663029"/>
    <w:rsid w:val="00666139"/>
    <w:rsid w:val="006673E7"/>
    <w:rsid w:val="00667C76"/>
    <w:rsid w:val="006700AE"/>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0AC4"/>
    <w:rsid w:val="006B10ED"/>
    <w:rsid w:val="006B156A"/>
    <w:rsid w:val="006B194C"/>
    <w:rsid w:val="006B51B2"/>
    <w:rsid w:val="006B54A4"/>
    <w:rsid w:val="006C0D78"/>
    <w:rsid w:val="006C17A0"/>
    <w:rsid w:val="006C2CC5"/>
    <w:rsid w:val="006C497A"/>
    <w:rsid w:val="006C4CB8"/>
    <w:rsid w:val="006C5AAA"/>
    <w:rsid w:val="006C7300"/>
    <w:rsid w:val="006D04BE"/>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CBD"/>
    <w:rsid w:val="007016CE"/>
    <w:rsid w:val="00702245"/>
    <w:rsid w:val="007028C7"/>
    <w:rsid w:val="00704462"/>
    <w:rsid w:val="007049A5"/>
    <w:rsid w:val="007055DF"/>
    <w:rsid w:val="00710C7E"/>
    <w:rsid w:val="00710F3D"/>
    <w:rsid w:val="0071215E"/>
    <w:rsid w:val="007145B4"/>
    <w:rsid w:val="00714A32"/>
    <w:rsid w:val="007164C4"/>
    <w:rsid w:val="00716ABD"/>
    <w:rsid w:val="0072717B"/>
    <w:rsid w:val="007321C2"/>
    <w:rsid w:val="007326A6"/>
    <w:rsid w:val="0073355B"/>
    <w:rsid w:val="00733DE0"/>
    <w:rsid w:val="007357C5"/>
    <w:rsid w:val="00735A52"/>
    <w:rsid w:val="007366D4"/>
    <w:rsid w:val="0074032D"/>
    <w:rsid w:val="007405A7"/>
    <w:rsid w:val="0074075A"/>
    <w:rsid w:val="00740D25"/>
    <w:rsid w:val="00741328"/>
    <w:rsid w:val="00746073"/>
    <w:rsid w:val="00747434"/>
    <w:rsid w:val="00747CCD"/>
    <w:rsid w:val="00747D2C"/>
    <w:rsid w:val="007535E4"/>
    <w:rsid w:val="00755394"/>
    <w:rsid w:val="00755EEF"/>
    <w:rsid w:val="0075654A"/>
    <w:rsid w:val="00756F76"/>
    <w:rsid w:val="00766275"/>
    <w:rsid w:val="0076696B"/>
    <w:rsid w:val="007679B9"/>
    <w:rsid w:val="0077288A"/>
    <w:rsid w:val="00773785"/>
    <w:rsid w:val="007748AF"/>
    <w:rsid w:val="0077505F"/>
    <w:rsid w:val="00775259"/>
    <w:rsid w:val="00776216"/>
    <w:rsid w:val="007763D6"/>
    <w:rsid w:val="00776572"/>
    <w:rsid w:val="0077738D"/>
    <w:rsid w:val="007774C2"/>
    <w:rsid w:val="00777545"/>
    <w:rsid w:val="00777ADF"/>
    <w:rsid w:val="00787D28"/>
    <w:rsid w:val="0079000C"/>
    <w:rsid w:val="00790B3E"/>
    <w:rsid w:val="00790D93"/>
    <w:rsid w:val="00791CD7"/>
    <w:rsid w:val="00791F2C"/>
    <w:rsid w:val="00792D22"/>
    <w:rsid w:val="0079430D"/>
    <w:rsid w:val="00794FC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547C"/>
    <w:rsid w:val="007B65EF"/>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50D9"/>
    <w:rsid w:val="007E5253"/>
    <w:rsid w:val="007E57A5"/>
    <w:rsid w:val="007E5CB8"/>
    <w:rsid w:val="007E61F7"/>
    <w:rsid w:val="007E650F"/>
    <w:rsid w:val="007E68F6"/>
    <w:rsid w:val="007E6B0B"/>
    <w:rsid w:val="007E6EF9"/>
    <w:rsid w:val="007F0511"/>
    <w:rsid w:val="007F2AE5"/>
    <w:rsid w:val="007F6AB0"/>
    <w:rsid w:val="007F715B"/>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B0D"/>
    <w:rsid w:val="00870664"/>
    <w:rsid w:val="00871B33"/>
    <w:rsid w:val="00872949"/>
    <w:rsid w:val="008730BB"/>
    <w:rsid w:val="008748E2"/>
    <w:rsid w:val="008753F7"/>
    <w:rsid w:val="008765BA"/>
    <w:rsid w:val="00877391"/>
    <w:rsid w:val="00885CDD"/>
    <w:rsid w:val="008874C6"/>
    <w:rsid w:val="00887874"/>
    <w:rsid w:val="00892D75"/>
    <w:rsid w:val="008941DB"/>
    <w:rsid w:val="00895940"/>
    <w:rsid w:val="008A16EA"/>
    <w:rsid w:val="008A5209"/>
    <w:rsid w:val="008A5DDC"/>
    <w:rsid w:val="008A5FC8"/>
    <w:rsid w:val="008B04DA"/>
    <w:rsid w:val="008B0719"/>
    <w:rsid w:val="008B2929"/>
    <w:rsid w:val="008B31F9"/>
    <w:rsid w:val="008B428B"/>
    <w:rsid w:val="008B5B36"/>
    <w:rsid w:val="008B6162"/>
    <w:rsid w:val="008B7732"/>
    <w:rsid w:val="008B7B4C"/>
    <w:rsid w:val="008C04DF"/>
    <w:rsid w:val="008C082D"/>
    <w:rsid w:val="008C1880"/>
    <w:rsid w:val="008C1971"/>
    <w:rsid w:val="008C2AD0"/>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3"/>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450"/>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0AAE"/>
    <w:rsid w:val="00971171"/>
    <w:rsid w:val="009712AC"/>
    <w:rsid w:val="009732E9"/>
    <w:rsid w:val="00974D22"/>
    <w:rsid w:val="009763C4"/>
    <w:rsid w:val="009803F1"/>
    <w:rsid w:val="00982964"/>
    <w:rsid w:val="009844F7"/>
    <w:rsid w:val="00984753"/>
    <w:rsid w:val="00985462"/>
    <w:rsid w:val="009861AC"/>
    <w:rsid w:val="0099079E"/>
    <w:rsid w:val="00992870"/>
    <w:rsid w:val="00993AB6"/>
    <w:rsid w:val="00994079"/>
    <w:rsid w:val="00995FFD"/>
    <w:rsid w:val="00996684"/>
    <w:rsid w:val="009A244C"/>
    <w:rsid w:val="009A2BBB"/>
    <w:rsid w:val="009A4059"/>
    <w:rsid w:val="009A44C8"/>
    <w:rsid w:val="009A45B0"/>
    <w:rsid w:val="009A5DDC"/>
    <w:rsid w:val="009A6A6F"/>
    <w:rsid w:val="009A735F"/>
    <w:rsid w:val="009B07DC"/>
    <w:rsid w:val="009B1B69"/>
    <w:rsid w:val="009B2900"/>
    <w:rsid w:val="009B2DC6"/>
    <w:rsid w:val="009B533B"/>
    <w:rsid w:val="009C16FB"/>
    <w:rsid w:val="009C37B1"/>
    <w:rsid w:val="009C3B95"/>
    <w:rsid w:val="009C470D"/>
    <w:rsid w:val="009C638B"/>
    <w:rsid w:val="009D0718"/>
    <w:rsid w:val="009D217F"/>
    <w:rsid w:val="009D3626"/>
    <w:rsid w:val="009D3B66"/>
    <w:rsid w:val="009D4FA2"/>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5140"/>
    <w:rsid w:val="00A571FE"/>
    <w:rsid w:val="00A57DDC"/>
    <w:rsid w:val="00A60300"/>
    <w:rsid w:val="00A60395"/>
    <w:rsid w:val="00A61514"/>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683"/>
    <w:rsid w:val="00A9641B"/>
    <w:rsid w:val="00A96E34"/>
    <w:rsid w:val="00AA1165"/>
    <w:rsid w:val="00AA1480"/>
    <w:rsid w:val="00AA1E32"/>
    <w:rsid w:val="00AA397F"/>
    <w:rsid w:val="00AA3F31"/>
    <w:rsid w:val="00AA4625"/>
    <w:rsid w:val="00AA5517"/>
    <w:rsid w:val="00AB0E6A"/>
    <w:rsid w:val="00AB1F1A"/>
    <w:rsid w:val="00AB31D7"/>
    <w:rsid w:val="00AB53E4"/>
    <w:rsid w:val="00AB5467"/>
    <w:rsid w:val="00AC0DC7"/>
    <w:rsid w:val="00AC2F08"/>
    <w:rsid w:val="00AC35B2"/>
    <w:rsid w:val="00AC4CD0"/>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3262"/>
    <w:rsid w:val="00B14140"/>
    <w:rsid w:val="00B145CD"/>
    <w:rsid w:val="00B14C20"/>
    <w:rsid w:val="00B16238"/>
    <w:rsid w:val="00B21628"/>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56C02"/>
    <w:rsid w:val="00B60331"/>
    <w:rsid w:val="00B60A8A"/>
    <w:rsid w:val="00B60DCA"/>
    <w:rsid w:val="00B6369D"/>
    <w:rsid w:val="00B63C73"/>
    <w:rsid w:val="00B66F3E"/>
    <w:rsid w:val="00B672B3"/>
    <w:rsid w:val="00B712C3"/>
    <w:rsid w:val="00B7367C"/>
    <w:rsid w:val="00B76DB6"/>
    <w:rsid w:val="00B77DBF"/>
    <w:rsid w:val="00B80269"/>
    <w:rsid w:val="00B810DF"/>
    <w:rsid w:val="00B81FBB"/>
    <w:rsid w:val="00B823AE"/>
    <w:rsid w:val="00B84452"/>
    <w:rsid w:val="00B84851"/>
    <w:rsid w:val="00B85414"/>
    <w:rsid w:val="00B854D2"/>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1260"/>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5479"/>
    <w:rsid w:val="00BD57EF"/>
    <w:rsid w:val="00BD59E3"/>
    <w:rsid w:val="00BD765B"/>
    <w:rsid w:val="00BD771F"/>
    <w:rsid w:val="00BD7FD7"/>
    <w:rsid w:val="00BE0315"/>
    <w:rsid w:val="00BE05F0"/>
    <w:rsid w:val="00BE0BB3"/>
    <w:rsid w:val="00BE1772"/>
    <w:rsid w:val="00BE1DEB"/>
    <w:rsid w:val="00BF0E8E"/>
    <w:rsid w:val="00BF1A7F"/>
    <w:rsid w:val="00BF70EF"/>
    <w:rsid w:val="00C000C8"/>
    <w:rsid w:val="00C00474"/>
    <w:rsid w:val="00C00F37"/>
    <w:rsid w:val="00C02A99"/>
    <w:rsid w:val="00C03F51"/>
    <w:rsid w:val="00C10CC7"/>
    <w:rsid w:val="00C111ED"/>
    <w:rsid w:val="00C13225"/>
    <w:rsid w:val="00C14C86"/>
    <w:rsid w:val="00C15A5F"/>
    <w:rsid w:val="00C17715"/>
    <w:rsid w:val="00C229F8"/>
    <w:rsid w:val="00C2369A"/>
    <w:rsid w:val="00C25460"/>
    <w:rsid w:val="00C26296"/>
    <w:rsid w:val="00C263F1"/>
    <w:rsid w:val="00C322F1"/>
    <w:rsid w:val="00C32CF3"/>
    <w:rsid w:val="00C33284"/>
    <w:rsid w:val="00C33F76"/>
    <w:rsid w:val="00C34398"/>
    <w:rsid w:val="00C343E5"/>
    <w:rsid w:val="00C351A6"/>
    <w:rsid w:val="00C35E0D"/>
    <w:rsid w:val="00C371FA"/>
    <w:rsid w:val="00C377A2"/>
    <w:rsid w:val="00C44BB2"/>
    <w:rsid w:val="00C46F61"/>
    <w:rsid w:val="00C47598"/>
    <w:rsid w:val="00C47BB2"/>
    <w:rsid w:val="00C47CC5"/>
    <w:rsid w:val="00C51A32"/>
    <w:rsid w:val="00C51C28"/>
    <w:rsid w:val="00C53456"/>
    <w:rsid w:val="00C53E6D"/>
    <w:rsid w:val="00C55A9A"/>
    <w:rsid w:val="00C55EA7"/>
    <w:rsid w:val="00C60C2D"/>
    <w:rsid w:val="00C6162E"/>
    <w:rsid w:val="00C65399"/>
    <w:rsid w:val="00C70043"/>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6290"/>
    <w:rsid w:val="00CB766B"/>
    <w:rsid w:val="00CC191C"/>
    <w:rsid w:val="00CC235D"/>
    <w:rsid w:val="00CC356D"/>
    <w:rsid w:val="00CC3FEB"/>
    <w:rsid w:val="00CD0EF3"/>
    <w:rsid w:val="00CD109D"/>
    <w:rsid w:val="00CD1E9D"/>
    <w:rsid w:val="00CD2D54"/>
    <w:rsid w:val="00CD5288"/>
    <w:rsid w:val="00CD66E6"/>
    <w:rsid w:val="00CD6ABB"/>
    <w:rsid w:val="00CE2909"/>
    <w:rsid w:val="00CE2EE5"/>
    <w:rsid w:val="00CE417B"/>
    <w:rsid w:val="00CE49ED"/>
    <w:rsid w:val="00CE53E5"/>
    <w:rsid w:val="00CE5CF2"/>
    <w:rsid w:val="00CE71E9"/>
    <w:rsid w:val="00CE7328"/>
    <w:rsid w:val="00CF2572"/>
    <w:rsid w:val="00CF25A1"/>
    <w:rsid w:val="00CF2FFE"/>
    <w:rsid w:val="00CF3124"/>
    <w:rsid w:val="00CF461F"/>
    <w:rsid w:val="00CF6B77"/>
    <w:rsid w:val="00CF71E3"/>
    <w:rsid w:val="00D00A5D"/>
    <w:rsid w:val="00D00A87"/>
    <w:rsid w:val="00D011A7"/>
    <w:rsid w:val="00D01354"/>
    <w:rsid w:val="00D01910"/>
    <w:rsid w:val="00D02F2F"/>
    <w:rsid w:val="00D03CB9"/>
    <w:rsid w:val="00D05411"/>
    <w:rsid w:val="00D05C44"/>
    <w:rsid w:val="00D0625A"/>
    <w:rsid w:val="00D06476"/>
    <w:rsid w:val="00D06995"/>
    <w:rsid w:val="00D13087"/>
    <w:rsid w:val="00D16FA0"/>
    <w:rsid w:val="00D17378"/>
    <w:rsid w:val="00D216B2"/>
    <w:rsid w:val="00D24B8B"/>
    <w:rsid w:val="00D26479"/>
    <w:rsid w:val="00D26DCE"/>
    <w:rsid w:val="00D27D7D"/>
    <w:rsid w:val="00D319AD"/>
    <w:rsid w:val="00D323FE"/>
    <w:rsid w:val="00D341F3"/>
    <w:rsid w:val="00D34548"/>
    <w:rsid w:val="00D34914"/>
    <w:rsid w:val="00D37A37"/>
    <w:rsid w:val="00D4128C"/>
    <w:rsid w:val="00D44EC6"/>
    <w:rsid w:val="00D5130A"/>
    <w:rsid w:val="00D51769"/>
    <w:rsid w:val="00D522D8"/>
    <w:rsid w:val="00D5491C"/>
    <w:rsid w:val="00D54CCF"/>
    <w:rsid w:val="00D554E8"/>
    <w:rsid w:val="00D55E12"/>
    <w:rsid w:val="00D5748E"/>
    <w:rsid w:val="00D612A9"/>
    <w:rsid w:val="00D625CD"/>
    <w:rsid w:val="00D64049"/>
    <w:rsid w:val="00D6411E"/>
    <w:rsid w:val="00D66935"/>
    <w:rsid w:val="00D673F7"/>
    <w:rsid w:val="00D7164F"/>
    <w:rsid w:val="00D72948"/>
    <w:rsid w:val="00D735D0"/>
    <w:rsid w:val="00D75AE3"/>
    <w:rsid w:val="00D80021"/>
    <w:rsid w:val="00D84C22"/>
    <w:rsid w:val="00D858D9"/>
    <w:rsid w:val="00D8724C"/>
    <w:rsid w:val="00D9216B"/>
    <w:rsid w:val="00D93004"/>
    <w:rsid w:val="00D93711"/>
    <w:rsid w:val="00D938C1"/>
    <w:rsid w:val="00D965DD"/>
    <w:rsid w:val="00D96D2A"/>
    <w:rsid w:val="00DA4729"/>
    <w:rsid w:val="00DA47A8"/>
    <w:rsid w:val="00DA5DEB"/>
    <w:rsid w:val="00DA7D61"/>
    <w:rsid w:val="00DB1890"/>
    <w:rsid w:val="00DB3592"/>
    <w:rsid w:val="00DB47E5"/>
    <w:rsid w:val="00DB4C93"/>
    <w:rsid w:val="00DB5421"/>
    <w:rsid w:val="00DB64F4"/>
    <w:rsid w:val="00DC2894"/>
    <w:rsid w:val="00DC3F8A"/>
    <w:rsid w:val="00DC795E"/>
    <w:rsid w:val="00DD1537"/>
    <w:rsid w:val="00DD3A14"/>
    <w:rsid w:val="00DD46E9"/>
    <w:rsid w:val="00DD6C19"/>
    <w:rsid w:val="00DD740A"/>
    <w:rsid w:val="00DD7B78"/>
    <w:rsid w:val="00DD7F26"/>
    <w:rsid w:val="00DE0D00"/>
    <w:rsid w:val="00DE16CD"/>
    <w:rsid w:val="00DE6492"/>
    <w:rsid w:val="00DF280B"/>
    <w:rsid w:val="00DF28B7"/>
    <w:rsid w:val="00DF3079"/>
    <w:rsid w:val="00DF3345"/>
    <w:rsid w:val="00DF354D"/>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597D"/>
    <w:rsid w:val="00E1611E"/>
    <w:rsid w:val="00E22D1B"/>
    <w:rsid w:val="00E235F5"/>
    <w:rsid w:val="00E23783"/>
    <w:rsid w:val="00E256E5"/>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72A7"/>
    <w:rsid w:val="00E905CA"/>
    <w:rsid w:val="00E9292A"/>
    <w:rsid w:val="00E967EA"/>
    <w:rsid w:val="00E97299"/>
    <w:rsid w:val="00EA19E9"/>
    <w:rsid w:val="00EA2443"/>
    <w:rsid w:val="00EA35E4"/>
    <w:rsid w:val="00EA369D"/>
    <w:rsid w:val="00EA3EF5"/>
    <w:rsid w:val="00EA411E"/>
    <w:rsid w:val="00EA4C4D"/>
    <w:rsid w:val="00EA641F"/>
    <w:rsid w:val="00EA6A5A"/>
    <w:rsid w:val="00EA714D"/>
    <w:rsid w:val="00EB1495"/>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56D3"/>
    <w:rsid w:val="00ED78E4"/>
    <w:rsid w:val="00EE220A"/>
    <w:rsid w:val="00EE2448"/>
    <w:rsid w:val="00EE2853"/>
    <w:rsid w:val="00EE3548"/>
    <w:rsid w:val="00EE5F4C"/>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5CDF"/>
    <w:rsid w:val="00F2646F"/>
    <w:rsid w:val="00F27E65"/>
    <w:rsid w:val="00F318BA"/>
    <w:rsid w:val="00F31DEA"/>
    <w:rsid w:val="00F338D8"/>
    <w:rsid w:val="00F33B08"/>
    <w:rsid w:val="00F36A95"/>
    <w:rsid w:val="00F36F01"/>
    <w:rsid w:val="00F405C9"/>
    <w:rsid w:val="00F40A19"/>
    <w:rsid w:val="00F40C29"/>
    <w:rsid w:val="00F414CD"/>
    <w:rsid w:val="00F414F8"/>
    <w:rsid w:val="00F43D96"/>
    <w:rsid w:val="00F44FA1"/>
    <w:rsid w:val="00F45418"/>
    <w:rsid w:val="00F46E75"/>
    <w:rsid w:val="00F47626"/>
    <w:rsid w:val="00F47CAB"/>
    <w:rsid w:val="00F50275"/>
    <w:rsid w:val="00F505C7"/>
    <w:rsid w:val="00F51366"/>
    <w:rsid w:val="00F534AD"/>
    <w:rsid w:val="00F53C9E"/>
    <w:rsid w:val="00F54824"/>
    <w:rsid w:val="00F54D09"/>
    <w:rsid w:val="00F566F6"/>
    <w:rsid w:val="00F56CE1"/>
    <w:rsid w:val="00F6003E"/>
    <w:rsid w:val="00F60839"/>
    <w:rsid w:val="00F61DD5"/>
    <w:rsid w:val="00F62351"/>
    <w:rsid w:val="00F62AE5"/>
    <w:rsid w:val="00F62D01"/>
    <w:rsid w:val="00F62EE5"/>
    <w:rsid w:val="00F669C5"/>
    <w:rsid w:val="00F67C1B"/>
    <w:rsid w:val="00F70195"/>
    <w:rsid w:val="00F72DEA"/>
    <w:rsid w:val="00F75340"/>
    <w:rsid w:val="00F75636"/>
    <w:rsid w:val="00F75710"/>
    <w:rsid w:val="00F75AC9"/>
    <w:rsid w:val="00F75ED1"/>
    <w:rsid w:val="00F76F93"/>
    <w:rsid w:val="00F803B0"/>
    <w:rsid w:val="00F80409"/>
    <w:rsid w:val="00F80E14"/>
    <w:rsid w:val="00F80E25"/>
    <w:rsid w:val="00F83362"/>
    <w:rsid w:val="00F8600C"/>
    <w:rsid w:val="00F863D5"/>
    <w:rsid w:val="00F869B7"/>
    <w:rsid w:val="00F87296"/>
    <w:rsid w:val="00F9005C"/>
    <w:rsid w:val="00F904AE"/>
    <w:rsid w:val="00F91CBA"/>
    <w:rsid w:val="00F91DF2"/>
    <w:rsid w:val="00F92513"/>
    <w:rsid w:val="00F9506A"/>
    <w:rsid w:val="00F95B03"/>
    <w:rsid w:val="00F95B60"/>
    <w:rsid w:val="00F96026"/>
    <w:rsid w:val="00F96B57"/>
    <w:rsid w:val="00F97CE1"/>
    <w:rsid w:val="00FA0966"/>
    <w:rsid w:val="00FA6905"/>
    <w:rsid w:val="00FA7A01"/>
    <w:rsid w:val="00FA7C31"/>
    <w:rsid w:val="00FB03E9"/>
    <w:rsid w:val="00FB09D2"/>
    <w:rsid w:val="00FB231E"/>
    <w:rsid w:val="00FB2F2E"/>
    <w:rsid w:val="00FB37C3"/>
    <w:rsid w:val="00FB4456"/>
    <w:rsid w:val="00FB5485"/>
    <w:rsid w:val="00FB5D74"/>
    <w:rsid w:val="00FB6981"/>
    <w:rsid w:val="00FC0936"/>
    <w:rsid w:val="00FC21CD"/>
    <w:rsid w:val="00FC3A0E"/>
    <w:rsid w:val="00FC3B9D"/>
    <w:rsid w:val="00FC4607"/>
    <w:rsid w:val="00FC5D45"/>
    <w:rsid w:val="00FC5E78"/>
    <w:rsid w:val="00FC691C"/>
    <w:rsid w:val="00FD0A3A"/>
    <w:rsid w:val="00FD16AF"/>
    <w:rsid w:val="00FD18F7"/>
    <w:rsid w:val="00FD1F4D"/>
    <w:rsid w:val="00FD2A3E"/>
    <w:rsid w:val="00FD546E"/>
    <w:rsid w:val="00FD7077"/>
    <w:rsid w:val="00FE04E9"/>
    <w:rsid w:val="00FE153D"/>
    <w:rsid w:val="00FE1A3D"/>
    <w:rsid w:val="00FE5A70"/>
    <w:rsid w:val="00FE5BBC"/>
    <w:rsid w:val="00FE5FF6"/>
    <w:rsid w:val="00FF2D60"/>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TtulodaTabela">
    <w:name w:val="Título da Tabela"/>
    <w:basedOn w:val="Normal"/>
    <w:rsid w:val="00022A43"/>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022A43"/>
    <w:pPr>
      <w:spacing w:after="0" w:line="360" w:lineRule="auto"/>
      <w:ind w:left="0"/>
      <w:jc w:val="both"/>
    </w:pPr>
    <w:rPr>
      <w:rFonts w:ascii="Courier New" w:eastAsia="Times New Roman"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05"/>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qFormat/>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TtulodaTabela">
    <w:name w:val="Título da Tabela"/>
    <w:basedOn w:val="Normal"/>
    <w:rsid w:val="00022A43"/>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022A43"/>
    <w:pPr>
      <w:spacing w:after="0" w:line="360" w:lineRule="auto"/>
      <w:ind w:left="0"/>
      <w:jc w:val="both"/>
    </w:pPr>
    <w:rPr>
      <w:rFonts w:ascii="Courier New" w:eastAsia="Times New Roman" w:hAnsi="Courier New" w:cs="Times New Roman"/>
      <w:szCs w:val="20"/>
    </w:rPr>
  </w:style>
</w:styles>
</file>

<file path=word/webSettings.xml><?xml version="1.0" encoding="utf-8"?>
<w:webSettings xmlns:r="http://schemas.openxmlformats.org/officeDocument/2006/relationships" xmlns:w="http://schemas.openxmlformats.org/wordprocessingml/2006/main">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79192697">
      <w:bodyDiv w:val="1"/>
      <w:marLeft w:val="0"/>
      <w:marRight w:val="0"/>
      <w:marTop w:val="0"/>
      <w:marBottom w:val="0"/>
      <w:divBdr>
        <w:top w:val="none" w:sz="0" w:space="0" w:color="auto"/>
        <w:left w:val="none" w:sz="0" w:space="0" w:color="auto"/>
        <w:bottom w:val="none" w:sz="0" w:space="0" w:color="auto"/>
        <w:right w:val="none" w:sz="0" w:space="0" w:color="auto"/>
      </w:divBdr>
    </w:div>
    <w:div w:id="1079331017">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0043440">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09558043">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ufu.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SERVI&#199;O-com%20contrato%20N&#195;O%20CONTINUAD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511680-C9B3-4A8E-94E6-F099B9DA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simples-SERVIÇO-com contrato NÃO CONTINUADO</Template>
  <TotalTime>83</TotalTime>
  <Pages>36</Pages>
  <Words>12100</Words>
  <Characters>65341</Characters>
  <Application>Microsoft Office Word</Application>
  <DocSecurity>4</DocSecurity>
  <Lines>544</Lines>
  <Paragraphs>154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77287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mirelle</cp:lastModifiedBy>
  <cp:revision>16</cp:revision>
  <cp:lastPrinted>2017-06-08T12:30:00Z</cp:lastPrinted>
  <dcterms:created xsi:type="dcterms:W3CDTF">2017-06-07T11:58:00Z</dcterms:created>
  <dcterms:modified xsi:type="dcterms:W3CDTF">2017-07-06T17:21:00Z</dcterms:modified>
</cp:coreProperties>
</file>